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jc w:val="center"/>
        <w:rPr>
          <w:rFonts w:hint="eastAsia"/>
          <w:b/>
          <w:bCs/>
          <w:sz w:val="44"/>
          <w:szCs w:val="44"/>
          <w:lang w:eastAsia="zh-CN"/>
        </w:rPr>
      </w:pPr>
      <w:bookmarkStart w:id="0" w:name="_Hlk496950128"/>
      <w:r>
        <w:rPr>
          <w:rFonts w:hint="eastAsia"/>
          <w:b/>
          <w:bCs/>
          <w:sz w:val="44"/>
          <w:szCs w:val="44"/>
          <w:lang w:eastAsia="zh-CN"/>
        </w:rPr>
        <w:t>宁夏廷远活性炭有限公司</w:t>
      </w:r>
    </w:p>
    <w:p>
      <w:pPr>
        <w:pStyle w:val="6"/>
        <w:jc w:val="center"/>
        <w:rPr>
          <w:rFonts w:hint="eastAsia"/>
          <w:b/>
          <w:bCs/>
          <w:sz w:val="44"/>
          <w:szCs w:val="44"/>
        </w:rPr>
      </w:pPr>
      <w:r>
        <w:rPr>
          <w:rFonts w:hint="eastAsia"/>
          <w:b/>
          <w:bCs/>
          <w:sz w:val="44"/>
          <w:szCs w:val="44"/>
          <w:lang w:eastAsia="zh-CN"/>
        </w:rPr>
        <w:t>年产</w:t>
      </w:r>
      <w:r>
        <w:rPr>
          <w:rFonts w:hint="eastAsia"/>
          <w:b/>
          <w:bCs/>
          <w:sz w:val="44"/>
          <w:szCs w:val="44"/>
          <w:lang w:val="en-US" w:eastAsia="zh-CN"/>
        </w:rPr>
        <w:t>1万吨</w:t>
      </w:r>
      <w:r>
        <w:rPr>
          <w:rFonts w:hint="eastAsia"/>
          <w:b/>
          <w:bCs/>
          <w:sz w:val="44"/>
          <w:szCs w:val="44"/>
          <w:lang w:eastAsia="zh-CN"/>
        </w:rPr>
        <w:t>活性焦</w:t>
      </w:r>
      <w:r>
        <w:rPr>
          <w:rFonts w:hint="eastAsia"/>
          <w:b/>
          <w:bCs/>
          <w:sz w:val="44"/>
          <w:szCs w:val="44"/>
        </w:rPr>
        <w:t>项目</w:t>
      </w:r>
    </w:p>
    <w:p>
      <w:pPr>
        <w:pStyle w:val="6"/>
        <w:jc w:val="center"/>
        <w:rPr>
          <w:rFonts w:hint="eastAsia"/>
          <w:b/>
          <w:bCs/>
          <w:sz w:val="44"/>
          <w:szCs w:val="44"/>
        </w:rPr>
      </w:pPr>
    </w:p>
    <w:p>
      <w:pPr>
        <w:pStyle w:val="6"/>
        <w:jc w:val="center"/>
        <w:rPr>
          <w:rFonts w:hint="eastAsia"/>
          <w:b/>
          <w:bCs/>
          <w:sz w:val="72"/>
          <w:szCs w:val="72"/>
        </w:rPr>
      </w:pPr>
      <w:r>
        <w:rPr>
          <w:rFonts w:hint="eastAsia"/>
          <w:b/>
          <w:bCs/>
          <w:sz w:val="72"/>
          <w:szCs w:val="72"/>
        </w:rPr>
        <w:t>竣工环保验收</w:t>
      </w:r>
      <w:r>
        <w:rPr>
          <w:rFonts w:hint="eastAsia"/>
          <w:b/>
          <w:bCs/>
          <w:sz w:val="72"/>
          <w:szCs w:val="72"/>
          <w:lang w:eastAsia="zh-CN"/>
        </w:rPr>
        <w:t>监</w:t>
      </w:r>
      <w:r>
        <w:rPr>
          <w:rFonts w:hint="eastAsia"/>
          <w:b/>
          <w:bCs/>
          <w:sz w:val="72"/>
          <w:szCs w:val="72"/>
        </w:rPr>
        <w:t>测报告表</w:t>
      </w:r>
    </w:p>
    <w:p>
      <w:pPr>
        <w:pStyle w:val="6"/>
        <w:jc w:val="center"/>
        <w:rPr>
          <w:rFonts w:hint="eastAsia"/>
          <w:b/>
          <w:bCs/>
          <w:sz w:val="52"/>
          <w:szCs w:val="52"/>
        </w:rPr>
      </w:pPr>
    </w:p>
    <w:p>
      <w:pPr>
        <w:pStyle w:val="6"/>
        <w:jc w:val="center"/>
        <w:rPr>
          <w:rFonts w:hint="eastAsia"/>
          <w:b/>
          <w:bCs/>
          <w:sz w:val="52"/>
          <w:szCs w:val="52"/>
        </w:rPr>
      </w:pPr>
    </w:p>
    <w:p>
      <w:pPr>
        <w:pStyle w:val="6"/>
        <w:jc w:val="center"/>
        <w:rPr>
          <w:rFonts w:hint="eastAsia"/>
          <w:b/>
          <w:bCs/>
          <w:sz w:val="52"/>
          <w:szCs w:val="52"/>
        </w:rPr>
      </w:pPr>
    </w:p>
    <w:p>
      <w:pPr>
        <w:pStyle w:val="6"/>
        <w:jc w:val="center"/>
        <w:rPr>
          <w:rFonts w:hint="eastAsia" w:eastAsia="宋体"/>
          <w:b/>
          <w:sz w:val="60"/>
          <w:lang w:eastAsia="zh-CN"/>
        </w:rPr>
      </w:pPr>
      <w:r>
        <w:rPr>
          <w:rFonts w:hint="eastAsia" w:eastAsia="宋体"/>
          <w:b/>
          <w:sz w:val="60"/>
          <w:lang w:eastAsia="zh-CN"/>
        </w:rPr>
        <w:drawing>
          <wp:inline distT="0" distB="0" distL="114300" distR="114300">
            <wp:extent cx="5336540" cy="3071495"/>
            <wp:effectExtent l="0" t="0" r="16510" b="14605"/>
            <wp:docPr id="39" name="图片 39" descr="微信图片_202005141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00514115740"/>
                    <pic:cNvPicPr>
                      <a:picLocks noChangeAspect="1"/>
                    </pic:cNvPicPr>
                  </pic:nvPicPr>
                  <pic:blipFill>
                    <a:blip r:embed="rId49"/>
                    <a:stretch>
                      <a:fillRect/>
                    </a:stretch>
                  </pic:blipFill>
                  <pic:spPr>
                    <a:xfrm>
                      <a:off x="0" y="0"/>
                      <a:ext cx="5336540" cy="3071495"/>
                    </a:xfrm>
                    <a:prstGeom prst="rect">
                      <a:avLst/>
                    </a:prstGeom>
                  </pic:spPr>
                </pic:pic>
              </a:graphicData>
            </a:graphic>
          </wp:inline>
        </w:drawing>
      </w:r>
    </w:p>
    <w:p>
      <w:pPr>
        <w:pStyle w:val="6"/>
        <w:spacing w:before="9"/>
        <w:rPr>
          <w:b/>
          <w:sz w:val="32"/>
          <w:szCs w:val="32"/>
        </w:rPr>
      </w:pPr>
    </w:p>
    <w:p>
      <w:pPr>
        <w:tabs>
          <w:tab w:val="left" w:pos="760"/>
        </w:tabs>
        <w:spacing w:line="360" w:lineRule="auto"/>
        <w:jc w:val="both"/>
        <w:rPr>
          <w:rFonts w:hint="eastAsia" w:ascii="宋体" w:hAnsi="宋体" w:cs="宋体"/>
          <w:b/>
          <w:bCs/>
          <w:sz w:val="36"/>
          <w:szCs w:val="36"/>
        </w:rPr>
      </w:pPr>
    </w:p>
    <w:p>
      <w:pPr>
        <w:tabs>
          <w:tab w:val="left" w:pos="760"/>
        </w:tabs>
        <w:spacing w:line="360" w:lineRule="auto"/>
        <w:jc w:val="both"/>
        <w:rPr>
          <w:rFonts w:hint="eastAsia" w:ascii="宋体" w:hAnsi="宋体" w:cs="宋体"/>
          <w:b/>
          <w:bCs/>
          <w:sz w:val="36"/>
          <w:szCs w:val="36"/>
        </w:rPr>
      </w:pPr>
    </w:p>
    <w:p>
      <w:pPr>
        <w:keepNext w:val="0"/>
        <w:keepLines w:val="0"/>
        <w:pageBreakBefore w:val="0"/>
        <w:widowControl w:val="0"/>
        <w:tabs>
          <w:tab w:val="left" w:pos="760"/>
        </w:tabs>
        <w:kinsoku/>
        <w:wordWrap/>
        <w:overflowPunct/>
        <w:topLinePunct w:val="0"/>
        <w:autoSpaceDE/>
        <w:autoSpaceDN/>
        <w:bidi w:val="0"/>
        <w:adjustRightInd/>
        <w:snapToGrid/>
        <w:spacing w:line="720" w:lineRule="exact"/>
        <w:ind w:firstLine="2891" w:firstLineChars="800"/>
        <w:jc w:val="both"/>
        <w:textAlignment w:val="auto"/>
        <w:rPr>
          <w:rFonts w:hint="eastAsia" w:ascii="宋体" w:hAnsi="宋体" w:cs="宋体"/>
          <w:b/>
          <w:bCs/>
          <w:sz w:val="36"/>
          <w:szCs w:val="36"/>
        </w:rPr>
      </w:pPr>
      <w:r>
        <w:rPr>
          <w:rFonts w:hint="eastAsia" w:ascii="宋体" w:hAnsi="宋体" w:cs="宋体"/>
          <w:b/>
          <w:bCs/>
          <w:sz w:val="36"/>
          <w:szCs w:val="36"/>
        </w:rPr>
        <w:t>建设单位：宁夏</w:t>
      </w:r>
      <w:r>
        <w:rPr>
          <w:rFonts w:hint="eastAsia" w:ascii="宋体" w:hAnsi="宋体" w:cs="宋体"/>
          <w:b/>
          <w:bCs/>
          <w:sz w:val="36"/>
          <w:szCs w:val="36"/>
          <w:lang w:eastAsia="zh-CN"/>
        </w:rPr>
        <w:t>廷远活性炭有限公司</w:t>
      </w:r>
    </w:p>
    <w:p>
      <w:pPr>
        <w:keepNext w:val="0"/>
        <w:keepLines w:val="0"/>
        <w:pageBreakBefore w:val="0"/>
        <w:widowControl w:val="0"/>
        <w:tabs>
          <w:tab w:val="left" w:pos="760"/>
        </w:tabs>
        <w:kinsoku/>
        <w:wordWrap/>
        <w:overflowPunct/>
        <w:topLinePunct w:val="0"/>
        <w:autoSpaceDE/>
        <w:autoSpaceDN/>
        <w:bidi w:val="0"/>
        <w:adjustRightInd/>
        <w:snapToGrid/>
        <w:spacing w:line="720" w:lineRule="exact"/>
        <w:ind w:firstLine="5060" w:firstLineChars="1400"/>
        <w:jc w:val="both"/>
        <w:textAlignment w:val="auto"/>
        <w:rPr>
          <w:rFonts w:hint="eastAsia" w:ascii="宋体" w:hAnsi="宋体" w:cs="宋体"/>
          <w:b/>
          <w:bCs/>
          <w:sz w:val="36"/>
          <w:szCs w:val="36"/>
          <w:lang w:eastAsia="zh-CN"/>
        </w:rPr>
      </w:pPr>
      <w:r>
        <w:rPr>
          <w:rFonts w:hint="eastAsia" w:ascii="宋体" w:hAnsi="宋体" w:cs="宋体"/>
          <w:b/>
          <w:bCs/>
          <w:sz w:val="36"/>
          <w:szCs w:val="36"/>
        </w:rPr>
        <w:t>二○</w:t>
      </w:r>
      <w:r>
        <w:rPr>
          <w:rFonts w:hint="eastAsia" w:ascii="宋体" w:hAnsi="宋体" w:cs="宋体"/>
          <w:b/>
          <w:bCs/>
          <w:sz w:val="36"/>
          <w:szCs w:val="36"/>
          <w:lang w:eastAsia="zh-CN"/>
        </w:rPr>
        <w:t>二</w:t>
      </w:r>
      <w:r>
        <w:rPr>
          <w:rFonts w:hint="eastAsia" w:ascii="宋体" w:hAnsi="宋体" w:cs="宋体"/>
          <w:b/>
          <w:bCs/>
          <w:sz w:val="36"/>
          <w:szCs w:val="36"/>
        </w:rPr>
        <w:t>○年</w:t>
      </w:r>
      <w:r>
        <w:rPr>
          <w:rFonts w:hint="eastAsia" w:ascii="宋体" w:hAnsi="宋体" w:cs="宋体"/>
          <w:b/>
          <w:bCs/>
          <w:sz w:val="36"/>
          <w:szCs w:val="36"/>
          <w:lang w:eastAsia="zh-CN"/>
        </w:rPr>
        <w:t>七月</w:t>
      </w:r>
    </w:p>
    <w:p>
      <w:pPr>
        <w:keepNext w:val="0"/>
        <w:keepLines w:val="0"/>
        <w:pageBreakBefore w:val="0"/>
        <w:widowControl w:val="0"/>
        <w:tabs>
          <w:tab w:val="left" w:pos="760"/>
        </w:tabs>
        <w:kinsoku/>
        <w:wordWrap/>
        <w:overflowPunct/>
        <w:topLinePunct w:val="0"/>
        <w:autoSpaceDE/>
        <w:autoSpaceDN/>
        <w:bidi w:val="0"/>
        <w:adjustRightInd/>
        <w:snapToGrid/>
        <w:spacing w:line="720" w:lineRule="exact"/>
        <w:jc w:val="center"/>
        <w:textAlignment w:val="auto"/>
        <w:rPr>
          <w:rFonts w:hint="eastAsia" w:ascii="宋体" w:hAnsi="宋体" w:cs="宋体"/>
          <w:b/>
          <w:bCs/>
          <w:sz w:val="36"/>
          <w:szCs w:val="36"/>
        </w:rPr>
        <w:sectPr>
          <w:headerReference r:id="rId3" w:type="default"/>
          <w:footerReference r:id="rId4" w:type="default"/>
          <w:pgSz w:w="11910" w:h="16840"/>
          <w:pgMar w:top="1580" w:right="0" w:bottom="280" w:left="40" w:header="720" w:footer="720" w:gutter="0"/>
          <w:pgNumType w:fmt="decimal"/>
        </w:sectPr>
      </w:pPr>
    </w:p>
    <w:p>
      <w:pPr>
        <w:pStyle w:val="6"/>
        <w:jc w:val="center"/>
        <w:rPr>
          <w:rFonts w:hint="eastAsia"/>
          <w:b/>
          <w:bCs/>
          <w:sz w:val="44"/>
          <w:szCs w:val="44"/>
          <w:lang w:eastAsia="zh-CN"/>
        </w:rPr>
      </w:pPr>
    </w:p>
    <w:p>
      <w:pPr>
        <w:pStyle w:val="6"/>
        <w:jc w:val="center"/>
        <w:rPr>
          <w:rFonts w:hint="eastAsia"/>
          <w:b/>
          <w:bCs/>
          <w:sz w:val="44"/>
          <w:szCs w:val="44"/>
          <w:lang w:eastAsia="zh-CN"/>
        </w:rPr>
      </w:pPr>
    </w:p>
    <w:p>
      <w:pPr>
        <w:pStyle w:val="6"/>
        <w:jc w:val="center"/>
        <w:rPr>
          <w:rFonts w:hint="eastAsia"/>
          <w:b/>
          <w:bCs/>
          <w:sz w:val="44"/>
          <w:szCs w:val="44"/>
          <w:lang w:eastAsia="zh-CN"/>
        </w:rPr>
      </w:pPr>
      <w:r>
        <w:rPr>
          <w:rFonts w:hint="eastAsia"/>
          <w:b/>
          <w:bCs/>
          <w:sz w:val="44"/>
          <w:szCs w:val="44"/>
          <w:lang w:eastAsia="zh-CN"/>
        </w:rPr>
        <w:t>宁夏廷远活性炭有限公司</w:t>
      </w:r>
    </w:p>
    <w:p>
      <w:pPr>
        <w:pStyle w:val="6"/>
        <w:jc w:val="center"/>
        <w:rPr>
          <w:rFonts w:hint="eastAsia"/>
          <w:b/>
          <w:bCs/>
          <w:sz w:val="44"/>
          <w:szCs w:val="44"/>
        </w:rPr>
      </w:pPr>
      <w:r>
        <w:rPr>
          <w:rFonts w:hint="eastAsia"/>
          <w:b/>
          <w:bCs/>
          <w:sz w:val="44"/>
          <w:szCs w:val="44"/>
          <w:lang w:eastAsia="zh-CN"/>
        </w:rPr>
        <w:t>年产</w:t>
      </w:r>
      <w:r>
        <w:rPr>
          <w:rFonts w:hint="eastAsia"/>
          <w:b/>
          <w:bCs/>
          <w:sz w:val="44"/>
          <w:szCs w:val="44"/>
          <w:lang w:val="en-US" w:eastAsia="zh-CN"/>
        </w:rPr>
        <w:t>1万吨</w:t>
      </w:r>
      <w:r>
        <w:rPr>
          <w:rFonts w:hint="eastAsia"/>
          <w:b/>
          <w:bCs/>
          <w:sz w:val="44"/>
          <w:szCs w:val="44"/>
          <w:lang w:eastAsia="zh-CN"/>
        </w:rPr>
        <w:t>活性焦</w:t>
      </w:r>
      <w:r>
        <w:rPr>
          <w:rFonts w:hint="eastAsia"/>
          <w:b/>
          <w:bCs/>
          <w:sz w:val="44"/>
          <w:szCs w:val="44"/>
        </w:rPr>
        <w:t>项目</w:t>
      </w:r>
    </w:p>
    <w:p>
      <w:pPr>
        <w:pStyle w:val="2"/>
        <w:spacing w:before="38" w:line="364" w:lineRule="auto"/>
        <w:ind w:firstLine="4579" w:firstLineChars="1500"/>
        <w:jc w:val="both"/>
        <w:rPr>
          <w:rFonts w:hint="eastAsia"/>
          <w:w w:val="95"/>
          <w:lang w:eastAsia="zh-CN"/>
        </w:rPr>
      </w:pPr>
    </w:p>
    <w:p>
      <w:pPr>
        <w:rPr>
          <w:rFonts w:hint="default"/>
          <w:lang w:val="en-US" w:eastAsia="zh-CN"/>
        </w:rPr>
      </w:pPr>
      <w:r>
        <w:rPr>
          <w:rFonts w:hint="eastAsia"/>
          <w:w w:val="95"/>
          <w:lang w:val="en-US" w:eastAsia="zh-CN"/>
        </w:rPr>
        <w:t xml:space="preserve">                           </w:t>
      </w:r>
    </w:p>
    <w:p>
      <w:pPr>
        <w:pStyle w:val="6"/>
        <w:spacing w:before="11"/>
        <w:ind w:firstLine="2168" w:firstLineChars="300"/>
        <w:rPr>
          <w:b/>
          <w:sz w:val="56"/>
        </w:rPr>
      </w:pPr>
      <w:r>
        <w:rPr>
          <w:rFonts w:hint="eastAsia"/>
          <w:b/>
          <w:bCs/>
          <w:sz w:val="72"/>
          <w:szCs w:val="72"/>
        </w:rPr>
        <w:t>竣工环保验收</w:t>
      </w:r>
      <w:r>
        <w:rPr>
          <w:rFonts w:hint="eastAsia"/>
          <w:b/>
          <w:bCs/>
          <w:sz w:val="72"/>
          <w:szCs w:val="72"/>
          <w:lang w:eastAsia="zh-CN"/>
        </w:rPr>
        <w:t>监</w:t>
      </w:r>
      <w:r>
        <w:rPr>
          <w:rFonts w:hint="eastAsia"/>
          <w:b/>
          <w:bCs/>
          <w:sz w:val="72"/>
          <w:szCs w:val="72"/>
        </w:rPr>
        <w:t>测报告表</w:t>
      </w:r>
    </w:p>
    <w:p>
      <w:pPr>
        <w:pStyle w:val="6"/>
        <w:jc w:val="center"/>
        <w:rPr>
          <w:b/>
          <w:sz w:val="26"/>
        </w:rPr>
      </w:pPr>
      <w:r>
        <w:rPr>
          <w:rFonts w:hint="eastAsia" w:ascii="宋体" w:hAnsi="宋体" w:eastAsia="宋体" w:cs="宋体"/>
          <w:b/>
          <w:bCs/>
          <w:sz w:val="30"/>
          <w:szCs w:val="30"/>
          <w:lang w:eastAsia="zh-CN"/>
        </w:rPr>
        <w:t>宁净环字（</w:t>
      </w:r>
      <w:r>
        <w:rPr>
          <w:rFonts w:hint="eastAsia" w:ascii="宋体" w:hAnsi="宋体" w:eastAsia="宋体" w:cs="宋体"/>
          <w:b/>
          <w:bCs/>
          <w:sz w:val="30"/>
          <w:szCs w:val="30"/>
          <w:lang w:val="en-US" w:eastAsia="zh-CN"/>
        </w:rPr>
        <w:t>2019</w:t>
      </w:r>
      <w:r>
        <w:rPr>
          <w:rFonts w:hint="eastAsia" w:ascii="宋体" w:hAnsi="宋体" w:eastAsia="宋体" w:cs="宋体"/>
          <w:b/>
          <w:bCs/>
          <w:sz w:val="30"/>
          <w:szCs w:val="30"/>
          <w:lang w:eastAsia="zh-CN"/>
        </w:rPr>
        <w:t>）</w:t>
      </w:r>
      <w:r>
        <w:rPr>
          <w:rFonts w:hint="eastAsia" w:ascii="宋体" w:hAnsi="宋体" w:cs="宋体"/>
          <w:b/>
          <w:bCs/>
          <w:sz w:val="30"/>
          <w:szCs w:val="30"/>
          <w:lang w:eastAsia="zh-CN"/>
        </w:rPr>
        <w:t>气字</w:t>
      </w:r>
      <w:r>
        <w:rPr>
          <w:rFonts w:hint="eastAsia" w:ascii="宋体" w:hAnsi="宋体" w:eastAsia="宋体" w:cs="宋体"/>
          <w:b/>
          <w:bCs/>
          <w:sz w:val="30"/>
          <w:szCs w:val="30"/>
          <w:lang w:val="en-US" w:eastAsia="zh-CN"/>
        </w:rPr>
        <w:t>140号</w:t>
      </w:r>
    </w:p>
    <w:p>
      <w:pPr>
        <w:pStyle w:val="6"/>
        <w:rPr>
          <w:b/>
          <w:sz w:val="26"/>
        </w:rPr>
      </w:pPr>
    </w:p>
    <w:p>
      <w:pPr>
        <w:pStyle w:val="6"/>
        <w:rPr>
          <w:b/>
          <w:sz w:val="26"/>
        </w:rPr>
      </w:pPr>
    </w:p>
    <w:p>
      <w:pPr>
        <w:pStyle w:val="6"/>
        <w:rPr>
          <w:b/>
          <w:sz w:val="26"/>
        </w:rPr>
      </w:pPr>
    </w:p>
    <w:p>
      <w:pPr>
        <w:pStyle w:val="6"/>
        <w:jc w:val="center"/>
        <w:rPr>
          <w:rFonts w:ascii="宋体" w:hAnsi="宋体"/>
          <w:kern w:val="0"/>
          <w:sz w:val="32"/>
          <w:szCs w:val="32"/>
        </w:rPr>
      </w:pPr>
    </w:p>
    <w:p>
      <w:pPr>
        <w:pStyle w:val="6"/>
        <w:jc w:val="center"/>
        <w:rPr>
          <w:b/>
          <w:sz w:val="26"/>
        </w:rPr>
      </w:pPr>
      <w:r>
        <w:rPr>
          <w:rFonts w:ascii="宋体" w:hAnsi="宋体"/>
          <w:kern w:val="0"/>
          <w:sz w:val="32"/>
          <w:szCs w:val="32"/>
        </w:rPr>
        <w:drawing>
          <wp:inline distT="0" distB="0" distL="114300" distR="114300">
            <wp:extent cx="1876425" cy="1864995"/>
            <wp:effectExtent l="0" t="0" r="9525" b="1905"/>
            <wp:docPr id="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
                    <pic:cNvPicPr>
                      <a:picLocks noChangeAspect="1"/>
                    </pic:cNvPicPr>
                  </pic:nvPicPr>
                  <pic:blipFill>
                    <a:blip r:embed="rId50"/>
                    <a:stretch>
                      <a:fillRect/>
                    </a:stretch>
                  </pic:blipFill>
                  <pic:spPr>
                    <a:xfrm>
                      <a:off x="0" y="0"/>
                      <a:ext cx="1876425" cy="1864995"/>
                    </a:xfrm>
                    <a:prstGeom prst="rect">
                      <a:avLst/>
                    </a:prstGeom>
                    <a:noFill/>
                    <a:ln>
                      <a:noFill/>
                    </a:ln>
                  </pic:spPr>
                </pic:pic>
              </a:graphicData>
            </a:graphic>
          </wp:inline>
        </w:drawing>
      </w:r>
    </w:p>
    <w:p>
      <w:pPr>
        <w:pStyle w:val="6"/>
        <w:rPr>
          <w:b/>
          <w:sz w:val="26"/>
        </w:rPr>
      </w:pPr>
    </w:p>
    <w:p>
      <w:pPr>
        <w:pStyle w:val="6"/>
        <w:rPr>
          <w:b/>
          <w:sz w:val="26"/>
        </w:rPr>
      </w:pPr>
    </w:p>
    <w:p>
      <w:pPr>
        <w:pStyle w:val="6"/>
        <w:rPr>
          <w:b/>
          <w:sz w:val="26"/>
        </w:rPr>
      </w:pPr>
    </w:p>
    <w:p>
      <w:pPr>
        <w:pStyle w:val="6"/>
        <w:rPr>
          <w:b/>
          <w:sz w:val="26"/>
        </w:rPr>
      </w:pPr>
    </w:p>
    <w:p>
      <w:pPr>
        <w:pStyle w:val="6"/>
        <w:spacing w:before="11"/>
        <w:rPr>
          <w:b/>
          <w:sz w:val="33"/>
        </w:rPr>
      </w:pPr>
    </w:p>
    <w:p>
      <w:pPr>
        <w:tabs>
          <w:tab w:val="left" w:pos="760"/>
        </w:tabs>
        <w:spacing w:line="360" w:lineRule="auto"/>
        <w:jc w:val="center"/>
        <w:rPr>
          <w:rFonts w:hint="eastAsia" w:ascii="宋体" w:hAnsi="宋体" w:cs="宋体"/>
          <w:b/>
          <w:bCs/>
          <w:sz w:val="36"/>
          <w:szCs w:val="36"/>
        </w:rPr>
      </w:pPr>
      <w:r>
        <w:rPr>
          <w:rFonts w:hint="eastAsia" w:ascii="宋体" w:hAnsi="宋体" w:cs="宋体"/>
          <w:b/>
          <w:bCs/>
          <w:sz w:val="36"/>
          <w:szCs w:val="36"/>
        </w:rPr>
        <w:t>宁夏净之蓝环保技术有限公司</w:t>
      </w:r>
    </w:p>
    <w:p>
      <w:pPr>
        <w:keepNext w:val="0"/>
        <w:keepLines w:val="0"/>
        <w:pageBreakBefore w:val="0"/>
        <w:widowControl w:val="0"/>
        <w:tabs>
          <w:tab w:val="left" w:pos="760"/>
        </w:tabs>
        <w:kinsoku/>
        <w:wordWrap/>
        <w:overflowPunct/>
        <w:topLinePunct w:val="0"/>
        <w:autoSpaceDE/>
        <w:autoSpaceDN/>
        <w:bidi w:val="0"/>
        <w:adjustRightInd/>
        <w:snapToGrid/>
        <w:spacing w:line="720" w:lineRule="exact"/>
        <w:ind w:firstLine="4698" w:firstLineChars="1300"/>
        <w:jc w:val="both"/>
        <w:textAlignment w:val="auto"/>
        <w:rPr>
          <w:sz w:val="20"/>
        </w:rPr>
        <w:sectPr>
          <w:headerReference r:id="rId5" w:type="default"/>
          <w:footerReference r:id="rId6" w:type="default"/>
          <w:pgSz w:w="11910" w:h="16840"/>
          <w:pgMar w:top="120" w:right="0" w:bottom="0" w:left="40" w:header="720" w:footer="720" w:gutter="0"/>
          <w:pgNumType w:fmt="decimal" w:start="1"/>
        </w:sectPr>
      </w:pPr>
      <w:r>
        <w:rPr>
          <w:rFonts w:hint="eastAsia" w:ascii="宋体" w:hAnsi="宋体" w:cs="宋体"/>
          <w:b/>
          <w:bCs/>
          <w:sz w:val="36"/>
          <w:szCs w:val="36"/>
        </w:rPr>
        <w:t>二○</w:t>
      </w:r>
      <w:r>
        <w:rPr>
          <w:rFonts w:hint="eastAsia" w:ascii="宋体" w:hAnsi="宋体" w:cs="宋体"/>
          <w:b/>
          <w:bCs/>
          <w:sz w:val="36"/>
          <w:szCs w:val="36"/>
          <w:lang w:eastAsia="zh-CN"/>
        </w:rPr>
        <w:t>二</w:t>
      </w:r>
      <w:r>
        <w:rPr>
          <w:rFonts w:hint="eastAsia" w:ascii="宋体" w:hAnsi="宋体" w:cs="宋体"/>
          <w:b/>
          <w:bCs/>
          <w:sz w:val="36"/>
          <w:szCs w:val="36"/>
        </w:rPr>
        <w:t>○年</w:t>
      </w:r>
      <w:r>
        <w:rPr>
          <w:rFonts w:hint="eastAsia" w:ascii="宋体" w:hAnsi="宋体" w:cs="宋体"/>
          <w:b/>
          <w:bCs/>
          <w:sz w:val="36"/>
          <w:szCs w:val="36"/>
          <w:lang w:eastAsia="zh-CN"/>
        </w:rPr>
        <w:t>七月</w:t>
      </w:r>
    </w:p>
    <w:p>
      <w:pPr>
        <w:tabs>
          <w:tab w:val="left" w:pos="760"/>
        </w:tabs>
        <w:spacing w:line="360" w:lineRule="auto"/>
        <w:jc w:val="center"/>
        <w:rPr>
          <w:rFonts w:hint="eastAsia" w:ascii="宋体" w:hAnsi="宋体" w:eastAsia="宋体" w:cs="宋体"/>
          <w:b/>
          <w:bCs/>
          <w:sz w:val="28"/>
          <w:szCs w:val="28"/>
          <w:lang w:val="en-US" w:eastAsia="zh-CN"/>
        </w:rPr>
      </w:pPr>
      <w:r>
        <w:rPr>
          <w:rFonts w:hint="eastAsia" w:eastAsia="宋体"/>
          <w:sz w:val="20"/>
          <w:lang w:eastAsia="zh-CN"/>
        </w:rPr>
        <w:drawing>
          <wp:inline distT="0" distB="0" distL="114300" distR="114300">
            <wp:extent cx="5867400" cy="8615680"/>
            <wp:effectExtent l="0" t="0" r="0" b="13970"/>
            <wp:docPr id="100" name="图片 100" descr="资质认定证书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资质认定证书_看图王"/>
                    <pic:cNvPicPr>
                      <a:picLocks noChangeAspect="1"/>
                    </pic:cNvPicPr>
                  </pic:nvPicPr>
                  <pic:blipFill>
                    <a:blip r:embed="rId51"/>
                    <a:stretch>
                      <a:fillRect/>
                    </a:stretch>
                  </pic:blipFill>
                  <pic:spPr>
                    <a:xfrm>
                      <a:off x="0" y="0"/>
                      <a:ext cx="5867400" cy="8615680"/>
                    </a:xfrm>
                    <a:prstGeom prst="rect">
                      <a:avLst/>
                    </a:prstGeom>
                  </pic:spPr>
                </pic:pic>
              </a:graphicData>
            </a:graphic>
          </wp:inline>
        </w:drawing>
      </w:r>
    </w:p>
    <w:p>
      <w:pPr>
        <w:tabs>
          <w:tab w:val="left" w:pos="760"/>
        </w:tabs>
        <w:spacing w:line="360" w:lineRule="auto"/>
        <w:ind w:firstLine="1196" w:firstLineChars="400"/>
        <w:jc w:val="left"/>
        <w:rPr>
          <w:rFonts w:hint="eastAsia" w:ascii="宋体" w:hAnsi="宋体" w:eastAsia="宋体" w:cs="宋体"/>
          <w:b/>
          <w:bCs/>
          <w:sz w:val="28"/>
          <w:szCs w:val="28"/>
          <w:lang w:val="en-US" w:eastAsia="zh-CN"/>
        </w:rPr>
      </w:pPr>
    </w:p>
    <w:p>
      <w:pPr>
        <w:jc w:val="center"/>
        <w:rPr>
          <w:rFonts w:ascii="Times New Roman"/>
          <w:color w:val="000000"/>
        </w:rPr>
      </w:pPr>
      <w:r>
        <w:rPr>
          <w:rFonts w:ascii="Times New Roman" w:eastAsia="黑体"/>
          <w:color w:val="000000"/>
          <w:sz w:val="44"/>
          <w:szCs w:val="44"/>
        </w:rPr>
        <w:t>检 测 报 告 声 明</w:t>
      </w:r>
    </w:p>
    <w:p>
      <w:pPr>
        <w:spacing w:line="360" w:lineRule="auto"/>
        <w:jc w:val="center"/>
        <w:rPr>
          <w:rFonts w:ascii="Times New Roman" w:eastAsia="黑体"/>
          <w:color w:val="000000"/>
          <w:sz w:val="44"/>
          <w:szCs w:val="44"/>
        </w:rPr>
      </w:pPr>
    </w:p>
    <w:p>
      <w:pPr>
        <w:ind w:firstLine="598" w:firstLineChars="200"/>
        <w:rPr>
          <w:rFonts w:ascii="Times New Roman"/>
          <w:color w:val="000000"/>
          <w:sz w:val="28"/>
          <w:szCs w:val="28"/>
        </w:rPr>
      </w:pPr>
      <w:r>
        <w:rPr>
          <w:rFonts w:ascii="Times New Roman"/>
          <w:color w:val="000000"/>
          <w:sz w:val="28"/>
          <w:szCs w:val="28"/>
        </w:rPr>
        <w:t>1、报告无本公司检测章</w:t>
      </w:r>
      <w:r>
        <w:rPr>
          <w:rFonts w:hint="eastAsia"/>
          <w:color w:val="000000"/>
          <w:sz w:val="28"/>
          <w:szCs w:val="28"/>
          <w:lang w:eastAsia="zh-CN"/>
        </w:rPr>
        <w:t>和</w:t>
      </w:r>
      <w:r>
        <w:rPr>
          <w:rFonts w:ascii="Times New Roman"/>
          <w:snapToGrid w:val="0"/>
          <w:color w:val="000000"/>
          <w:sz w:val="28"/>
          <w:szCs w:val="28"/>
        </w:rPr>
        <w:t xml:space="preserve">骑缝章无效。 </w:t>
      </w:r>
    </w:p>
    <w:p>
      <w:pPr>
        <w:spacing w:line="360" w:lineRule="auto"/>
        <w:ind w:firstLine="598" w:firstLineChars="200"/>
        <w:rPr>
          <w:rFonts w:ascii="Times New Roman"/>
          <w:color w:val="000000"/>
          <w:sz w:val="28"/>
          <w:szCs w:val="28"/>
        </w:rPr>
      </w:pPr>
      <w:r>
        <w:rPr>
          <w:rFonts w:ascii="Times New Roman"/>
          <w:color w:val="000000"/>
          <w:sz w:val="28"/>
          <w:szCs w:val="28"/>
        </w:rPr>
        <w:t>2.本报告书有涂改、增删无效，复印件无法律效力。</w:t>
      </w:r>
    </w:p>
    <w:p>
      <w:pPr>
        <w:spacing w:line="360" w:lineRule="auto"/>
        <w:ind w:firstLine="598" w:firstLineChars="200"/>
        <w:rPr>
          <w:rFonts w:ascii="Times New Roman"/>
          <w:color w:val="000000"/>
          <w:sz w:val="28"/>
          <w:szCs w:val="28"/>
        </w:rPr>
      </w:pPr>
      <w:r>
        <w:rPr>
          <w:rFonts w:ascii="Times New Roman"/>
          <w:color w:val="000000"/>
          <w:sz w:val="28"/>
          <w:szCs w:val="28"/>
        </w:rPr>
        <w:t>3.测量委托方如对测量报告有异议，须于收到本测量报告之日起十五日内向我公司复核申请，逾期</w:t>
      </w:r>
      <w:r>
        <w:rPr>
          <w:rFonts w:hint="eastAsia" w:ascii="Times New Roman"/>
          <w:color w:val="000000"/>
          <w:sz w:val="28"/>
          <w:szCs w:val="28"/>
          <w:lang w:eastAsia="zh-CN"/>
        </w:rPr>
        <w:t>视报告内容</w:t>
      </w:r>
      <w:r>
        <w:rPr>
          <w:rFonts w:hint="eastAsia"/>
          <w:color w:val="000000"/>
          <w:sz w:val="28"/>
          <w:szCs w:val="28"/>
          <w:lang w:eastAsia="zh-CN"/>
        </w:rPr>
        <w:t>为</w:t>
      </w:r>
      <w:r>
        <w:rPr>
          <w:rFonts w:hint="eastAsia" w:ascii="Times New Roman"/>
          <w:color w:val="000000"/>
          <w:sz w:val="28"/>
          <w:szCs w:val="28"/>
          <w:lang w:eastAsia="zh-CN"/>
        </w:rPr>
        <w:t>同意</w:t>
      </w:r>
      <w:r>
        <w:rPr>
          <w:rFonts w:ascii="Times New Roman"/>
          <w:color w:val="000000"/>
          <w:sz w:val="28"/>
          <w:szCs w:val="28"/>
        </w:rPr>
        <w:t>。</w:t>
      </w:r>
    </w:p>
    <w:p>
      <w:pPr>
        <w:spacing w:line="360" w:lineRule="auto"/>
        <w:ind w:firstLine="598" w:firstLineChars="200"/>
        <w:rPr>
          <w:rFonts w:ascii="Times New Roman"/>
          <w:color w:val="000000"/>
          <w:sz w:val="28"/>
          <w:szCs w:val="28"/>
        </w:rPr>
      </w:pPr>
      <w:r>
        <w:rPr>
          <w:rFonts w:ascii="Times New Roman"/>
          <w:color w:val="000000"/>
          <w:sz w:val="28"/>
          <w:szCs w:val="28"/>
        </w:rPr>
        <w:t>4.由委托单位自行采集的样品，仅对送检样品测量数据负责，不对样品来源负责。无法复现的样品，不受理申诉。</w:t>
      </w:r>
    </w:p>
    <w:p>
      <w:pPr>
        <w:spacing w:line="360" w:lineRule="auto"/>
        <w:ind w:firstLine="598" w:firstLineChars="200"/>
        <w:rPr>
          <w:rFonts w:ascii="Times New Roman"/>
          <w:color w:val="000000"/>
          <w:sz w:val="28"/>
          <w:szCs w:val="28"/>
        </w:rPr>
        <w:sectPr>
          <w:headerReference r:id="rId8" w:type="first"/>
          <w:footerReference r:id="rId10" w:type="first"/>
          <w:headerReference r:id="rId7" w:type="default"/>
          <w:footerReference r:id="rId9" w:type="default"/>
          <w:pgSz w:w="11906" w:h="16838"/>
          <w:pgMar w:top="1418" w:right="1418" w:bottom="1418" w:left="1418" w:header="851" w:footer="992" w:gutter="0"/>
          <w:pgNumType w:fmt="decimal" w:start="1"/>
          <w:cols w:space="720" w:num="1"/>
          <w:docGrid w:type="linesAndChars" w:linePitch="350" w:charSpace="3920"/>
        </w:sectPr>
      </w:pPr>
      <w:r>
        <w:rPr>
          <w:rFonts w:ascii="Times New Roman"/>
          <w:color w:val="000000"/>
          <w:sz w:val="28"/>
          <w:szCs w:val="28"/>
        </w:rPr>
        <w:t>5.本报告的测量结果及本单位名称，未经同意不得用于广告、评优及商品宣传</w:t>
      </w:r>
    </w:p>
    <w:p>
      <w:pPr>
        <w:tabs>
          <w:tab w:val="left" w:pos="760"/>
        </w:tabs>
        <w:spacing w:line="360" w:lineRule="auto"/>
        <w:jc w:val="left"/>
        <w:rPr>
          <w:rFonts w:hint="eastAsia" w:ascii="宋体" w:hAnsi="宋体" w:eastAsia="宋体" w:cs="宋体"/>
          <w:b/>
          <w:bCs/>
          <w:sz w:val="28"/>
          <w:szCs w:val="28"/>
          <w:lang w:val="en-US" w:eastAsia="zh-CN"/>
        </w:rPr>
      </w:pPr>
    </w:p>
    <w:p>
      <w:pPr>
        <w:tabs>
          <w:tab w:val="left" w:pos="760"/>
        </w:tabs>
        <w:spacing w:line="360" w:lineRule="auto"/>
        <w:ind w:firstLine="1124" w:firstLineChars="400"/>
        <w:jc w:val="left"/>
        <w:rPr>
          <w:rFonts w:hint="eastAsia" w:ascii="宋体" w:hAnsi="宋体" w:eastAsia="宋体" w:cs="宋体"/>
          <w:b/>
          <w:bCs/>
          <w:color w:val="auto"/>
          <w:sz w:val="28"/>
          <w:szCs w:val="28"/>
          <w:lang w:val="en-US" w:eastAsia="zh-CN"/>
        </w:rPr>
      </w:pPr>
      <w:r>
        <w:rPr>
          <w:rFonts w:hint="eastAsia" w:ascii="宋体" w:hAnsi="宋体" w:eastAsia="宋体" w:cs="宋体"/>
          <w:b/>
          <w:bCs/>
          <w:sz w:val="28"/>
          <w:szCs w:val="28"/>
          <w:lang w:val="en-US" w:eastAsia="zh-CN"/>
        </w:rPr>
        <w:t>建设单位法人代表：</w:t>
      </w:r>
      <w:r>
        <w:rPr>
          <w:rFonts w:hint="eastAsia" w:cs="宋体"/>
          <w:b/>
          <w:bCs/>
          <w:color w:val="auto"/>
          <w:sz w:val="28"/>
          <w:szCs w:val="28"/>
          <w:lang w:val="en-US" w:eastAsia="zh-CN"/>
        </w:rPr>
        <w:t>贺士玉</w:t>
      </w:r>
    </w:p>
    <w:p>
      <w:pPr>
        <w:tabs>
          <w:tab w:val="left" w:pos="760"/>
        </w:tabs>
        <w:spacing w:line="360" w:lineRule="auto"/>
        <w:ind w:firstLine="1124" w:firstLineChars="4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编制单位法人代表：李有财</w:t>
      </w:r>
    </w:p>
    <w:p>
      <w:pPr>
        <w:tabs>
          <w:tab w:val="left" w:pos="760"/>
        </w:tabs>
        <w:spacing w:line="360" w:lineRule="auto"/>
        <w:ind w:firstLine="1124" w:firstLineChars="4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项 </w:t>
      </w:r>
      <w:r>
        <w:rPr>
          <w:rFonts w:hint="eastAsia" w:ascii="宋体" w:hAnsi="宋体" w:cs="宋体"/>
          <w:b/>
          <w:bCs/>
          <w:sz w:val="28"/>
          <w:szCs w:val="28"/>
          <w:lang w:val="en-US" w:eastAsia="zh-CN"/>
        </w:rPr>
        <w:t xml:space="preserve"> </w:t>
      </w:r>
      <w:r>
        <w:rPr>
          <w:rFonts w:hint="eastAsia" w:ascii="宋体" w:hAnsi="宋体" w:eastAsia="宋体" w:cs="宋体"/>
          <w:b/>
          <w:bCs/>
          <w:sz w:val="28"/>
          <w:szCs w:val="28"/>
          <w:lang w:val="en-US" w:eastAsia="zh-CN"/>
        </w:rPr>
        <w:t>目</w:t>
      </w:r>
      <w:r>
        <w:rPr>
          <w:rFonts w:hint="eastAsia" w:ascii="宋体" w:hAnsi="宋体" w:cs="宋体"/>
          <w:b/>
          <w:bCs/>
          <w:sz w:val="28"/>
          <w:szCs w:val="28"/>
          <w:lang w:val="en-US" w:eastAsia="zh-CN"/>
        </w:rPr>
        <w:t xml:space="preserve"> </w:t>
      </w:r>
      <w:r>
        <w:rPr>
          <w:rFonts w:hint="eastAsia" w:ascii="宋体" w:hAnsi="宋体" w:eastAsia="宋体" w:cs="宋体"/>
          <w:b/>
          <w:bCs/>
          <w:sz w:val="28"/>
          <w:szCs w:val="28"/>
          <w:lang w:val="en-US" w:eastAsia="zh-CN"/>
        </w:rPr>
        <w:t xml:space="preserve"> 负 责 人：李</w:t>
      </w:r>
      <w:r>
        <w:rPr>
          <w:rFonts w:hint="eastAsia" w:ascii="宋体" w:hAnsi="宋体" w:cs="宋体"/>
          <w:b/>
          <w:bCs/>
          <w:sz w:val="28"/>
          <w:szCs w:val="28"/>
          <w:lang w:val="en-US" w:eastAsia="zh-CN"/>
        </w:rPr>
        <w:t xml:space="preserve"> </w:t>
      </w:r>
      <w:r>
        <w:rPr>
          <w:rFonts w:hint="eastAsia" w:ascii="宋体" w:hAnsi="宋体" w:eastAsia="宋体" w:cs="宋体"/>
          <w:b/>
          <w:bCs/>
          <w:sz w:val="28"/>
          <w:szCs w:val="28"/>
          <w:lang w:val="en-US" w:eastAsia="zh-CN"/>
        </w:rPr>
        <w:t xml:space="preserve"> 文</w:t>
      </w:r>
    </w:p>
    <w:p>
      <w:pPr>
        <w:tabs>
          <w:tab w:val="left" w:pos="760"/>
        </w:tabs>
        <w:spacing w:line="360" w:lineRule="auto"/>
        <w:ind w:firstLine="1124" w:firstLineChars="400"/>
        <w:jc w:val="left"/>
        <w:rPr>
          <w:rFonts w:hint="eastAsia" w:ascii="宋体" w:hAnsi="宋体" w:eastAsia="宋体" w:cs="宋体"/>
          <w:b/>
          <w:bCs/>
          <w:sz w:val="24"/>
          <w:szCs w:val="24"/>
          <w:lang w:val="en-US" w:eastAsia="zh-CN"/>
        </w:rPr>
      </w:pPr>
      <w:r>
        <w:rPr>
          <w:rFonts w:hint="eastAsia" w:ascii="宋体" w:hAnsi="宋体" w:eastAsia="宋体" w:cs="宋体"/>
          <w:b/>
          <w:bCs/>
          <w:sz w:val="28"/>
          <w:szCs w:val="28"/>
          <w:lang w:val="en-US" w:eastAsia="zh-CN"/>
        </w:rPr>
        <w:t>报</w:t>
      </w:r>
      <w:r>
        <w:rPr>
          <w:rFonts w:hint="eastAsia" w:ascii="宋体" w:hAnsi="宋体" w:cs="宋体"/>
          <w:b/>
          <w:bCs/>
          <w:sz w:val="28"/>
          <w:szCs w:val="28"/>
          <w:lang w:val="en-US" w:eastAsia="zh-CN"/>
        </w:rPr>
        <w:t xml:space="preserve"> </w:t>
      </w:r>
      <w:r>
        <w:rPr>
          <w:rFonts w:hint="eastAsia" w:ascii="宋体" w:hAnsi="宋体" w:eastAsia="宋体" w:cs="宋体"/>
          <w:b/>
          <w:bCs/>
          <w:sz w:val="28"/>
          <w:szCs w:val="28"/>
          <w:lang w:val="en-US" w:eastAsia="zh-CN"/>
        </w:rPr>
        <w:t xml:space="preserve"> 告</w:t>
      </w:r>
      <w:r>
        <w:rPr>
          <w:rFonts w:hint="eastAsia" w:ascii="宋体" w:hAnsi="宋体" w:cs="宋体"/>
          <w:b/>
          <w:bCs/>
          <w:sz w:val="28"/>
          <w:szCs w:val="28"/>
          <w:lang w:val="en-US" w:eastAsia="zh-CN"/>
        </w:rPr>
        <w:t xml:space="preserve"> </w:t>
      </w:r>
      <w:r>
        <w:rPr>
          <w:rFonts w:hint="eastAsia" w:ascii="宋体" w:hAnsi="宋体" w:eastAsia="宋体" w:cs="宋体"/>
          <w:b/>
          <w:bCs/>
          <w:sz w:val="28"/>
          <w:szCs w:val="28"/>
          <w:lang w:val="en-US" w:eastAsia="zh-CN"/>
        </w:rPr>
        <w:t xml:space="preserve"> 编 写 人：</w:t>
      </w:r>
      <w:r>
        <w:rPr>
          <w:rFonts w:hint="eastAsia" w:ascii="宋体" w:hAnsi="宋体" w:cs="宋体"/>
          <w:b/>
          <w:bCs/>
          <w:sz w:val="28"/>
          <w:szCs w:val="28"/>
          <w:lang w:val="en-US" w:eastAsia="zh-CN"/>
        </w:rPr>
        <w:t>李  晓</w:t>
      </w: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3"/>
        <w:spacing w:before="45"/>
        <w:ind w:left="1200"/>
        <w:rPr>
          <w:rFonts w:hint="eastAsia"/>
          <w:b/>
          <w:color w:val="auto"/>
          <w:sz w:val="24"/>
          <w:szCs w:val="24"/>
          <w:lang w:val="en-US" w:eastAsia="zh-CN"/>
        </w:rPr>
      </w:pPr>
      <w:r>
        <w:rPr>
          <w:rFonts w:hint="eastAsia"/>
          <w:b/>
          <w:color w:val="auto"/>
          <w:sz w:val="24"/>
          <w:szCs w:val="24"/>
          <w:lang w:val="en-US" w:eastAsia="zh-CN"/>
        </w:rPr>
        <w:t xml:space="preserve"> </w:t>
      </w:r>
    </w:p>
    <w:p>
      <w:pPr>
        <w:rPr>
          <w:rFonts w:hint="eastAsia"/>
          <w:b/>
          <w:color w:val="auto"/>
          <w:sz w:val="24"/>
          <w:szCs w:val="24"/>
          <w:lang w:val="en-US" w:eastAsia="zh-CN"/>
        </w:rPr>
      </w:pPr>
    </w:p>
    <w:p>
      <w:pPr>
        <w:rPr>
          <w:rFonts w:hint="eastAsia"/>
          <w:b/>
          <w:color w:val="auto"/>
          <w:sz w:val="24"/>
          <w:szCs w:val="24"/>
          <w:lang w:val="en-US" w:eastAsia="zh-CN"/>
        </w:rPr>
      </w:pPr>
    </w:p>
    <w:p>
      <w:pPr>
        <w:rPr>
          <w:rFonts w:hint="eastAsia"/>
          <w:b/>
          <w:color w:val="auto"/>
          <w:sz w:val="24"/>
          <w:szCs w:val="24"/>
          <w:lang w:val="en-US" w:eastAsia="zh-CN"/>
        </w:rPr>
      </w:pPr>
      <w:r>
        <w:rPr>
          <w:sz w:val="24"/>
        </w:rPr>
        <mc:AlternateContent>
          <mc:Choice Requires="wps">
            <w:drawing>
              <wp:anchor distT="0" distB="0" distL="114300" distR="114300" simplePos="0" relativeHeight="246730752" behindDoc="0" locked="0" layoutInCell="1" allowOverlap="1">
                <wp:simplePos x="0" y="0"/>
                <wp:positionH relativeFrom="column">
                  <wp:posOffset>3986530</wp:posOffset>
                </wp:positionH>
                <wp:positionV relativeFrom="paragraph">
                  <wp:posOffset>42545</wp:posOffset>
                </wp:positionV>
                <wp:extent cx="3415665" cy="2294890"/>
                <wp:effectExtent l="6350" t="6350" r="6985" b="22860"/>
                <wp:wrapNone/>
                <wp:docPr id="182" name="矩形 182"/>
                <wp:cNvGraphicFramePr/>
                <a:graphic xmlns:a="http://schemas.openxmlformats.org/drawingml/2006/main">
                  <a:graphicData uri="http://schemas.microsoft.com/office/word/2010/wordprocessingShape">
                    <wps:wsp>
                      <wps:cNvSpPr/>
                      <wps:spPr>
                        <a:xfrm>
                          <a:off x="0" y="0"/>
                          <a:ext cx="3415665" cy="22948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tabs>
                                <w:tab w:val="left" w:pos="6347"/>
                              </w:tabs>
                              <w:spacing w:line="360" w:lineRule="auto"/>
                              <w:ind w:left="2168" w:right="26" w:hanging="2168" w:hangingChars="900"/>
                              <w:jc w:val="left"/>
                              <w:rPr>
                                <w:rFonts w:hint="eastAsia" w:eastAsia="宋体"/>
                                <w:b/>
                                <w:sz w:val="24"/>
                                <w:szCs w:val="24"/>
                                <w:lang w:eastAsia="zh-CN"/>
                              </w:rPr>
                            </w:pPr>
                            <w:r>
                              <w:rPr>
                                <w:rFonts w:hint="eastAsia"/>
                                <w:b/>
                                <w:sz w:val="24"/>
                                <w:szCs w:val="24"/>
                                <w:lang w:eastAsia="zh-CN"/>
                              </w:rPr>
                              <w:t>编制单位：宁夏净之蓝环保技术有限公司</w:t>
                            </w:r>
                          </w:p>
                          <w:p>
                            <w:pPr>
                              <w:tabs>
                                <w:tab w:val="left" w:pos="6347"/>
                              </w:tabs>
                              <w:spacing w:line="360" w:lineRule="auto"/>
                              <w:ind w:right="26"/>
                              <w:jc w:val="left"/>
                              <w:rPr>
                                <w:rFonts w:hint="eastAsia" w:eastAsia="宋体"/>
                                <w:b/>
                                <w:sz w:val="24"/>
                                <w:szCs w:val="24"/>
                                <w:lang w:eastAsia="zh-CN"/>
                              </w:rPr>
                            </w:pPr>
                            <w:r>
                              <w:rPr>
                                <w:rFonts w:hint="eastAsia"/>
                                <w:b/>
                                <w:sz w:val="24"/>
                                <w:szCs w:val="24"/>
                              </w:rPr>
                              <w:t>电话：</w:t>
                            </w:r>
                            <w:r>
                              <w:rPr>
                                <w:b/>
                                <w:sz w:val="24"/>
                                <w:szCs w:val="24"/>
                              </w:rPr>
                              <w:t>095</w:t>
                            </w:r>
                            <w:r>
                              <w:rPr>
                                <w:rFonts w:hint="eastAsia"/>
                                <w:b/>
                                <w:sz w:val="24"/>
                                <w:szCs w:val="24"/>
                              </w:rPr>
                              <w:t>2</w:t>
                            </w:r>
                            <w:r>
                              <w:rPr>
                                <w:b/>
                                <w:sz w:val="24"/>
                                <w:szCs w:val="24"/>
                              </w:rPr>
                              <w:t>-</w:t>
                            </w:r>
                            <w:r>
                              <w:rPr>
                                <w:rFonts w:hint="eastAsia"/>
                                <w:b/>
                                <w:sz w:val="24"/>
                                <w:szCs w:val="24"/>
                              </w:rPr>
                              <w:t>6016999</w:t>
                            </w:r>
                            <w:r>
                              <w:rPr>
                                <w:rFonts w:hint="eastAsia"/>
                                <w:b/>
                                <w:sz w:val="24"/>
                                <w:szCs w:val="24"/>
                                <w:lang w:eastAsia="zh-CN"/>
                              </w:rPr>
                              <w:tab/>
                            </w:r>
                          </w:p>
                          <w:p>
                            <w:pPr>
                              <w:spacing w:line="360" w:lineRule="auto"/>
                              <w:rPr>
                                <w:rFonts w:hint="eastAsia"/>
                                <w:b/>
                                <w:sz w:val="24"/>
                                <w:szCs w:val="24"/>
                              </w:rPr>
                            </w:pPr>
                            <w:r>
                              <w:rPr>
                                <w:rFonts w:hint="eastAsia"/>
                                <w:b/>
                                <w:sz w:val="24"/>
                                <w:szCs w:val="24"/>
                              </w:rPr>
                              <w:t>邮编：</w:t>
                            </w:r>
                            <w:r>
                              <w:rPr>
                                <w:b/>
                                <w:sz w:val="24"/>
                                <w:szCs w:val="24"/>
                              </w:rPr>
                              <w:t>75</w:t>
                            </w:r>
                            <w:r>
                              <w:rPr>
                                <w:rFonts w:hint="eastAsia"/>
                                <w:b/>
                                <w:sz w:val="24"/>
                                <w:szCs w:val="24"/>
                              </w:rPr>
                              <w:t>3400</w:t>
                            </w:r>
                          </w:p>
                          <w:p>
                            <w:pPr>
                              <w:spacing w:line="360" w:lineRule="auto"/>
                              <w:rPr>
                                <w:rFonts w:hint="eastAsia"/>
                                <w:b/>
                                <w:sz w:val="24"/>
                                <w:szCs w:val="24"/>
                              </w:rPr>
                            </w:pPr>
                            <w:r>
                              <w:rPr>
                                <w:rFonts w:hint="eastAsia"/>
                                <w:b/>
                                <w:sz w:val="24"/>
                                <w:szCs w:val="24"/>
                              </w:rPr>
                              <w:t>邮箱：nxjzlhbjs@163.com</w:t>
                            </w:r>
                          </w:p>
                          <w:p>
                            <w:pPr>
                              <w:spacing w:line="360" w:lineRule="auto"/>
                              <w:rPr>
                                <w:rFonts w:hint="eastAsia"/>
                                <w:b/>
                                <w:sz w:val="24"/>
                                <w:szCs w:val="24"/>
                              </w:rPr>
                            </w:pPr>
                            <w:r>
                              <w:rPr>
                                <w:rFonts w:hint="eastAsia"/>
                                <w:b/>
                                <w:sz w:val="24"/>
                                <w:szCs w:val="24"/>
                              </w:rPr>
                              <w:t>地址：平罗县宏泰商业广场紫街B4-11</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9pt;margin-top:3.35pt;height:180.7pt;width:268.95pt;z-index:246730752;v-text-anchor:middle;mso-width-relative:page;mso-height-relative:page;" fillcolor="#FFFFFF [3201]" filled="t" stroked="t" coordsize="21600,21600" o:gfxdata="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pL549cAAAAKAQAADwAAAAAAAAABACAAAAAiAAAAZHJz&#10;L2Rvd25yZXYueG1sUEsBAhQAFAAAAAgAh07iQFTi/dt3AgAABAUAAA4AAAAAAAAAAQAgAAAAJgEA&#10;AGRycy9lMm9Eb2MueG1sUEsFBgAAAAAGAAYAWQEAAA8GAAAAAA==&#10;">
                <v:fill on="t" focussize="0,0"/>
                <v:stroke weight="1pt" color="#FFFFFF [3212]" miterlimit="8" joinstyle="miter"/>
                <v:imagedata o:title=""/>
                <o:lock v:ext="edit" aspectratio="f"/>
                <v:textbox>
                  <w:txbxContent>
                    <w:p>
                      <w:pPr>
                        <w:tabs>
                          <w:tab w:val="left" w:pos="6347"/>
                        </w:tabs>
                        <w:spacing w:line="360" w:lineRule="auto"/>
                        <w:ind w:left="2168" w:right="26" w:hanging="2168" w:hangingChars="900"/>
                        <w:jc w:val="left"/>
                        <w:rPr>
                          <w:rFonts w:hint="eastAsia" w:eastAsia="宋体"/>
                          <w:b/>
                          <w:sz w:val="24"/>
                          <w:szCs w:val="24"/>
                          <w:lang w:eastAsia="zh-CN"/>
                        </w:rPr>
                      </w:pPr>
                      <w:r>
                        <w:rPr>
                          <w:rFonts w:hint="eastAsia"/>
                          <w:b/>
                          <w:sz w:val="24"/>
                          <w:szCs w:val="24"/>
                          <w:lang w:eastAsia="zh-CN"/>
                        </w:rPr>
                        <w:t>编制单位：宁夏净之蓝环保技术有限公司</w:t>
                      </w:r>
                    </w:p>
                    <w:p>
                      <w:pPr>
                        <w:tabs>
                          <w:tab w:val="left" w:pos="6347"/>
                        </w:tabs>
                        <w:spacing w:line="360" w:lineRule="auto"/>
                        <w:ind w:right="26"/>
                        <w:jc w:val="left"/>
                        <w:rPr>
                          <w:rFonts w:hint="eastAsia" w:eastAsia="宋体"/>
                          <w:b/>
                          <w:sz w:val="24"/>
                          <w:szCs w:val="24"/>
                          <w:lang w:eastAsia="zh-CN"/>
                        </w:rPr>
                      </w:pPr>
                      <w:r>
                        <w:rPr>
                          <w:rFonts w:hint="eastAsia"/>
                          <w:b/>
                          <w:sz w:val="24"/>
                          <w:szCs w:val="24"/>
                        </w:rPr>
                        <w:t>电话：</w:t>
                      </w:r>
                      <w:r>
                        <w:rPr>
                          <w:b/>
                          <w:sz w:val="24"/>
                          <w:szCs w:val="24"/>
                        </w:rPr>
                        <w:t>095</w:t>
                      </w:r>
                      <w:r>
                        <w:rPr>
                          <w:rFonts w:hint="eastAsia"/>
                          <w:b/>
                          <w:sz w:val="24"/>
                          <w:szCs w:val="24"/>
                        </w:rPr>
                        <w:t>2</w:t>
                      </w:r>
                      <w:r>
                        <w:rPr>
                          <w:b/>
                          <w:sz w:val="24"/>
                          <w:szCs w:val="24"/>
                        </w:rPr>
                        <w:t>-</w:t>
                      </w:r>
                      <w:r>
                        <w:rPr>
                          <w:rFonts w:hint="eastAsia"/>
                          <w:b/>
                          <w:sz w:val="24"/>
                          <w:szCs w:val="24"/>
                        </w:rPr>
                        <w:t>6016999</w:t>
                      </w:r>
                      <w:r>
                        <w:rPr>
                          <w:rFonts w:hint="eastAsia"/>
                          <w:b/>
                          <w:sz w:val="24"/>
                          <w:szCs w:val="24"/>
                          <w:lang w:eastAsia="zh-CN"/>
                        </w:rPr>
                        <w:tab/>
                      </w:r>
                    </w:p>
                    <w:p>
                      <w:pPr>
                        <w:spacing w:line="360" w:lineRule="auto"/>
                        <w:rPr>
                          <w:rFonts w:hint="eastAsia"/>
                          <w:b/>
                          <w:sz w:val="24"/>
                          <w:szCs w:val="24"/>
                        </w:rPr>
                      </w:pPr>
                      <w:r>
                        <w:rPr>
                          <w:rFonts w:hint="eastAsia"/>
                          <w:b/>
                          <w:sz w:val="24"/>
                          <w:szCs w:val="24"/>
                        </w:rPr>
                        <w:t>邮编：</w:t>
                      </w:r>
                      <w:r>
                        <w:rPr>
                          <w:b/>
                          <w:sz w:val="24"/>
                          <w:szCs w:val="24"/>
                        </w:rPr>
                        <w:t>75</w:t>
                      </w:r>
                      <w:r>
                        <w:rPr>
                          <w:rFonts w:hint="eastAsia"/>
                          <w:b/>
                          <w:sz w:val="24"/>
                          <w:szCs w:val="24"/>
                        </w:rPr>
                        <w:t>3400</w:t>
                      </w:r>
                    </w:p>
                    <w:p>
                      <w:pPr>
                        <w:spacing w:line="360" w:lineRule="auto"/>
                        <w:rPr>
                          <w:rFonts w:hint="eastAsia"/>
                          <w:b/>
                          <w:sz w:val="24"/>
                          <w:szCs w:val="24"/>
                        </w:rPr>
                      </w:pPr>
                      <w:r>
                        <w:rPr>
                          <w:rFonts w:hint="eastAsia"/>
                          <w:b/>
                          <w:sz w:val="24"/>
                          <w:szCs w:val="24"/>
                        </w:rPr>
                        <w:t>邮箱：nxjzlhbjs@163.com</w:t>
                      </w:r>
                    </w:p>
                    <w:p>
                      <w:pPr>
                        <w:spacing w:line="360" w:lineRule="auto"/>
                        <w:rPr>
                          <w:rFonts w:hint="eastAsia"/>
                          <w:b/>
                          <w:sz w:val="24"/>
                          <w:szCs w:val="24"/>
                        </w:rPr>
                      </w:pPr>
                      <w:r>
                        <w:rPr>
                          <w:rFonts w:hint="eastAsia"/>
                          <w:b/>
                          <w:sz w:val="24"/>
                          <w:szCs w:val="24"/>
                        </w:rPr>
                        <w:t>地址：平罗县宏泰商业广场紫街B4-11</w:t>
                      </w:r>
                    </w:p>
                    <w:p/>
                  </w:txbxContent>
                </v:textbox>
              </v:rect>
            </w:pict>
          </mc:Fallback>
        </mc:AlternateContent>
      </w:r>
      <w:r>
        <w:rPr>
          <w:sz w:val="24"/>
        </w:rPr>
        <mc:AlternateContent>
          <mc:Choice Requires="wps">
            <w:drawing>
              <wp:anchor distT="0" distB="0" distL="114300" distR="114300" simplePos="0" relativeHeight="246729728" behindDoc="0" locked="0" layoutInCell="1" allowOverlap="1">
                <wp:simplePos x="0" y="0"/>
                <wp:positionH relativeFrom="column">
                  <wp:posOffset>117475</wp:posOffset>
                </wp:positionH>
                <wp:positionV relativeFrom="paragraph">
                  <wp:posOffset>40005</wp:posOffset>
                </wp:positionV>
                <wp:extent cx="3530600" cy="2294890"/>
                <wp:effectExtent l="6350" t="6350" r="6350" b="22860"/>
                <wp:wrapNone/>
                <wp:docPr id="181" name="矩形 181"/>
                <wp:cNvGraphicFramePr/>
                <a:graphic xmlns:a="http://schemas.openxmlformats.org/drawingml/2006/main">
                  <a:graphicData uri="http://schemas.microsoft.com/office/word/2010/wordprocessingShape">
                    <wps:wsp>
                      <wps:cNvSpPr/>
                      <wps:spPr>
                        <a:xfrm>
                          <a:off x="699135" y="8138160"/>
                          <a:ext cx="3530600" cy="22948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tabs>
                                <w:tab w:val="left" w:pos="6347"/>
                              </w:tabs>
                              <w:spacing w:line="360" w:lineRule="auto"/>
                              <w:ind w:left="1928" w:right="26" w:hanging="1928" w:hangingChars="800"/>
                              <w:jc w:val="left"/>
                              <w:rPr>
                                <w:rFonts w:hint="eastAsia" w:eastAsia="宋体"/>
                                <w:b/>
                                <w:color w:val="auto"/>
                                <w:sz w:val="24"/>
                                <w:szCs w:val="24"/>
                                <w:lang w:eastAsia="zh-CN"/>
                              </w:rPr>
                            </w:pPr>
                            <w:r>
                              <w:rPr>
                                <w:rFonts w:hint="eastAsia"/>
                                <w:b/>
                                <w:color w:val="auto"/>
                                <w:sz w:val="24"/>
                                <w:szCs w:val="24"/>
                                <w:lang w:eastAsia="zh-CN"/>
                              </w:rPr>
                              <w:t>建设单位：宁夏廷远活性炭有限公司</w:t>
                            </w:r>
                          </w:p>
                          <w:p>
                            <w:pPr>
                              <w:tabs>
                                <w:tab w:val="left" w:pos="6347"/>
                              </w:tabs>
                              <w:spacing w:line="360" w:lineRule="auto"/>
                              <w:ind w:right="26"/>
                              <w:jc w:val="left"/>
                              <w:rPr>
                                <w:rFonts w:hint="eastAsia" w:eastAsia="宋体"/>
                                <w:b/>
                                <w:color w:val="FF0000"/>
                                <w:sz w:val="24"/>
                                <w:szCs w:val="24"/>
                                <w:lang w:eastAsia="zh-CN"/>
                              </w:rPr>
                            </w:pPr>
                            <w:r>
                              <w:rPr>
                                <w:rFonts w:hint="eastAsia"/>
                                <w:b/>
                                <w:color w:val="auto"/>
                                <w:sz w:val="24"/>
                                <w:szCs w:val="24"/>
                              </w:rPr>
                              <w:t>电话：</w:t>
                            </w:r>
                            <w:r>
                              <w:rPr>
                                <w:rFonts w:hint="eastAsia"/>
                                <w:b/>
                                <w:color w:val="auto"/>
                                <w:sz w:val="24"/>
                                <w:szCs w:val="24"/>
                                <w:lang w:val="en-US" w:eastAsia="zh-CN"/>
                              </w:rPr>
                              <w:t>13469528803</w:t>
                            </w:r>
                            <w:r>
                              <w:rPr>
                                <w:rFonts w:hint="eastAsia"/>
                                <w:b/>
                                <w:color w:val="FF0000"/>
                                <w:sz w:val="24"/>
                                <w:szCs w:val="24"/>
                                <w:lang w:eastAsia="zh-CN"/>
                              </w:rPr>
                              <w:tab/>
                            </w:r>
                          </w:p>
                          <w:p>
                            <w:pPr>
                              <w:spacing w:line="360" w:lineRule="auto"/>
                              <w:rPr>
                                <w:rFonts w:hint="eastAsia"/>
                                <w:b/>
                                <w:color w:val="auto"/>
                                <w:sz w:val="24"/>
                                <w:szCs w:val="24"/>
                              </w:rPr>
                            </w:pPr>
                            <w:r>
                              <w:rPr>
                                <w:rFonts w:hint="eastAsia"/>
                                <w:b/>
                                <w:color w:val="auto"/>
                                <w:sz w:val="24"/>
                                <w:szCs w:val="24"/>
                              </w:rPr>
                              <w:t>邮编：</w:t>
                            </w:r>
                            <w:r>
                              <w:rPr>
                                <w:b/>
                                <w:color w:val="auto"/>
                                <w:sz w:val="24"/>
                                <w:szCs w:val="24"/>
                              </w:rPr>
                              <w:t>75</w:t>
                            </w:r>
                            <w:r>
                              <w:rPr>
                                <w:rFonts w:hint="eastAsia"/>
                                <w:b/>
                                <w:color w:val="auto"/>
                                <w:sz w:val="24"/>
                                <w:szCs w:val="24"/>
                              </w:rPr>
                              <w:t>3</w:t>
                            </w:r>
                            <w:r>
                              <w:rPr>
                                <w:rFonts w:hint="eastAsia"/>
                                <w:b/>
                                <w:color w:val="auto"/>
                                <w:sz w:val="24"/>
                                <w:szCs w:val="24"/>
                                <w:lang w:val="en-US" w:eastAsia="zh-CN"/>
                              </w:rPr>
                              <w:t>40</w:t>
                            </w:r>
                            <w:r>
                              <w:rPr>
                                <w:rFonts w:hint="eastAsia"/>
                                <w:b/>
                                <w:color w:val="auto"/>
                                <w:sz w:val="24"/>
                                <w:szCs w:val="24"/>
                              </w:rPr>
                              <w:t>0</w:t>
                            </w:r>
                          </w:p>
                          <w:p>
                            <w:pPr>
                              <w:spacing w:line="360" w:lineRule="auto"/>
                              <w:rPr>
                                <w:rFonts w:hint="default" w:eastAsia="宋体"/>
                                <w:b/>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邮箱：</w:t>
                            </w:r>
                            <w:r>
                              <w:rPr>
                                <w:rFonts w:hint="eastAsia"/>
                                <w:b/>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122706805</w:t>
                            </w:r>
                            <w:r>
                              <w:rPr>
                                <w:rFonts w:hint="eastAsia"/>
                                <w:b/>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r>
                              <w:rPr>
                                <w:rFonts w:hint="eastAsia"/>
                                <w:b/>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qq.com</w:t>
                            </w:r>
                          </w:p>
                          <w:p>
                            <w:pPr>
                              <w:spacing w:line="360" w:lineRule="auto"/>
                              <w:rPr>
                                <w:rFonts w:hint="eastAsia" w:eastAsia="宋体"/>
                                <w:b/>
                                <w:color w:val="000000"/>
                                <w:sz w:val="24"/>
                                <w:szCs w:val="24"/>
                                <w:lang w:eastAsia="zh-CN"/>
                              </w:rPr>
                            </w:pPr>
                            <w:r>
                              <w:rPr>
                                <w:rFonts w:hint="eastAsia"/>
                                <w:b/>
                                <w:bCs w:val="0"/>
                                <w:color w:val="auto"/>
                                <w:sz w:val="24"/>
                                <w:szCs w:val="24"/>
                              </w:rPr>
                              <w:t>地址：</w:t>
                            </w:r>
                            <w:r>
                              <w:rPr>
                                <w:rFonts w:hint="eastAsia"/>
                                <w:b/>
                                <w:sz w:val="24"/>
                                <w:szCs w:val="24"/>
                                <w:lang w:val="en-US" w:eastAsia="zh-CN"/>
                              </w:rPr>
                              <w:t>平罗工业园区平西公路9公里处南侧</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5pt;margin-top:3.15pt;height:180.7pt;width:278pt;z-index:246729728;v-text-anchor:middle;mso-width-relative:page;mso-height-relative:page;" fillcolor="#FFFFFF [3201]" filled="t" stroked="t" coordsize="21600,21600" o:gfxdata="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g69dh1gAAAAgBAAAPAAAAAAAAAAEAIAAA&#10;ACIAAABkcnMvZG93bnJldi54bWxQSwECFAAUAAAACACHTuJAcBiS94ACAAAPBQAADgAAAAAAAAAB&#10;ACAAAAAlAQAAZHJzL2Uyb0RvYy54bWxQSwUGAAAAAAYABgBZAQAAFwYAAAAA&#10;">
                <v:fill on="t" focussize="0,0"/>
                <v:stroke weight="1pt" color="#FFFFFF [3212]" miterlimit="8" joinstyle="miter"/>
                <v:imagedata o:title=""/>
                <o:lock v:ext="edit" aspectratio="f"/>
                <v:textbox>
                  <w:txbxContent>
                    <w:p>
                      <w:pPr>
                        <w:tabs>
                          <w:tab w:val="left" w:pos="6347"/>
                        </w:tabs>
                        <w:spacing w:line="360" w:lineRule="auto"/>
                        <w:ind w:left="1928" w:right="26" w:hanging="1928" w:hangingChars="800"/>
                        <w:jc w:val="left"/>
                        <w:rPr>
                          <w:rFonts w:hint="eastAsia" w:eastAsia="宋体"/>
                          <w:b/>
                          <w:color w:val="auto"/>
                          <w:sz w:val="24"/>
                          <w:szCs w:val="24"/>
                          <w:lang w:eastAsia="zh-CN"/>
                        </w:rPr>
                      </w:pPr>
                      <w:r>
                        <w:rPr>
                          <w:rFonts w:hint="eastAsia"/>
                          <w:b/>
                          <w:color w:val="auto"/>
                          <w:sz w:val="24"/>
                          <w:szCs w:val="24"/>
                          <w:lang w:eastAsia="zh-CN"/>
                        </w:rPr>
                        <w:t>建设单位：宁夏廷远活性炭有限公司</w:t>
                      </w:r>
                    </w:p>
                    <w:p>
                      <w:pPr>
                        <w:tabs>
                          <w:tab w:val="left" w:pos="6347"/>
                        </w:tabs>
                        <w:spacing w:line="360" w:lineRule="auto"/>
                        <w:ind w:right="26"/>
                        <w:jc w:val="left"/>
                        <w:rPr>
                          <w:rFonts w:hint="eastAsia" w:eastAsia="宋体"/>
                          <w:b/>
                          <w:color w:val="FF0000"/>
                          <w:sz w:val="24"/>
                          <w:szCs w:val="24"/>
                          <w:lang w:eastAsia="zh-CN"/>
                        </w:rPr>
                      </w:pPr>
                      <w:r>
                        <w:rPr>
                          <w:rFonts w:hint="eastAsia"/>
                          <w:b/>
                          <w:color w:val="auto"/>
                          <w:sz w:val="24"/>
                          <w:szCs w:val="24"/>
                        </w:rPr>
                        <w:t>电话：</w:t>
                      </w:r>
                      <w:r>
                        <w:rPr>
                          <w:rFonts w:hint="eastAsia"/>
                          <w:b/>
                          <w:color w:val="auto"/>
                          <w:sz w:val="24"/>
                          <w:szCs w:val="24"/>
                          <w:lang w:val="en-US" w:eastAsia="zh-CN"/>
                        </w:rPr>
                        <w:t>13469528803</w:t>
                      </w:r>
                      <w:r>
                        <w:rPr>
                          <w:rFonts w:hint="eastAsia"/>
                          <w:b/>
                          <w:color w:val="FF0000"/>
                          <w:sz w:val="24"/>
                          <w:szCs w:val="24"/>
                          <w:lang w:eastAsia="zh-CN"/>
                        </w:rPr>
                        <w:tab/>
                      </w:r>
                    </w:p>
                    <w:p>
                      <w:pPr>
                        <w:spacing w:line="360" w:lineRule="auto"/>
                        <w:rPr>
                          <w:rFonts w:hint="eastAsia"/>
                          <w:b/>
                          <w:color w:val="auto"/>
                          <w:sz w:val="24"/>
                          <w:szCs w:val="24"/>
                        </w:rPr>
                      </w:pPr>
                      <w:r>
                        <w:rPr>
                          <w:rFonts w:hint="eastAsia"/>
                          <w:b/>
                          <w:color w:val="auto"/>
                          <w:sz w:val="24"/>
                          <w:szCs w:val="24"/>
                        </w:rPr>
                        <w:t>邮编：</w:t>
                      </w:r>
                      <w:r>
                        <w:rPr>
                          <w:b/>
                          <w:color w:val="auto"/>
                          <w:sz w:val="24"/>
                          <w:szCs w:val="24"/>
                        </w:rPr>
                        <w:t>75</w:t>
                      </w:r>
                      <w:r>
                        <w:rPr>
                          <w:rFonts w:hint="eastAsia"/>
                          <w:b/>
                          <w:color w:val="auto"/>
                          <w:sz w:val="24"/>
                          <w:szCs w:val="24"/>
                        </w:rPr>
                        <w:t>3</w:t>
                      </w:r>
                      <w:r>
                        <w:rPr>
                          <w:rFonts w:hint="eastAsia"/>
                          <w:b/>
                          <w:color w:val="auto"/>
                          <w:sz w:val="24"/>
                          <w:szCs w:val="24"/>
                          <w:lang w:val="en-US" w:eastAsia="zh-CN"/>
                        </w:rPr>
                        <w:t>40</w:t>
                      </w:r>
                      <w:r>
                        <w:rPr>
                          <w:rFonts w:hint="eastAsia"/>
                          <w:b/>
                          <w:color w:val="auto"/>
                          <w:sz w:val="24"/>
                          <w:szCs w:val="24"/>
                        </w:rPr>
                        <w:t>0</w:t>
                      </w:r>
                    </w:p>
                    <w:p>
                      <w:pPr>
                        <w:spacing w:line="360" w:lineRule="auto"/>
                        <w:rPr>
                          <w:rFonts w:hint="default" w:eastAsia="宋体"/>
                          <w:b/>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邮箱：</w:t>
                      </w:r>
                      <w:r>
                        <w:rPr>
                          <w:rFonts w:hint="eastAsia"/>
                          <w:b/>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122706805</w:t>
                      </w:r>
                      <w:r>
                        <w:rPr>
                          <w:rFonts w:hint="eastAsia"/>
                          <w:b/>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r>
                        <w:rPr>
                          <w:rFonts w:hint="eastAsia"/>
                          <w:b/>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qq.com</w:t>
                      </w:r>
                    </w:p>
                    <w:p>
                      <w:pPr>
                        <w:spacing w:line="360" w:lineRule="auto"/>
                        <w:rPr>
                          <w:rFonts w:hint="eastAsia" w:eastAsia="宋体"/>
                          <w:b/>
                          <w:color w:val="000000"/>
                          <w:sz w:val="24"/>
                          <w:szCs w:val="24"/>
                          <w:lang w:eastAsia="zh-CN"/>
                        </w:rPr>
                      </w:pPr>
                      <w:r>
                        <w:rPr>
                          <w:rFonts w:hint="eastAsia"/>
                          <w:b/>
                          <w:bCs w:val="0"/>
                          <w:color w:val="auto"/>
                          <w:sz w:val="24"/>
                          <w:szCs w:val="24"/>
                        </w:rPr>
                        <w:t>地址：</w:t>
                      </w:r>
                      <w:r>
                        <w:rPr>
                          <w:rFonts w:hint="eastAsia"/>
                          <w:b/>
                          <w:sz w:val="24"/>
                          <w:szCs w:val="24"/>
                          <w:lang w:val="en-US" w:eastAsia="zh-CN"/>
                        </w:rPr>
                        <w:t>平罗工业园区平西公路9公里处南侧</w:t>
                      </w:r>
                    </w:p>
                    <w:p>
                      <w:pPr>
                        <w:jc w:val="center"/>
                      </w:pPr>
                    </w:p>
                  </w:txbxContent>
                </v:textbox>
              </v:rect>
            </w:pict>
          </mc:Fallback>
        </mc:AlternateContent>
      </w:r>
    </w:p>
    <w:p>
      <w:pPr>
        <w:rPr>
          <w:rFonts w:hint="eastAsia"/>
          <w:b/>
          <w:color w:val="auto"/>
          <w:sz w:val="24"/>
          <w:szCs w:val="24"/>
          <w:lang w:val="en-US" w:eastAsia="zh-CN"/>
        </w:rPr>
      </w:pPr>
    </w:p>
    <w:p>
      <w:pPr>
        <w:rPr>
          <w:rFonts w:hint="eastAsia"/>
          <w:b/>
          <w:color w:val="auto"/>
          <w:sz w:val="24"/>
          <w:szCs w:val="24"/>
          <w:lang w:val="en-US" w:eastAsia="zh-CN"/>
        </w:rPr>
      </w:pPr>
    </w:p>
    <w:p>
      <w:pPr>
        <w:rPr>
          <w:rFonts w:hint="eastAsia"/>
          <w:b/>
          <w:color w:val="auto"/>
          <w:sz w:val="24"/>
          <w:szCs w:val="24"/>
          <w:lang w:val="en-US" w:eastAsia="zh-CN"/>
        </w:rPr>
      </w:pPr>
    </w:p>
    <w:p>
      <w:pPr>
        <w:rPr>
          <w:rFonts w:hint="eastAsia"/>
          <w:b/>
          <w:color w:val="auto"/>
          <w:sz w:val="24"/>
          <w:szCs w:val="24"/>
          <w:lang w:val="en-US" w:eastAsia="zh-CN"/>
        </w:rPr>
      </w:pPr>
    </w:p>
    <w:p>
      <w:pPr>
        <w:rPr>
          <w:rFonts w:hint="eastAsia"/>
          <w:b/>
          <w:color w:val="auto"/>
          <w:sz w:val="24"/>
          <w:szCs w:val="24"/>
          <w:lang w:val="en-US" w:eastAsia="zh-CN"/>
        </w:rPr>
      </w:pPr>
    </w:p>
    <w:p>
      <w:pPr>
        <w:rPr>
          <w:rFonts w:hint="eastAsia"/>
          <w:b/>
          <w:color w:val="auto"/>
          <w:sz w:val="24"/>
          <w:szCs w:val="24"/>
          <w:lang w:val="en-US" w:eastAsia="zh-CN"/>
        </w:rPr>
      </w:pPr>
    </w:p>
    <w:p>
      <w:pPr>
        <w:rPr>
          <w:rFonts w:hint="eastAsia"/>
          <w:b/>
          <w:color w:val="auto"/>
          <w:sz w:val="24"/>
          <w:szCs w:val="24"/>
          <w:lang w:val="en-US" w:eastAsia="zh-CN"/>
        </w:rPr>
      </w:pPr>
    </w:p>
    <w:p>
      <w:pPr>
        <w:pStyle w:val="3"/>
        <w:spacing w:before="45"/>
        <w:ind w:left="1200"/>
        <w:sectPr>
          <w:headerReference r:id="rId11" w:type="default"/>
          <w:footerReference r:id="rId12" w:type="default"/>
          <w:pgSz w:w="11910" w:h="16840"/>
          <w:pgMar w:top="1400" w:right="0" w:bottom="280" w:left="40" w:header="720" w:footer="720" w:gutter="0"/>
          <w:pgNumType w:fmt="decimal"/>
        </w:sectPr>
      </w:pPr>
    </w:p>
    <w:bookmarkEnd w:id="0"/>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olor w:val="000000"/>
          <w:sz w:val="15"/>
          <w:szCs w:val="15"/>
          <w:lang w:eastAsia="zh-CN"/>
        </w:rPr>
      </w:pPr>
    </w:p>
    <w:tbl>
      <w:tblPr>
        <w:tblStyle w:val="11"/>
        <w:tblpPr w:leftFromText="180" w:rightFromText="180" w:vertAnchor="text" w:horzAnchor="page" w:tblpX="1390" w:tblpY="401"/>
        <w:tblOverlap w:val="never"/>
        <w:tblW w:w="923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1411"/>
        <w:gridCol w:w="1105"/>
        <w:gridCol w:w="395"/>
        <w:gridCol w:w="1545"/>
        <w:gridCol w:w="1139"/>
        <w:gridCol w:w="15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exac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 xml:space="preserve"> 建设项目名称</w:t>
            </w:r>
          </w:p>
        </w:tc>
        <w:tc>
          <w:tcPr>
            <w:tcW w:w="7129" w:type="dxa"/>
            <w:gridSpan w:val="6"/>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sz w:val="24"/>
                <w:szCs w:val="24"/>
              </w:rPr>
            </w:pPr>
            <w:r>
              <w:rPr>
                <w:rFonts w:hint="eastAsia" w:ascii="宋体" w:hAnsi="宋体" w:cs="宋体"/>
                <w:sz w:val="24"/>
                <w:szCs w:val="24"/>
                <w:lang w:eastAsia="zh-CN"/>
              </w:rPr>
              <w:t>年产</w:t>
            </w:r>
            <w:r>
              <w:rPr>
                <w:rFonts w:hint="eastAsia" w:ascii="宋体" w:hAnsi="宋体" w:cs="宋体"/>
                <w:sz w:val="24"/>
                <w:szCs w:val="24"/>
                <w:lang w:val="en-US" w:eastAsia="zh-CN"/>
              </w:rPr>
              <w:t>1万吨</w:t>
            </w:r>
            <w:r>
              <w:rPr>
                <w:rFonts w:hint="eastAsia" w:ascii="宋体" w:hAnsi="宋体" w:cs="宋体"/>
                <w:sz w:val="24"/>
                <w:szCs w:val="24"/>
                <w:lang w:eastAsia="zh-CN"/>
              </w:rPr>
              <w:t>活性焦</w:t>
            </w:r>
            <w:r>
              <w:rPr>
                <w:rFonts w:hint="eastAsia" w:ascii="宋体" w:hAnsi="宋体" w:cs="宋体"/>
                <w:sz w:val="24"/>
                <w:szCs w:val="24"/>
                <w:lang w:val="en-US" w:eastAsia="zh-CN"/>
              </w:rPr>
              <w:t>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exac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宋体"/>
                <w:b/>
                <w:bCs/>
                <w:sz w:val="24"/>
                <w:szCs w:val="24"/>
              </w:rPr>
            </w:pPr>
            <w:r>
              <w:rPr>
                <w:rFonts w:hint="eastAsia" w:cs="宋体"/>
                <w:b/>
                <w:bCs/>
                <w:sz w:val="24"/>
                <w:szCs w:val="24"/>
              </w:rPr>
              <w:t>建设单位名称</w:t>
            </w:r>
          </w:p>
        </w:tc>
        <w:tc>
          <w:tcPr>
            <w:tcW w:w="7129" w:type="dxa"/>
            <w:gridSpan w:val="6"/>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sz w:val="24"/>
                <w:szCs w:val="24"/>
                <w:lang w:eastAsia="zh-CN"/>
              </w:rPr>
            </w:pPr>
            <w:r>
              <w:rPr>
                <w:rFonts w:hint="eastAsia" w:ascii="宋体" w:hAnsi="宋体" w:cs="宋体"/>
                <w:sz w:val="24"/>
                <w:szCs w:val="24"/>
                <w:lang w:eastAsia="zh-CN"/>
              </w:rPr>
              <w:t>宁夏廷远活性炭</w:t>
            </w:r>
            <w:r>
              <w:rPr>
                <w:rFonts w:hint="eastAsia" w:ascii="宋体" w:hAnsi="宋体" w:cs="宋体"/>
                <w:sz w:val="24"/>
                <w:szCs w:val="24"/>
              </w:rPr>
              <w:t>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建设项目审批部门</w:t>
            </w:r>
          </w:p>
        </w:tc>
        <w:tc>
          <w:tcPr>
            <w:tcW w:w="7129" w:type="dxa"/>
            <w:gridSpan w:val="6"/>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sz w:val="24"/>
                <w:szCs w:val="24"/>
              </w:rPr>
            </w:pPr>
            <w:r>
              <w:rPr>
                <w:rFonts w:hint="eastAsia" w:ascii="宋体" w:hAnsi="宋体" w:cs="宋体"/>
                <w:sz w:val="24"/>
                <w:szCs w:val="24"/>
              </w:rPr>
              <w:t>平罗县工业和商务局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exac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建设项目性质</w:t>
            </w:r>
          </w:p>
        </w:tc>
        <w:tc>
          <w:tcPr>
            <w:tcW w:w="7129" w:type="dxa"/>
            <w:gridSpan w:val="6"/>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sz w:val="24"/>
                <w:szCs w:val="24"/>
              </w:rPr>
            </w:pPr>
            <w:r>
              <w:rPr>
                <w:rFonts w:hint="eastAsia" w:ascii="宋体" w:hAnsi="宋体" w:cs="宋体"/>
                <w:sz w:val="24"/>
                <w:szCs w:val="24"/>
              </w:rPr>
              <w:t>新建</w:t>
            </w:r>
            <w:r>
              <w:rPr>
                <w:rFonts w:hint="eastAsia" w:ascii="宋体" w:hAnsi="宋体" w:eastAsia="宋体" w:cs="宋体"/>
                <w:sz w:val="24"/>
                <w:szCs w:val="24"/>
              </w:rPr>
              <w:t>√</w:t>
            </w:r>
            <w:r>
              <w:rPr>
                <w:rFonts w:hint="eastAsia" w:ascii="宋体" w:hAnsi="宋体" w:cs="宋体"/>
                <w:sz w:val="24"/>
                <w:szCs w:val="24"/>
                <w:lang w:val="en-US" w:eastAsia="zh-CN"/>
              </w:rPr>
              <w:t xml:space="preserve">  </w:t>
            </w:r>
            <w:r>
              <w:rPr>
                <w:rFonts w:hint="eastAsia" w:ascii="宋体" w:hAnsi="宋体" w:cs="宋体"/>
                <w:sz w:val="24"/>
                <w:szCs w:val="24"/>
              </w:rPr>
              <w:t xml:space="preserve">  改扩建    技改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宋体"/>
                <w:b/>
                <w:bCs/>
                <w:sz w:val="24"/>
                <w:szCs w:val="24"/>
              </w:rPr>
            </w:pPr>
            <w:r>
              <w:rPr>
                <w:rFonts w:hint="eastAsia" w:cs="宋体"/>
                <w:b/>
                <w:bCs/>
                <w:sz w:val="24"/>
                <w:szCs w:val="24"/>
              </w:rPr>
              <w:t>主要产品名称</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设计生产能力</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color w:val="000000"/>
                <w:sz w:val="24"/>
                <w:szCs w:val="24"/>
              </w:rPr>
            </w:pPr>
            <w:r>
              <w:rPr>
                <w:rFonts w:hint="eastAsia" w:cs="宋体"/>
                <w:b/>
                <w:bCs/>
                <w:sz w:val="24"/>
                <w:szCs w:val="24"/>
              </w:rPr>
              <w:t>实际生产能力</w:t>
            </w:r>
          </w:p>
        </w:tc>
        <w:tc>
          <w:tcPr>
            <w:tcW w:w="7129" w:type="dxa"/>
            <w:gridSpan w:val="6"/>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rPr>
              <w:t>产品：</w:t>
            </w:r>
            <w:r>
              <w:rPr>
                <w:rFonts w:hint="eastAsia" w:ascii="宋体" w:hAnsi="宋体" w:cs="宋体"/>
                <w:color w:val="auto"/>
                <w:sz w:val="24"/>
                <w:szCs w:val="24"/>
                <w:lang w:eastAsia="zh-CN"/>
              </w:rPr>
              <w:t>活性焦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设计生产活性焦</w:t>
            </w:r>
            <w:r>
              <w:rPr>
                <w:rFonts w:hint="eastAsia" w:ascii="宋体" w:hAnsi="宋体" w:eastAsia="宋体" w:cs="宋体"/>
                <w:color w:val="auto"/>
                <w:sz w:val="24"/>
                <w:szCs w:val="24"/>
                <w:lang w:val="en-US" w:eastAsia="zh-CN"/>
              </w:rPr>
              <w:t>1万吨/年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4"/>
                <w:szCs w:val="24"/>
                <w:lang w:val="en-US" w:eastAsia="zh-CN"/>
              </w:rPr>
            </w:pPr>
            <w:r>
              <w:rPr>
                <w:rFonts w:hint="eastAsia" w:ascii="宋体" w:hAnsi="宋体" w:cs="宋体"/>
                <w:color w:val="auto"/>
                <w:sz w:val="24"/>
                <w:szCs w:val="24"/>
                <w:lang w:val="en-US" w:eastAsia="zh-CN"/>
              </w:rPr>
              <w:t>实际生产活性焦</w:t>
            </w:r>
            <w:r>
              <w:rPr>
                <w:rFonts w:hint="eastAsia" w:ascii="宋体" w:hAnsi="宋体" w:eastAsia="宋体" w:cs="宋体"/>
                <w:color w:val="auto"/>
                <w:sz w:val="24"/>
                <w:szCs w:val="24"/>
                <w:lang w:val="en-US" w:eastAsia="zh-CN"/>
              </w:rPr>
              <w:t>1万吨/年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环评时间</w:t>
            </w:r>
          </w:p>
        </w:tc>
        <w:tc>
          <w:tcPr>
            <w:tcW w:w="25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4"/>
                <w:szCs w:val="24"/>
              </w:rPr>
            </w:pPr>
            <w:r>
              <w:rPr>
                <w:rFonts w:hint="eastAsia" w:ascii="宋体" w:hAnsi="宋体"/>
                <w:sz w:val="24"/>
                <w:szCs w:val="24"/>
              </w:rPr>
              <w:t>20</w:t>
            </w:r>
            <w:r>
              <w:rPr>
                <w:rFonts w:hint="eastAsia" w:ascii="宋体" w:hAnsi="宋体"/>
                <w:sz w:val="24"/>
                <w:szCs w:val="24"/>
                <w:lang w:val="en-US" w:eastAsia="zh-CN"/>
              </w:rPr>
              <w:t>09</w:t>
            </w:r>
            <w:r>
              <w:rPr>
                <w:rFonts w:hint="eastAsia" w:ascii="宋体" w:hAnsi="宋体"/>
                <w:sz w:val="24"/>
                <w:szCs w:val="24"/>
              </w:rPr>
              <w:t>年</w:t>
            </w:r>
            <w:r>
              <w:rPr>
                <w:rFonts w:hint="eastAsia" w:ascii="宋体" w:hAnsi="宋体"/>
                <w:sz w:val="24"/>
                <w:szCs w:val="24"/>
                <w:lang w:val="en-US" w:eastAsia="zh-CN"/>
              </w:rPr>
              <w:t>7</w:t>
            </w:r>
            <w:r>
              <w:rPr>
                <w:rFonts w:hint="eastAsia" w:ascii="宋体" w:hAnsi="宋体"/>
                <w:sz w:val="24"/>
                <w:szCs w:val="24"/>
              </w:rPr>
              <w:t>月</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开工日期</w:t>
            </w:r>
          </w:p>
        </w:tc>
        <w:tc>
          <w:tcPr>
            <w:tcW w:w="2673" w:type="dxa"/>
            <w:gridSpan w:val="2"/>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24"/>
                <w:szCs w:val="24"/>
              </w:rPr>
            </w:pPr>
            <w:r>
              <w:rPr>
                <w:rFonts w:hint="eastAsia" w:ascii="宋体" w:hAnsi="宋体" w:cs="宋体"/>
                <w:color w:val="000000" w:themeColor="text1"/>
                <w:sz w:val="24"/>
                <w:szCs w:val="24"/>
                <w14:textFill>
                  <w14:solidFill>
                    <w14:schemeClr w14:val="tx1"/>
                  </w14:solidFill>
                </w14:textFill>
              </w:rPr>
              <w:t>201</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年</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cs="宋体"/>
                <w:color w:val="000000" w:themeColor="text1"/>
                <w:sz w:val="24"/>
                <w:szCs w:val="24"/>
                <w14:textFill>
                  <w14:solidFill>
                    <w14:schemeClr w14:val="tx1"/>
                  </w14:solidFill>
                </w14:textFill>
              </w:rPr>
              <w:t>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sz w:val="24"/>
                <w:szCs w:val="24"/>
              </w:rPr>
            </w:pPr>
            <w:r>
              <w:rPr>
                <w:rFonts w:hint="eastAsia" w:cs="宋体"/>
                <w:b/>
                <w:bCs/>
                <w:sz w:val="24"/>
                <w:szCs w:val="24"/>
              </w:rPr>
              <w:t>竣工日期</w:t>
            </w:r>
          </w:p>
        </w:tc>
        <w:tc>
          <w:tcPr>
            <w:tcW w:w="25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24"/>
                <w:szCs w:val="24"/>
              </w:rPr>
            </w:pPr>
            <w:r>
              <w:rPr>
                <w:rFonts w:hint="eastAsia" w:ascii="宋体" w:hAnsi="宋体" w:cs="宋体"/>
                <w:color w:val="auto"/>
                <w:sz w:val="24"/>
                <w:szCs w:val="24"/>
              </w:rPr>
              <w:t>201</w:t>
            </w:r>
            <w:r>
              <w:rPr>
                <w:rFonts w:hint="eastAsia" w:ascii="宋体" w:hAnsi="宋体" w:cs="宋体"/>
                <w:color w:val="auto"/>
                <w:sz w:val="24"/>
                <w:szCs w:val="24"/>
                <w:lang w:val="en-US" w:eastAsia="zh-CN"/>
              </w:rPr>
              <w:t>8</w:t>
            </w:r>
            <w:r>
              <w:rPr>
                <w:rFonts w:hint="eastAsia" w:ascii="宋体" w:hAnsi="宋体" w:cs="宋体"/>
                <w:color w:val="auto"/>
                <w:sz w:val="24"/>
                <w:szCs w:val="24"/>
              </w:rPr>
              <w:t>年</w:t>
            </w:r>
            <w:r>
              <w:rPr>
                <w:rFonts w:hint="eastAsia" w:ascii="宋体" w:hAnsi="宋体" w:cs="宋体"/>
                <w:color w:val="auto"/>
                <w:sz w:val="24"/>
                <w:szCs w:val="24"/>
                <w:lang w:val="en-US" w:eastAsia="zh-CN"/>
              </w:rPr>
              <w:t>10</w:t>
            </w:r>
            <w:r>
              <w:rPr>
                <w:rFonts w:hint="eastAsia" w:ascii="宋体" w:hAnsi="宋体" w:cs="宋体"/>
                <w:color w:val="auto"/>
                <w:sz w:val="24"/>
                <w:szCs w:val="24"/>
              </w:rPr>
              <w:t>月</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现场</w:t>
            </w:r>
            <w:r>
              <w:rPr>
                <w:rFonts w:hint="eastAsia" w:cs="宋体"/>
                <w:b/>
                <w:bCs/>
                <w:sz w:val="24"/>
                <w:szCs w:val="24"/>
                <w:lang w:eastAsia="zh-CN"/>
              </w:rPr>
              <w:t>检</w:t>
            </w:r>
            <w:r>
              <w:rPr>
                <w:rFonts w:hint="eastAsia" w:cs="宋体"/>
                <w:b/>
                <w:bCs/>
                <w:sz w:val="24"/>
                <w:szCs w:val="24"/>
              </w:rPr>
              <w:t>测时间</w:t>
            </w:r>
          </w:p>
        </w:tc>
        <w:tc>
          <w:tcPr>
            <w:tcW w:w="2673" w:type="dxa"/>
            <w:gridSpan w:val="2"/>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auto"/>
                <w:sz w:val="24"/>
                <w:szCs w:val="24"/>
              </w:rPr>
            </w:pPr>
            <w:r>
              <w:rPr>
                <w:rFonts w:hint="eastAsia" w:ascii="宋体" w:hAnsi="宋体"/>
                <w:color w:val="auto"/>
                <w:sz w:val="24"/>
                <w:szCs w:val="24"/>
              </w:rPr>
              <w:t>201</w:t>
            </w:r>
            <w:r>
              <w:rPr>
                <w:rFonts w:hint="eastAsia" w:ascii="宋体" w:hAnsi="宋体"/>
                <w:color w:val="auto"/>
                <w:sz w:val="24"/>
                <w:szCs w:val="24"/>
                <w:lang w:val="en-US" w:eastAsia="zh-CN"/>
              </w:rPr>
              <w:t>9</w:t>
            </w:r>
            <w:r>
              <w:rPr>
                <w:rFonts w:hint="eastAsia" w:ascii="宋体" w:hAnsi="宋体"/>
                <w:color w:val="auto"/>
                <w:sz w:val="24"/>
                <w:szCs w:val="24"/>
              </w:rPr>
              <w:t>年</w:t>
            </w:r>
            <w:r>
              <w:rPr>
                <w:rFonts w:hint="eastAsia" w:ascii="宋体" w:hAnsi="宋体"/>
                <w:color w:val="auto"/>
                <w:sz w:val="24"/>
                <w:szCs w:val="24"/>
                <w:lang w:val="en-US" w:eastAsia="zh-CN"/>
              </w:rPr>
              <w:t>8</w:t>
            </w:r>
            <w:r>
              <w:rPr>
                <w:rFonts w:hint="eastAsia" w:ascii="宋体" w:hAnsi="宋体"/>
                <w:color w:val="auto"/>
                <w:sz w:val="24"/>
                <w:szCs w:val="24"/>
              </w:rPr>
              <w:t>月</w:t>
            </w:r>
            <w:r>
              <w:rPr>
                <w:rFonts w:hint="eastAsia" w:ascii="宋体" w:hAnsi="宋体"/>
                <w:color w:val="auto"/>
                <w:sz w:val="24"/>
                <w:szCs w:val="24"/>
                <w:lang w:val="en-US" w:eastAsia="zh-CN"/>
              </w:rPr>
              <w:t>15</w:t>
            </w:r>
            <w:r>
              <w:rPr>
                <w:rFonts w:hint="eastAsia" w:ascii="宋体" w:hAnsi="宋体"/>
                <w:color w:val="auto"/>
                <w:sz w:val="24"/>
                <w:szCs w:val="24"/>
              </w:rPr>
              <w:t>日-</w:t>
            </w:r>
            <w:r>
              <w:rPr>
                <w:rFonts w:hint="eastAsia" w:ascii="宋体" w:hAnsi="宋体"/>
                <w:color w:val="auto"/>
                <w:sz w:val="24"/>
                <w:szCs w:val="24"/>
                <w:lang w:val="en-US" w:eastAsia="zh-CN"/>
              </w:rPr>
              <w:t>16</w:t>
            </w:r>
            <w:r>
              <w:rPr>
                <w:rFonts w:hint="eastAsia" w:ascii="宋体" w:hAnsi="宋体"/>
                <w:color w:val="auto"/>
                <w:sz w:val="24"/>
                <w:szCs w:val="24"/>
              </w:rPr>
              <w:t>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auto"/>
                <w:sz w:val="24"/>
                <w:szCs w:val="24"/>
                <w:lang w:val="en-US" w:eastAsia="zh-CN"/>
              </w:rPr>
            </w:pPr>
            <w:r>
              <w:rPr>
                <w:rFonts w:hint="eastAsia" w:ascii="宋体" w:hAnsi="宋体"/>
                <w:color w:val="auto"/>
                <w:sz w:val="24"/>
                <w:szCs w:val="24"/>
                <w:lang w:val="en-US" w:eastAsia="zh-CN"/>
              </w:rPr>
              <w:t>2020年5月14日-15日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color w:val="auto"/>
                <w:sz w:val="24"/>
                <w:szCs w:val="24"/>
                <w:lang w:val="en-US" w:eastAsia="zh-CN"/>
              </w:rPr>
            </w:pPr>
            <w:r>
              <w:rPr>
                <w:rFonts w:hint="eastAsia" w:ascii="宋体" w:hAnsi="宋体"/>
                <w:color w:val="auto"/>
                <w:sz w:val="24"/>
                <w:szCs w:val="24"/>
                <w:lang w:val="en-US" w:eastAsia="zh-CN"/>
              </w:rPr>
              <w:t>2020年6月17日-18日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环评报告表</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审批部门</w:t>
            </w:r>
          </w:p>
        </w:tc>
        <w:tc>
          <w:tcPr>
            <w:tcW w:w="25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4"/>
                <w:szCs w:val="24"/>
              </w:rPr>
            </w:pPr>
            <w:r>
              <w:rPr>
                <w:rFonts w:hint="eastAsia" w:ascii="宋体" w:hAnsi="宋体"/>
                <w:sz w:val="24"/>
                <w:szCs w:val="24"/>
              </w:rPr>
              <w:t>平罗县环境保护局</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环评报告表</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编制单位</w:t>
            </w:r>
          </w:p>
        </w:tc>
        <w:tc>
          <w:tcPr>
            <w:tcW w:w="2673" w:type="dxa"/>
            <w:gridSpan w:val="2"/>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 w:val="24"/>
                <w:szCs w:val="24"/>
                <w:lang w:eastAsia="zh-CN"/>
              </w:rPr>
            </w:pPr>
            <w:r>
              <w:rPr>
                <w:rFonts w:hint="eastAsia"/>
                <w:color w:val="000000"/>
                <w:sz w:val="24"/>
                <w:szCs w:val="24"/>
                <w:lang w:eastAsia="zh-CN"/>
              </w:rPr>
              <w:t>宁夏智可达农业</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sz w:val="24"/>
                <w:szCs w:val="24"/>
                <w:lang w:eastAsia="zh-CN"/>
              </w:rPr>
            </w:pPr>
            <w:r>
              <w:rPr>
                <w:rFonts w:hint="eastAsia"/>
                <w:color w:val="000000"/>
                <w:sz w:val="24"/>
                <w:szCs w:val="24"/>
                <w:lang w:eastAsia="zh-CN"/>
              </w:rPr>
              <w:t>环境技术有限公司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exac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color w:val="000000"/>
                <w:sz w:val="24"/>
                <w:szCs w:val="24"/>
              </w:rPr>
            </w:pPr>
            <w:r>
              <w:rPr>
                <w:rFonts w:hint="eastAsia" w:cs="宋体"/>
                <w:b/>
                <w:bCs/>
                <w:color w:val="000000"/>
                <w:sz w:val="24"/>
                <w:szCs w:val="24"/>
              </w:rPr>
              <w:t>环保设施</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color w:val="000000"/>
                <w:sz w:val="24"/>
                <w:szCs w:val="24"/>
              </w:rPr>
              <w:t>设计单位</w:t>
            </w:r>
          </w:p>
        </w:tc>
        <w:tc>
          <w:tcPr>
            <w:tcW w:w="25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000000"/>
                <w:sz w:val="24"/>
                <w:szCs w:val="24"/>
                <w:lang w:val="en-US" w:eastAsia="zh-CN"/>
              </w:rPr>
            </w:pPr>
            <w:r>
              <w:rPr>
                <w:rFonts w:hint="eastAsia" w:ascii="宋体" w:hAnsi="宋体"/>
                <w:color w:val="000000"/>
                <w:sz w:val="24"/>
                <w:szCs w:val="24"/>
                <w:lang w:val="en-US" w:eastAsia="zh-CN"/>
              </w:rPr>
              <w:t>---</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color w:val="000000"/>
                <w:sz w:val="24"/>
                <w:szCs w:val="24"/>
              </w:rPr>
            </w:pPr>
            <w:r>
              <w:rPr>
                <w:rFonts w:hint="eastAsia" w:cs="宋体"/>
                <w:b/>
                <w:bCs/>
                <w:color w:val="000000"/>
                <w:sz w:val="24"/>
                <w:szCs w:val="24"/>
              </w:rPr>
              <w:t>环保设施</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4"/>
                <w:szCs w:val="24"/>
              </w:rPr>
            </w:pPr>
            <w:r>
              <w:rPr>
                <w:rFonts w:hint="eastAsia" w:cs="宋体"/>
                <w:b/>
                <w:bCs/>
                <w:color w:val="000000"/>
                <w:sz w:val="24"/>
                <w:szCs w:val="24"/>
              </w:rPr>
              <w:t>施工单位</w:t>
            </w:r>
          </w:p>
        </w:tc>
        <w:tc>
          <w:tcPr>
            <w:tcW w:w="2673" w:type="dxa"/>
            <w:gridSpan w:val="2"/>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000000"/>
                <w:sz w:val="24"/>
                <w:szCs w:val="24"/>
                <w:lang w:val="en-US" w:eastAsia="zh-CN"/>
              </w:rPr>
            </w:pPr>
            <w:r>
              <w:rPr>
                <w:rFonts w:hint="eastAsia" w:ascii="宋体" w:hAnsi="宋体"/>
                <w:color w:val="000000"/>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投资总概算</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 w:val="24"/>
                <w:szCs w:val="24"/>
              </w:rPr>
            </w:pPr>
            <w:r>
              <w:rPr>
                <w:rFonts w:hint="eastAsia"/>
                <w:color w:val="000000"/>
                <w:sz w:val="24"/>
                <w:szCs w:val="24"/>
                <w:lang w:val="en-US" w:eastAsia="zh-CN"/>
              </w:rPr>
              <w:t>1100</w:t>
            </w:r>
            <w:r>
              <w:rPr>
                <w:rFonts w:hint="eastAsia"/>
                <w:color w:val="000000"/>
                <w:sz w:val="24"/>
                <w:szCs w:val="24"/>
              </w:rPr>
              <w:t>万元</w:t>
            </w:r>
          </w:p>
        </w:tc>
        <w:tc>
          <w:tcPr>
            <w:tcW w:w="15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color w:val="000000"/>
                <w:sz w:val="24"/>
                <w:szCs w:val="24"/>
              </w:rPr>
            </w:pPr>
            <w:r>
              <w:rPr>
                <w:rFonts w:hint="eastAsia" w:cs="宋体"/>
                <w:b/>
                <w:bCs/>
                <w:color w:val="000000"/>
                <w:sz w:val="24"/>
                <w:szCs w:val="24"/>
              </w:rPr>
              <w:t>环保设施投资总概算</w:t>
            </w:r>
          </w:p>
        </w:tc>
        <w:tc>
          <w:tcPr>
            <w:tcW w:w="1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 w:val="24"/>
                <w:szCs w:val="24"/>
              </w:rPr>
            </w:pPr>
            <w:r>
              <w:rPr>
                <w:rFonts w:hint="eastAsia"/>
                <w:color w:val="000000"/>
                <w:sz w:val="24"/>
                <w:szCs w:val="24"/>
              </w:rPr>
              <w:t>12</w:t>
            </w:r>
            <w:r>
              <w:rPr>
                <w:rFonts w:hint="eastAsia"/>
                <w:color w:val="000000"/>
                <w:sz w:val="24"/>
                <w:szCs w:val="24"/>
                <w:lang w:val="en-US" w:eastAsia="zh-CN"/>
              </w:rPr>
              <w:t>0</w:t>
            </w:r>
            <w:r>
              <w:rPr>
                <w:rFonts w:hint="eastAsia"/>
                <w:color w:val="000000"/>
                <w:sz w:val="24"/>
                <w:szCs w:val="24"/>
              </w:rPr>
              <w:t>万元</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color w:val="000000"/>
                <w:sz w:val="24"/>
                <w:szCs w:val="24"/>
              </w:rPr>
            </w:pPr>
            <w:r>
              <w:rPr>
                <w:rFonts w:hint="eastAsia" w:cs="宋体"/>
                <w:b/>
                <w:bCs/>
                <w:color w:val="000000"/>
                <w:sz w:val="24"/>
                <w:szCs w:val="24"/>
              </w:rPr>
              <w:t>比例</w:t>
            </w:r>
          </w:p>
        </w:tc>
        <w:tc>
          <w:tcPr>
            <w:tcW w:w="1534"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 w:val="24"/>
                <w:szCs w:val="24"/>
              </w:rPr>
            </w:pPr>
            <w:r>
              <w:rPr>
                <w:rFonts w:hint="eastAsia"/>
                <w:color w:val="000000"/>
                <w:sz w:val="24"/>
                <w:szCs w:val="24"/>
                <w:lang w:val="en-US" w:eastAsia="zh-CN"/>
              </w:rPr>
              <w:t>10.9</w:t>
            </w:r>
            <w:r>
              <w:rPr>
                <w:rFonts w:hint="eastAsia"/>
                <w:color w:val="000000"/>
                <w:sz w:val="24"/>
                <w:szCs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color w:val="000000"/>
                <w:sz w:val="24"/>
                <w:szCs w:val="24"/>
              </w:rPr>
            </w:pPr>
            <w:r>
              <w:rPr>
                <w:rFonts w:hint="eastAsia" w:cs="宋体"/>
                <w:b/>
                <w:bCs/>
                <w:color w:val="000000"/>
                <w:sz w:val="24"/>
                <w:szCs w:val="24"/>
              </w:rPr>
              <w:t>实际总投资</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sz w:val="24"/>
                <w:szCs w:val="24"/>
                <w:lang w:val="en-US" w:eastAsia="zh-CN"/>
              </w:rPr>
            </w:pPr>
            <w:r>
              <w:rPr>
                <w:rFonts w:hint="eastAsia" w:eastAsia="宋体"/>
                <w:color w:val="auto"/>
                <w:sz w:val="24"/>
                <w:szCs w:val="24"/>
                <w:lang w:val="en-US" w:eastAsia="zh-CN"/>
              </w:rPr>
              <w:t>1080万元</w:t>
            </w:r>
          </w:p>
        </w:tc>
        <w:tc>
          <w:tcPr>
            <w:tcW w:w="15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color w:val="auto"/>
                <w:sz w:val="24"/>
                <w:szCs w:val="24"/>
              </w:rPr>
            </w:pPr>
            <w:r>
              <w:rPr>
                <w:rFonts w:hint="eastAsia" w:cs="宋体"/>
                <w:b/>
                <w:bCs/>
                <w:color w:val="auto"/>
                <w:sz w:val="24"/>
                <w:szCs w:val="24"/>
              </w:rPr>
              <w:t>环保投资</w:t>
            </w:r>
          </w:p>
        </w:tc>
        <w:tc>
          <w:tcPr>
            <w:tcW w:w="1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sz w:val="24"/>
                <w:szCs w:val="24"/>
                <w:lang w:val="en-US" w:eastAsia="zh-CN"/>
              </w:rPr>
            </w:pPr>
            <w:r>
              <w:rPr>
                <w:rFonts w:hint="eastAsia"/>
                <w:color w:val="auto"/>
                <w:sz w:val="24"/>
                <w:szCs w:val="24"/>
                <w:lang w:val="en-US" w:eastAsia="zh-CN"/>
              </w:rPr>
              <w:t>434</w:t>
            </w:r>
            <w:r>
              <w:rPr>
                <w:rFonts w:hint="eastAsia" w:eastAsia="宋体"/>
                <w:color w:val="auto"/>
                <w:sz w:val="24"/>
                <w:szCs w:val="24"/>
                <w:lang w:val="en-US" w:eastAsia="zh-CN"/>
              </w:rPr>
              <w:t>万元</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color w:val="auto"/>
                <w:sz w:val="24"/>
                <w:szCs w:val="24"/>
              </w:rPr>
            </w:pPr>
            <w:r>
              <w:rPr>
                <w:rFonts w:hint="eastAsia" w:cs="宋体"/>
                <w:b/>
                <w:bCs/>
                <w:color w:val="auto"/>
                <w:sz w:val="24"/>
                <w:szCs w:val="24"/>
              </w:rPr>
              <w:t>比例</w:t>
            </w:r>
          </w:p>
        </w:tc>
        <w:tc>
          <w:tcPr>
            <w:tcW w:w="1534"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sz w:val="24"/>
                <w:szCs w:val="24"/>
                <w:lang w:val="en-US" w:eastAsia="zh-CN"/>
              </w:rPr>
            </w:pPr>
            <w:r>
              <w:rPr>
                <w:rFonts w:hint="eastAsia"/>
                <w:color w:val="auto"/>
                <w:sz w:val="24"/>
                <w:szCs w:val="24"/>
                <w:lang w:val="en-US" w:eastAsia="zh-CN"/>
              </w:rPr>
              <w:t>40.2</w:t>
            </w:r>
            <w:r>
              <w:rPr>
                <w:rFonts w:hint="eastAsia"/>
                <w:color w:val="auto"/>
                <w:sz w:val="24"/>
                <w:szCs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2" w:hRule="exac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宋体"/>
                <w:b/>
                <w:bCs/>
                <w:color w:val="000000"/>
                <w:sz w:val="24"/>
                <w:szCs w:val="24"/>
              </w:rPr>
            </w:pPr>
            <w:r>
              <w:rPr>
                <w:rFonts w:hint="eastAsia" w:cs="宋体"/>
                <w:b/>
                <w:bCs/>
                <w:sz w:val="24"/>
                <w:szCs w:val="24"/>
              </w:rPr>
              <w:t>验收</w:t>
            </w:r>
            <w:r>
              <w:rPr>
                <w:rFonts w:hint="eastAsia" w:cs="宋体"/>
                <w:b/>
                <w:bCs/>
                <w:sz w:val="24"/>
                <w:szCs w:val="24"/>
                <w:lang w:eastAsia="zh-CN"/>
              </w:rPr>
              <w:t>检</w:t>
            </w:r>
            <w:r>
              <w:rPr>
                <w:rFonts w:hint="eastAsia" w:cs="宋体"/>
                <w:b/>
                <w:bCs/>
                <w:sz w:val="24"/>
                <w:szCs w:val="24"/>
              </w:rPr>
              <w:t>测依据</w:t>
            </w:r>
          </w:p>
        </w:tc>
        <w:tc>
          <w:tcPr>
            <w:tcW w:w="7129" w:type="dxa"/>
            <w:gridSpan w:val="6"/>
            <w:tcBorders>
              <w:top w:val="single" w:color="auto" w:sz="4" w:space="0"/>
              <w:left w:val="single" w:color="auto" w:sz="4" w:space="0"/>
              <w:bottom w:val="single" w:color="auto" w:sz="4" w:space="0"/>
            </w:tcBorders>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宋体" w:hAnsi="宋体"/>
                <w:color w:val="000000"/>
                <w:sz w:val="24"/>
                <w:szCs w:val="24"/>
              </w:rPr>
            </w:pPr>
            <w:r>
              <w:rPr>
                <w:rFonts w:hint="eastAsia" w:ascii="宋体" w:hAnsi="宋体"/>
                <w:color w:val="000000"/>
                <w:sz w:val="24"/>
                <w:szCs w:val="24"/>
              </w:rPr>
              <w:t>环境保护部国环规环评[2017]4号《建设项目竣工环境保护验收暂行办法》（2017年11月）；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sz w:val="24"/>
                <w:szCs w:val="24"/>
              </w:rPr>
            </w:pPr>
            <w:r>
              <w:rPr>
                <w:rFonts w:hint="eastAsia" w:ascii="宋体" w:hAnsi="宋体"/>
                <w:sz w:val="24"/>
                <w:szCs w:val="24"/>
              </w:rPr>
              <w:t>2.平罗县工业</w:t>
            </w:r>
            <w:r>
              <w:rPr>
                <w:rFonts w:hint="eastAsia" w:ascii="宋体" w:hAnsi="宋体"/>
                <w:sz w:val="24"/>
                <w:szCs w:val="24"/>
                <w:lang w:eastAsia="zh-CN"/>
              </w:rPr>
              <w:t>发展</w:t>
            </w:r>
            <w:r>
              <w:rPr>
                <w:rFonts w:hint="eastAsia" w:ascii="宋体" w:hAnsi="宋体"/>
                <w:sz w:val="24"/>
                <w:szCs w:val="24"/>
              </w:rPr>
              <w:t>和</w:t>
            </w:r>
            <w:r>
              <w:rPr>
                <w:rFonts w:hint="eastAsia" w:ascii="宋体" w:hAnsi="宋体"/>
                <w:sz w:val="24"/>
                <w:szCs w:val="24"/>
                <w:lang w:eastAsia="zh-CN"/>
              </w:rPr>
              <w:t>改革</w:t>
            </w:r>
            <w:r>
              <w:rPr>
                <w:rFonts w:hint="eastAsia" w:ascii="宋体" w:hAnsi="宋体"/>
                <w:sz w:val="24"/>
                <w:szCs w:val="24"/>
              </w:rPr>
              <w:t>局 宁平</w:t>
            </w:r>
            <w:r>
              <w:rPr>
                <w:rFonts w:hint="eastAsia" w:ascii="宋体" w:hAnsi="宋体"/>
                <w:sz w:val="24"/>
                <w:szCs w:val="24"/>
                <w:lang w:eastAsia="zh-CN"/>
              </w:rPr>
              <w:t>发改</w:t>
            </w:r>
            <w:r>
              <w:rPr>
                <w:rFonts w:hint="eastAsia" w:ascii="宋体" w:hAnsi="宋体"/>
                <w:sz w:val="24"/>
                <w:szCs w:val="24"/>
              </w:rPr>
              <w:t>备案[20</w:t>
            </w:r>
            <w:r>
              <w:rPr>
                <w:rFonts w:hint="eastAsia" w:ascii="宋体" w:hAnsi="宋体"/>
                <w:sz w:val="24"/>
                <w:szCs w:val="24"/>
                <w:lang w:val="en-US" w:eastAsia="zh-CN"/>
              </w:rPr>
              <w:t>09</w:t>
            </w:r>
            <w:r>
              <w:rPr>
                <w:rFonts w:hint="eastAsia" w:ascii="宋体" w:hAnsi="宋体"/>
                <w:sz w:val="24"/>
                <w:szCs w:val="24"/>
              </w:rPr>
              <w:t>]</w:t>
            </w:r>
            <w:r>
              <w:rPr>
                <w:rFonts w:hint="eastAsia" w:ascii="宋体" w:hAnsi="宋体"/>
                <w:sz w:val="24"/>
                <w:szCs w:val="24"/>
                <w:lang w:val="en-US" w:eastAsia="zh-CN"/>
              </w:rPr>
              <w:t>35</w:t>
            </w:r>
            <w:r>
              <w:rPr>
                <w:rFonts w:hint="eastAsia" w:ascii="宋体" w:hAnsi="宋体"/>
                <w:sz w:val="24"/>
                <w:szCs w:val="24"/>
              </w:rPr>
              <w:t>号《宁夏回族自治区企业投资项目备案通知书》（2</w:t>
            </w:r>
            <w:r>
              <w:rPr>
                <w:rFonts w:hint="eastAsia" w:ascii="宋体" w:hAnsi="宋体"/>
                <w:sz w:val="24"/>
                <w:szCs w:val="24"/>
                <w:lang w:val="en-US" w:eastAsia="zh-CN"/>
              </w:rPr>
              <w:t>009</w:t>
            </w:r>
            <w:r>
              <w:rPr>
                <w:rFonts w:hint="eastAsia" w:ascii="宋体" w:hAnsi="宋体"/>
                <w:sz w:val="24"/>
                <w:szCs w:val="24"/>
              </w:rPr>
              <w:t>年</w:t>
            </w:r>
            <w:r>
              <w:rPr>
                <w:rFonts w:hint="eastAsia" w:ascii="宋体" w:hAnsi="宋体"/>
                <w:sz w:val="24"/>
                <w:szCs w:val="24"/>
                <w:lang w:val="en-US" w:eastAsia="zh-CN"/>
              </w:rPr>
              <w:t>5</w:t>
            </w:r>
            <w:r>
              <w:rPr>
                <w:rFonts w:hint="eastAsia" w:ascii="宋体" w:hAnsi="宋体"/>
                <w:sz w:val="24"/>
                <w:szCs w:val="24"/>
              </w:rPr>
              <w:t>月</w:t>
            </w:r>
            <w:r>
              <w:rPr>
                <w:rFonts w:hint="eastAsia" w:ascii="宋体" w:hAnsi="宋体"/>
                <w:sz w:val="24"/>
                <w:szCs w:val="24"/>
                <w:lang w:val="en-US" w:eastAsia="zh-CN"/>
              </w:rPr>
              <w:t>27</w:t>
            </w:r>
            <w:r>
              <w:rPr>
                <w:rFonts w:hint="eastAsia" w:ascii="宋体" w:hAnsi="宋体"/>
                <w:sz w:val="24"/>
                <w:szCs w:val="24"/>
              </w:rPr>
              <w:t>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olor w:val="000000"/>
                <w:sz w:val="24"/>
                <w:szCs w:val="24"/>
              </w:rPr>
            </w:pPr>
            <w:r>
              <w:rPr>
                <w:rFonts w:hint="eastAsia" w:ascii="宋体" w:hAnsi="宋体"/>
                <w:sz w:val="24"/>
                <w:szCs w:val="24"/>
              </w:rPr>
              <w:t>3.</w:t>
            </w:r>
            <w:r>
              <w:rPr>
                <w:rFonts w:hint="eastAsia" w:ascii="宋体" w:hAnsi="宋体"/>
                <w:sz w:val="24"/>
                <w:szCs w:val="24"/>
                <w:lang w:eastAsia="zh-CN"/>
              </w:rPr>
              <w:t>宁夏廷远活性炭有限公司</w:t>
            </w:r>
            <w:r>
              <w:rPr>
                <w:rFonts w:hint="eastAsia" w:ascii="宋体" w:hAnsi="宋体"/>
                <w:sz w:val="24"/>
                <w:szCs w:val="24"/>
              </w:rPr>
              <w:t>《</w:t>
            </w:r>
            <w:r>
              <w:rPr>
                <w:rFonts w:hint="eastAsia" w:ascii="宋体" w:hAnsi="宋体"/>
                <w:sz w:val="24"/>
                <w:szCs w:val="24"/>
                <w:lang w:eastAsia="zh-CN"/>
              </w:rPr>
              <w:t>宁夏廷远活性炭有限公司</w:t>
            </w:r>
            <w:r>
              <w:rPr>
                <w:rFonts w:hint="eastAsia" w:ascii="宋体" w:hAnsi="宋体"/>
                <w:color w:val="000000"/>
                <w:sz w:val="24"/>
                <w:szCs w:val="24"/>
                <w:lang w:eastAsia="zh-CN"/>
              </w:rPr>
              <w:t>新增年产</w:t>
            </w:r>
            <w:r>
              <w:rPr>
                <w:rFonts w:hint="eastAsia" w:ascii="宋体" w:hAnsi="宋体"/>
                <w:color w:val="000000"/>
                <w:sz w:val="24"/>
                <w:szCs w:val="24"/>
                <w:lang w:val="en-US" w:eastAsia="zh-CN"/>
              </w:rPr>
              <w:t>1万吨活性炭及1万吨活性焦</w:t>
            </w:r>
            <w:r>
              <w:rPr>
                <w:rFonts w:hint="eastAsia" w:ascii="宋体" w:hAnsi="宋体"/>
                <w:color w:val="000000"/>
                <w:sz w:val="24"/>
                <w:szCs w:val="24"/>
              </w:rPr>
              <w:t>项目环境</w:t>
            </w:r>
            <w:r>
              <w:rPr>
                <w:rFonts w:hint="eastAsia" w:ascii="宋体" w:hAnsi="宋体"/>
                <w:color w:val="000000"/>
                <w:sz w:val="24"/>
                <w:szCs w:val="24"/>
                <w:lang w:eastAsia="zh-CN"/>
              </w:rPr>
              <w:t>影</w:t>
            </w:r>
            <w:r>
              <w:rPr>
                <w:rFonts w:hint="eastAsia" w:ascii="宋体" w:hAnsi="宋体"/>
                <w:color w:val="000000"/>
                <w:sz w:val="24"/>
                <w:szCs w:val="24"/>
              </w:rPr>
              <w:t>响报告表》（20</w:t>
            </w:r>
            <w:r>
              <w:rPr>
                <w:rFonts w:hint="eastAsia" w:ascii="宋体" w:hAnsi="宋体"/>
                <w:color w:val="000000"/>
                <w:sz w:val="24"/>
                <w:szCs w:val="24"/>
                <w:lang w:val="en-US" w:eastAsia="zh-CN"/>
              </w:rPr>
              <w:t>09</w:t>
            </w:r>
            <w:r>
              <w:rPr>
                <w:rFonts w:hint="eastAsia" w:ascii="宋体" w:hAnsi="宋体"/>
                <w:color w:val="000000"/>
                <w:sz w:val="24"/>
                <w:szCs w:val="24"/>
              </w:rPr>
              <w:t>年</w:t>
            </w:r>
            <w:r>
              <w:rPr>
                <w:rFonts w:hint="eastAsia" w:ascii="宋体" w:hAnsi="宋体"/>
                <w:color w:val="000000"/>
                <w:sz w:val="24"/>
                <w:szCs w:val="24"/>
                <w:lang w:val="en-US" w:eastAsia="zh-CN"/>
              </w:rPr>
              <w:t>7</w:t>
            </w:r>
            <w:r>
              <w:rPr>
                <w:rFonts w:hint="eastAsia" w:ascii="宋体" w:hAnsi="宋体"/>
                <w:color w:val="000000"/>
                <w:sz w:val="24"/>
                <w:szCs w:val="24"/>
              </w:rPr>
              <w:t>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sz w:val="24"/>
                <w:szCs w:val="24"/>
              </w:rPr>
            </w:pPr>
            <w:r>
              <w:rPr>
                <w:rFonts w:hint="eastAsia" w:ascii="宋体" w:hAnsi="宋体"/>
                <w:sz w:val="24"/>
                <w:szCs w:val="24"/>
              </w:rPr>
              <w:t>4.平罗县环境保护局平环表[20</w:t>
            </w:r>
            <w:r>
              <w:rPr>
                <w:rFonts w:hint="eastAsia" w:ascii="宋体" w:hAnsi="宋体"/>
                <w:sz w:val="24"/>
                <w:szCs w:val="24"/>
                <w:lang w:val="en-US" w:eastAsia="zh-CN"/>
              </w:rPr>
              <w:t>09</w:t>
            </w:r>
            <w:r>
              <w:rPr>
                <w:rFonts w:hint="eastAsia" w:ascii="宋体" w:hAnsi="宋体"/>
                <w:sz w:val="24"/>
                <w:szCs w:val="24"/>
              </w:rPr>
              <w:t>]</w:t>
            </w:r>
            <w:r>
              <w:rPr>
                <w:rFonts w:hint="eastAsia" w:ascii="宋体" w:hAnsi="宋体"/>
                <w:sz w:val="24"/>
                <w:szCs w:val="24"/>
                <w:lang w:val="en-US" w:eastAsia="zh-CN"/>
              </w:rPr>
              <w:t>21</w:t>
            </w:r>
            <w:r>
              <w:rPr>
                <w:rFonts w:hint="eastAsia" w:ascii="宋体" w:hAnsi="宋体"/>
                <w:sz w:val="24"/>
                <w:szCs w:val="24"/>
              </w:rPr>
              <w:t>号 《关于</w:t>
            </w:r>
            <w:r>
              <w:rPr>
                <w:rFonts w:hint="eastAsia" w:ascii="宋体" w:hAnsi="宋体"/>
                <w:color w:val="000000"/>
                <w:sz w:val="24"/>
                <w:szCs w:val="24"/>
              </w:rPr>
              <w:t>对</w:t>
            </w:r>
            <w:r>
              <w:rPr>
                <w:rFonts w:hint="eastAsia" w:ascii="宋体" w:hAnsi="宋体"/>
                <w:color w:val="000000"/>
                <w:sz w:val="24"/>
                <w:szCs w:val="24"/>
                <w:lang w:eastAsia="zh-CN"/>
              </w:rPr>
              <w:t>宁夏廷远活性炭有限公司新增年产</w:t>
            </w:r>
            <w:r>
              <w:rPr>
                <w:rFonts w:hint="eastAsia" w:ascii="宋体" w:hAnsi="宋体"/>
                <w:color w:val="000000"/>
                <w:sz w:val="24"/>
                <w:szCs w:val="24"/>
                <w:lang w:val="en-US" w:eastAsia="zh-CN"/>
              </w:rPr>
              <w:t>1万吨活性炭及1万吨活性焦</w:t>
            </w:r>
            <w:r>
              <w:rPr>
                <w:rFonts w:hint="eastAsia" w:ascii="宋体" w:hAnsi="宋体"/>
                <w:color w:val="000000"/>
                <w:sz w:val="24"/>
                <w:szCs w:val="24"/>
              </w:rPr>
              <w:t>项目环境</w:t>
            </w:r>
            <w:r>
              <w:rPr>
                <w:rFonts w:hint="eastAsia" w:ascii="宋体" w:hAnsi="宋体"/>
                <w:color w:val="000000"/>
                <w:sz w:val="24"/>
                <w:szCs w:val="24"/>
                <w:lang w:eastAsia="zh-CN"/>
              </w:rPr>
              <w:t>影</w:t>
            </w:r>
            <w:r>
              <w:rPr>
                <w:rFonts w:hint="eastAsia" w:ascii="宋体" w:hAnsi="宋体"/>
                <w:color w:val="000000"/>
                <w:sz w:val="24"/>
                <w:szCs w:val="24"/>
              </w:rPr>
              <w:t>响报告表的批复》</w:t>
            </w:r>
            <w:r>
              <w:rPr>
                <w:rFonts w:hint="eastAsia" w:ascii="宋体" w:hAnsi="宋体"/>
                <w:sz w:val="24"/>
                <w:szCs w:val="24"/>
              </w:rPr>
              <w:t>（20</w:t>
            </w:r>
            <w:r>
              <w:rPr>
                <w:rFonts w:hint="eastAsia" w:ascii="宋体" w:hAnsi="宋体"/>
                <w:sz w:val="24"/>
                <w:szCs w:val="24"/>
                <w:lang w:val="en-US" w:eastAsia="zh-CN"/>
              </w:rPr>
              <w:t>09</w:t>
            </w:r>
            <w:r>
              <w:rPr>
                <w:rFonts w:hint="eastAsia" w:ascii="宋体" w:hAnsi="宋体"/>
                <w:sz w:val="24"/>
                <w:szCs w:val="24"/>
              </w:rPr>
              <w:t>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25</w:t>
            </w:r>
            <w:r>
              <w:rPr>
                <w:rFonts w:hint="eastAsia" w:ascii="宋体" w:hAnsi="宋体"/>
                <w:sz w:val="24"/>
                <w:szCs w:val="24"/>
              </w:rPr>
              <w:t>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sz w:val="24"/>
                <w:szCs w:val="24"/>
                <w:lang w:eastAsia="zh-CN"/>
              </w:rPr>
            </w:pPr>
            <w:r>
              <w:rPr>
                <w:rFonts w:hint="eastAsia" w:ascii="宋体" w:hAnsi="宋体"/>
                <w:sz w:val="24"/>
                <w:szCs w:val="24"/>
              </w:rPr>
              <w:t>5.企业验收委托书</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000000"/>
                <w:sz w:val="24"/>
                <w:szCs w:val="24"/>
                <w:lang w:val="en-US" w:eastAsia="zh-CN"/>
              </w:rPr>
            </w:pPr>
            <w:r>
              <w:rPr>
                <w:rFonts w:hint="eastAsia" w:ascii="宋体" w:hAnsi="宋体"/>
                <w:sz w:val="24"/>
                <w:szCs w:val="24"/>
              </w:rPr>
              <w:t>6.建设单位提供的相关资料。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4" w:hRule="exact"/>
          <w:jc w:val="center"/>
        </w:trPr>
        <w:tc>
          <w:tcPr>
            <w:tcW w:w="2110"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 w:val="24"/>
                <w:szCs w:val="24"/>
              </w:rPr>
            </w:pPr>
            <w:r>
              <w:rPr>
                <w:rFonts w:hint="eastAsia" w:cs="宋体"/>
                <w:b/>
                <w:bCs/>
                <w:sz w:val="24"/>
                <w:szCs w:val="24"/>
              </w:rPr>
              <w:t>验收</w:t>
            </w:r>
            <w:r>
              <w:rPr>
                <w:rFonts w:hint="eastAsia" w:cs="宋体"/>
                <w:b/>
                <w:bCs/>
                <w:sz w:val="24"/>
                <w:szCs w:val="24"/>
                <w:lang w:eastAsia="zh-CN"/>
              </w:rPr>
              <w:t>检</w:t>
            </w:r>
            <w:r>
              <w:rPr>
                <w:rFonts w:hint="eastAsia" w:cs="宋体"/>
                <w:b/>
                <w:bCs/>
                <w:sz w:val="24"/>
                <w:szCs w:val="24"/>
              </w:rPr>
              <w:t>测标准</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宋体"/>
                <w:b/>
                <w:bCs/>
                <w:sz w:val="24"/>
                <w:szCs w:val="24"/>
              </w:rPr>
            </w:pPr>
            <w:r>
              <w:rPr>
                <w:rFonts w:hint="eastAsia" w:cs="宋体"/>
                <w:b/>
                <w:bCs/>
                <w:sz w:val="24"/>
                <w:szCs w:val="24"/>
              </w:rPr>
              <w:t>标号、级别</w:t>
            </w:r>
          </w:p>
        </w:tc>
        <w:tc>
          <w:tcPr>
            <w:tcW w:w="7129" w:type="dxa"/>
            <w:gridSpan w:val="6"/>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auto"/>
                <w:sz w:val="24"/>
                <w:szCs w:val="24"/>
                <w:lang w:val="en-US" w:eastAsia="zh-CN"/>
              </w:rPr>
            </w:pPr>
            <w:r>
              <w:rPr>
                <w:rFonts w:hint="eastAsia" w:ascii="宋体" w:hAnsi="宋体"/>
                <w:color w:val="auto"/>
                <w:sz w:val="24"/>
                <w:szCs w:val="24"/>
              </w:rPr>
              <w:t>《煤基活性炭工业大气污染物排放标准》（DB64</w:t>
            </w:r>
            <w:r>
              <w:rPr>
                <w:rFonts w:hint="eastAsia" w:ascii="宋体" w:hAnsi="宋体"/>
                <w:color w:val="auto"/>
                <w:sz w:val="24"/>
                <w:szCs w:val="24"/>
                <w:lang w:val="en-US" w:eastAsia="zh-CN"/>
              </w:rPr>
              <w:t>/819</w:t>
            </w:r>
            <w:r>
              <w:rPr>
                <w:rFonts w:hint="eastAsia" w:ascii="宋体" w:hAnsi="宋体"/>
                <w:color w:val="auto"/>
                <w:sz w:val="24"/>
                <w:szCs w:val="24"/>
              </w:rPr>
              <w:t>—2012）；</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color w:val="auto"/>
                <w:sz w:val="24"/>
                <w:szCs w:val="24"/>
                <w:lang w:val="en-US" w:eastAsia="zh-CN"/>
              </w:rPr>
            </w:pPr>
            <w:r>
              <w:rPr>
                <w:rFonts w:hint="eastAsia" w:ascii="宋体" w:hAnsi="宋体"/>
                <w:color w:val="auto"/>
                <w:sz w:val="24"/>
                <w:szCs w:val="24"/>
                <w:lang w:val="en-US" w:eastAsia="zh-CN"/>
              </w:rPr>
              <w:t>《污水综合排放标准》GB8978-1996中二级标准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auto"/>
                <w:sz w:val="24"/>
                <w:szCs w:val="24"/>
              </w:rPr>
            </w:pPr>
            <w:r>
              <w:rPr>
                <w:rFonts w:hint="eastAsia" w:ascii="宋体" w:hAnsi="宋体"/>
                <w:color w:val="auto"/>
                <w:sz w:val="24"/>
                <w:szCs w:val="24"/>
              </w:rPr>
              <w:t>《工业企业厂界环境噪声排放标准》（GB12348-2008）3类标准；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olor w:val="FF0000"/>
                <w:sz w:val="24"/>
                <w:szCs w:val="24"/>
              </w:rPr>
            </w:pPr>
          </w:p>
        </w:tc>
      </w:tr>
    </w:tbl>
    <w:p>
      <w:pPr>
        <w:tabs>
          <w:tab w:val="left" w:pos="1755"/>
        </w:tabs>
        <w:rPr>
          <w:rFonts w:hint="eastAsia" w:ascii="黑体" w:hAnsi="黑体" w:eastAsia="黑体" w:cs="黑体"/>
          <w:b/>
          <w:sz w:val="21"/>
          <w:szCs w:val="21"/>
          <w:lang w:val="en-US" w:eastAsia="zh-CN"/>
        </w:rPr>
        <w:sectPr>
          <w:headerReference r:id="rId13" w:type="default"/>
          <w:footerReference r:id="rId14" w:type="default"/>
          <w:pgSz w:w="11906" w:h="16838"/>
          <w:pgMar w:top="1440" w:right="1800" w:bottom="1440" w:left="1800" w:header="851" w:footer="992" w:gutter="0"/>
          <w:pgNumType w:fmt="decimal" w:start="1"/>
          <w:cols w:space="425" w:num="1"/>
          <w:docGrid w:type="lines" w:linePitch="312" w:charSpace="0"/>
        </w:sectPr>
      </w:pPr>
      <w:r>
        <w:rPr>
          <w:rFonts w:hint="eastAsia" w:ascii="黑体" w:hAnsi="黑体" w:eastAsia="黑体" w:cs="黑体"/>
          <w:b/>
          <w:sz w:val="21"/>
          <w:szCs w:val="21"/>
          <w:lang w:val="en-US" w:eastAsia="zh-CN"/>
        </w:rPr>
        <w:t>表一：</w:t>
      </w:r>
    </w:p>
    <w:p>
      <w:pPr>
        <w:spacing w:line="415" w:lineRule="auto"/>
        <w:rPr>
          <w:rFonts w:hint="eastAsia" w:ascii="宋体" w:hAnsi="宋体" w:cs="宋体"/>
          <w:b/>
          <w:bCs/>
          <w:color w:val="000000"/>
          <w:sz w:val="32"/>
          <w:szCs w:val="32"/>
        </w:rPr>
      </w:pPr>
      <w:r>
        <w:rPr>
          <w:rFonts w:hint="eastAsia" w:ascii="宋体" w:hAnsi="宋体" w:cs="宋体"/>
          <w:b/>
          <w:bCs/>
          <w:color w:val="auto"/>
          <w:sz w:val="32"/>
          <w:szCs w:val="32"/>
        </w:rPr>
        <w:t>1</w:t>
      </w:r>
      <w:r>
        <w:rPr>
          <w:rFonts w:hint="eastAsia" w:ascii="宋体" w:hAnsi="宋体" w:cs="宋体"/>
          <w:b/>
          <w:bCs/>
          <w:color w:val="auto"/>
          <w:sz w:val="32"/>
          <w:szCs w:val="32"/>
          <w:lang w:val="en-US" w:eastAsia="zh-CN"/>
        </w:rPr>
        <w:t xml:space="preserve"> </w:t>
      </w:r>
      <w:r>
        <w:rPr>
          <w:rFonts w:hint="eastAsia" w:ascii="宋体" w:hAnsi="宋体" w:cs="宋体"/>
          <w:b/>
          <w:bCs/>
          <w:color w:val="000000"/>
          <w:sz w:val="32"/>
          <w:szCs w:val="32"/>
        </w:rPr>
        <w:t>前言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color w:val="000000"/>
          <w:sz w:val="28"/>
          <w:szCs w:val="28"/>
          <w:lang w:eastAsia="zh-CN"/>
        </w:rPr>
      </w:pPr>
      <w:r>
        <w:rPr>
          <w:rFonts w:hint="eastAsia" w:ascii="宋体" w:hAnsi="宋体"/>
          <w:color w:val="000000"/>
          <w:sz w:val="28"/>
          <w:szCs w:val="28"/>
        </w:rPr>
        <w:t>近年来，随着国内活性焦行业的快速发展，国内企业及科研院所不断加大对活性焦的研制和应用，并取到了较大的突破。</w:t>
      </w:r>
      <w:r>
        <w:rPr>
          <w:rFonts w:hint="eastAsia" w:ascii="宋体" w:hAnsi="宋体"/>
          <w:color w:val="000000"/>
          <w:sz w:val="28"/>
          <w:szCs w:val="28"/>
          <w:lang w:eastAsia="zh-CN"/>
        </w:rPr>
        <w:t>由于活性焦具有较低的价格，较强的机械强度，较高的吸附性能和催化活性，因此是一种具有广泛应用前景并值得深入研究的炭吸附剂。宁夏廷远活性炭有限公司利用宁夏优质太西煤生产的活性炭，以其优质的质量普遍受到国内外客商及广大用户的好评和认可。但由于市场竞争日趋激烈，本公司决定利用现有生产优势，新增活性焦生产线，以满足当前国民经济和社会发展对活性焦的需求。</w:t>
      </w:r>
    </w:p>
    <w:p>
      <w:pPr>
        <w:keepNext w:val="0"/>
        <w:keepLines w:val="0"/>
        <w:pageBreakBefore w:val="0"/>
        <w:widowControl w:val="0"/>
        <w:tabs>
          <w:tab w:val="left" w:pos="664"/>
        </w:tabs>
        <w:kinsoku/>
        <w:wordWrap/>
        <w:overflowPunct/>
        <w:topLinePunct w:val="0"/>
        <w:autoSpaceDE/>
        <w:autoSpaceDN/>
        <w:bidi w:val="0"/>
        <w:adjustRightInd/>
        <w:snapToGrid/>
        <w:spacing w:line="560" w:lineRule="exact"/>
        <w:ind w:right="0" w:rightChars="0" w:firstLine="560" w:firstLineChars="200"/>
        <w:jc w:val="both"/>
        <w:textAlignment w:val="auto"/>
        <w:rPr>
          <w:rFonts w:hint="eastAsia" w:ascii="宋体" w:hAnsi="宋体"/>
          <w:color w:val="000000"/>
          <w:sz w:val="28"/>
          <w:szCs w:val="28"/>
          <w:lang w:eastAsia="zh-CN"/>
        </w:rPr>
      </w:pPr>
      <w:r>
        <w:rPr>
          <w:rFonts w:hint="eastAsia" w:ascii="宋体" w:hAnsi="宋体"/>
          <w:color w:val="000000"/>
          <w:sz w:val="28"/>
          <w:szCs w:val="28"/>
          <w:lang w:eastAsia="zh-CN"/>
        </w:rPr>
        <w:t>宁夏廷远活性炭有限公司原计划建设新增年产</w:t>
      </w:r>
      <w:r>
        <w:rPr>
          <w:rFonts w:hint="eastAsia" w:ascii="宋体" w:hAnsi="宋体"/>
          <w:color w:val="000000"/>
          <w:sz w:val="28"/>
          <w:szCs w:val="28"/>
          <w:lang w:val="en-US" w:eastAsia="zh-CN"/>
        </w:rPr>
        <w:t>1万吨活性炭及年产10000吨活性焦项目，因当时资金短缺问题，公司只</w:t>
      </w:r>
      <w:r>
        <w:rPr>
          <w:rFonts w:hint="eastAsia" w:ascii="宋体" w:hAnsi="宋体"/>
          <w:color w:val="000000"/>
          <w:sz w:val="28"/>
          <w:szCs w:val="28"/>
          <w:lang w:eastAsia="zh-CN"/>
        </w:rPr>
        <w:t>建设了年产</w:t>
      </w:r>
      <w:r>
        <w:rPr>
          <w:rFonts w:hint="eastAsia" w:ascii="宋体" w:hAnsi="宋体"/>
          <w:color w:val="000000"/>
          <w:sz w:val="28"/>
          <w:szCs w:val="28"/>
          <w:lang w:val="en-US" w:eastAsia="zh-CN"/>
        </w:rPr>
        <w:t>1万吨活性炭项目，并且通过了竣工环境保护验收。现因市场和公司发展需要，扩建年生产1万吨活性焦项目，</w:t>
      </w:r>
      <w:r>
        <w:rPr>
          <w:rFonts w:hint="eastAsia" w:ascii="宋体" w:hAnsi="宋体"/>
          <w:color w:val="000000"/>
          <w:sz w:val="28"/>
          <w:szCs w:val="28"/>
          <w:lang w:eastAsia="zh-CN"/>
        </w:rPr>
        <w:t>项目于20</w:t>
      </w:r>
      <w:r>
        <w:rPr>
          <w:rFonts w:hint="eastAsia" w:ascii="宋体" w:hAnsi="宋体"/>
          <w:color w:val="000000"/>
          <w:sz w:val="28"/>
          <w:szCs w:val="28"/>
          <w:lang w:val="en-US" w:eastAsia="zh-CN"/>
        </w:rPr>
        <w:t>09</w:t>
      </w:r>
      <w:r>
        <w:rPr>
          <w:rFonts w:hint="eastAsia" w:ascii="宋体" w:hAnsi="宋体"/>
          <w:color w:val="000000"/>
          <w:sz w:val="28"/>
          <w:szCs w:val="28"/>
          <w:lang w:eastAsia="zh-CN"/>
        </w:rPr>
        <w:t>年</w:t>
      </w:r>
      <w:r>
        <w:rPr>
          <w:rFonts w:hint="eastAsia" w:ascii="宋体" w:hAnsi="宋体"/>
          <w:color w:val="000000"/>
          <w:sz w:val="28"/>
          <w:szCs w:val="28"/>
          <w:lang w:val="en-US" w:eastAsia="zh-CN"/>
        </w:rPr>
        <w:t>5</w:t>
      </w:r>
      <w:r>
        <w:rPr>
          <w:rFonts w:hint="eastAsia" w:ascii="宋体" w:hAnsi="宋体"/>
          <w:color w:val="000000"/>
          <w:sz w:val="28"/>
          <w:szCs w:val="28"/>
          <w:lang w:eastAsia="zh-CN"/>
        </w:rPr>
        <w:t>月</w:t>
      </w:r>
      <w:r>
        <w:rPr>
          <w:rFonts w:hint="eastAsia" w:ascii="宋体" w:hAnsi="宋体"/>
          <w:color w:val="000000"/>
          <w:sz w:val="28"/>
          <w:szCs w:val="28"/>
          <w:lang w:val="en-US" w:eastAsia="zh-CN"/>
        </w:rPr>
        <w:t>27</w:t>
      </w:r>
      <w:r>
        <w:rPr>
          <w:rFonts w:hint="eastAsia" w:ascii="宋体" w:hAnsi="宋体"/>
          <w:color w:val="000000"/>
          <w:sz w:val="28"/>
          <w:szCs w:val="28"/>
          <w:lang w:eastAsia="zh-CN"/>
        </w:rPr>
        <w:t>日，在平罗县工业和商务局进行备案，备案号[20</w:t>
      </w:r>
      <w:r>
        <w:rPr>
          <w:rFonts w:hint="eastAsia" w:ascii="宋体" w:hAnsi="宋体"/>
          <w:color w:val="000000"/>
          <w:sz w:val="28"/>
          <w:szCs w:val="28"/>
          <w:lang w:val="en-US" w:eastAsia="zh-CN"/>
        </w:rPr>
        <w:t>09</w:t>
      </w:r>
      <w:r>
        <w:rPr>
          <w:rFonts w:hint="eastAsia" w:ascii="宋体" w:hAnsi="宋体"/>
          <w:color w:val="000000"/>
          <w:sz w:val="28"/>
          <w:szCs w:val="28"/>
          <w:lang w:eastAsia="zh-CN"/>
        </w:rPr>
        <w:t>]</w:t>
      </w:r>
      <w:r>
        <w:rPr>
          <w:rFonts w:hint="eastAsia" w:ascii="宋体" w:hAnsi="宋体"/>
          <w:color w:val="000000"/>
          <w:sz w:val="28"/>
          <w:szCs w:val="28"/>
          <w:lang w:val="en-US" w:eastAsia="zh-CN"/>
        </w:rPr>
        <w:t>35</w:t>
      </w:r>
      <w:r>
        <w:rPr>
          <w:rFonts w:hint="eastAsia" w:ascii="宋体" w:hAnsi="宋体"/>
          <w:color w:val="000000"/>
          <w:sz w:val="28"/>
          <w:szCs w:val="28"/>
          <w:lang w:eastAsia="zh-CN"/>
        </w:rPr>
        <w:t>号；20</w:t>
      </w:r>
      <w:r>
        <w:rPr>
          <w:rFonts w:hint="eastAsia" w:ascii="宋体" w:hAnsi="宋体"/>
          <w:color w:val="000000"/>
          <w:sz w:val="28"/>
          <w:szCs w:val="28"/>
          <w:lang w:val="en-US" w:eastAsia="zh-CN"/>
        </w:rPr>
        <w:t>09</w:t>
      </w:r>
      <w:r>
        <w:rPr>
          <w:rFonts w:hint="eastAsia" w:ascii="宋体" w:hAnsi="宋体"/>
          <w:color w:val="000000"/>
          <w:sz w:val="28"/>
          <w:szCs w:val="28"/>
          <w:lang w:eastAsia="zh-CN"/>
        </w:rPr>
        <w:t>年</w:t>
      </w:r>
      <w:r>
        <w:rPr>
          <w:rFonts w:hint="eastAsia" w:ascii="宋体" w:hAnsi="宋体"/>
          <w:color w:val="000000"/>
          <w:sz w:val="28"/>
          <w:szCs w:val="28"/>
          <w:lang w:val="en-US" w:eastAsia="zh-CN"/>
        </w:rPr>
        <w:t>10</w:t>
      </w:r>
      <w:r>
        <w:rPr>
          <w:rFonts w:hint="eastAsia" w:ascii="宋体" w:hAnsi="宋体"/>
          <w:color w:val="000000"/>
          <w:sz w:val="28"/>
          <w:szCs w:val="28"/>
          <w:lang w:eastAsia="zh-CN"/>
        </w:rPr>
        <w:t>月</w:t>
      </w:r>
      <w:r>
        <w:rPr>
          <w:rFonts w:hint="eastAsia" w:ascii="宋体" w:hAnsi="宋体"/>
          <w:color w:val="000000"/>
          <w:sz w:val="28"/>
          <w:szCs w:val="28"/>
          <w:lang w:val="en-US" w:eastAsia="zh-CN"/>
        </w:rPr>
        <w:t>25</w:t>
      </w:r>
      <w:r>
        <w:rPr>
          <w:rFonts w:hint="eastAsia" w:ascii="宋体" w:hAnsi="宋体"/>
          <w:color w:val="000000"/>
          <w:sz w:val="28"/>
          <w:szCs w:val="28"/>
          <w:lang w:eastAsia="zh-CN"/>
        </w:rPr>
        <w:t>日，取得原平罗县环境保护局批复（平环表〔20</w:t>
      </w:r>
      <w:r>
        <w:rPr>
          <w:rFonts w:hint="eastAsia" w:ascii="宋体" w:hAnsi="宋体"/>
          <w:color w:val="000000"/>
          <w:sz w:val="28"/>
          <w:szCs w:val="28"/>
          <w:lang w:val="en-US" w:eastAsia="zh-CN"/>
        </w:rPr>
        <w:t>09</w:t>
      </w:r>
      <w:r>
        <w:rPr>
          <w:rFonts w:hint="eastAsia" w:ascii="宋体" w:hAnsi="宋体"/>
          <w:color w:val="000000"/>
          <w:sz w:val="28"/>
          <w:szCs w:val="28"/>
          <w:lang w:eastAsia="zh-CN"/>
        </w:rPr>
        <w:t>〕</w:t>
      </w:r>
      <w:r>
        <w:rPr>
          <w:rFonts w:hint="eastAsia" w:ascii="宋体" w:hAnsi="宋体"/>
          <w:color w:val="000000"/>
          <w:sz w:val="28"/>
          <w:szCs w:val="28"/>
          <w:lang w:val="en-US" w:eastAsia="zh-CN"/>
        </w:rPr>
        <w:t>21</w:t>
      </w:r>
      <w:r>
        <w:rPr>
          <w:rFonts w:hint="eastAsia" w:ascii="宋体" w:hAnsi="宋体"/>
          <w:color w:val="000000"/>
          <w:sz w:val="28"/>
          <w:szCs w:val="28"/>
          <w:lang w:eastAsia="zh-CN"/>
        </w:rPr>
        <w:t>号），现</w:t>
      </w:r>
      <w:r>
        <w:rPr>
          <w:rFonts w:hint="eastAsia" w:ascii="宋体" w:hAnsi="宋体"/>
          <w:color w:val="000000"/>
          <w:sz w:val="28"/>
          <w:szCs w:val="28"/>
          <w:lang w:val="en-US" w:eastAsia="zh-CN"/>
        </w:rPr>
        <w:t>对该项目进行竣工环境保护验收。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b/>
          <w:bCs/>
          <w:color w:val="000000"/>
          <w:sz w:val="32"/>
          <w:szCs w:val="32"/>
        </w:rPr>
      </w:pPr>
      <w:r>
        <w:rPr>
          <w:rFonts w:hint="eastAsia" w:ascii="宋体" w:hAnsi="宋体"/>
          <w:color w:val="000000"/>
          <w:sz w:val="28"/>
          <w:szCs w:val="28"/>
          <w:lang w:eastAsia="zh-CN"/>
        </w:rPr>
        <w:t>受宁夏廷远活性炭有限公司委托, 宁夏净之蓝环保技术有限公司承担宁夏廷远活性炭有限公司年产</w:t>
      </w:r>
      <w:r>
        <w:rPr>
          <w:rFonts w:hint="eastAsia" w:ascii="宋体" w:hAnsi="宋体"/>
          <w:color w:val="000000"/>
          <w:sz w:val="28"/>
          <w:szCs w:val="28"/>
          <w:lang w:val="en-US" w:eastAsia="zh-CN"/>
        </w:rPr>
        <w:t>10000吨活性焦项目</w:t>
      </w:r>
      <w:r>
        <w:rPr>
          <w:rFonts w:hint="eastAsia" w:ascii="宋体" w:hAnsi="宋体"/>
          <w:color w:val="000000"/>
          <w:sz w:val="28"/>
          <w:szCs w:val="28"/>
          <w:lang w:eastAsia="zh-CN"/>
        </w:rPr>
        <w:t>的环境保护竣工验收检测工作。</w:t>
      </w:r>
      <w:r>
        <w:rPr>
          <w:rFonts w:hint="eastAsia" w:ascii="宋体" w:hAnsi="宋体"/>
          <w:color w:val="000000"/>
          <w:sz w:val="28"/>
          <w:szCs w:val="28"/>
        </w:rPr>
        <w:t>201</w:t>
      </w:r>
      <w:r>
        <w:rPr>
          <w:rFonts w:hint="eastAsia" w:ascii="宋体" w:hAnsi="宋体"/>
          <w:color w:val="000000"/>
          <w:sz w:val="28"/>
          <w:szCs w:val="28"/>
          <w:lang w:val="en-US" w:eastAsia="zh-CN"/>
        </w:rPr>
        <w:t>9</w:t>
      </w:r>
      <w:r>
        <w:rPr>
          <w:rFonts w:hint="eastAsia" w:ascii="宋体" w:hAnsi="宋体"/>
          <w:color w:val="000000"/>
          <w:sz w:val="28"/>
          <w:szCs w:val="28"/>
        </w:rPr>
        <w:t>年</w:t>
      </w:r>
      <w:r>
        <w:rPr>
          <w:rFonts w:hint="eastAsia" w:ascii="宋体" w:hAnsi="宋体"/>
          <w:color w:val="000000"/>
          <w:sz w:val="28"/>
          <w:szCs w:val="28"/>
          <w:lang w:val="en-US" w:eastAsia="zh-CN"/>
        </w:rPr>
        <w:t>8</w:t>
      </w:r>
      <w:r>
        <w:rPr>
          <w:rFonts w:hint="eastAsia" w:ascii="宋体" w:hAnsi="宋体"/>
          <w:color w:val="000000"/>
          <w:sz w:val="28"/>
          <w:szCs w:val="28"/>
        </w:rPr>
        <w:t>月1</w:t>
      </w:r>
      <w:r>
        <w:rPr>
          <w:rFonts w:hint="eastAsia" w:ascii="宋体" w:hAnsi="宋体"/>
          <w:color w:val="000000"/>
          <w:sz w:val="28"/>
          <w:szCs w:val="28"/>
          <w:lang w:val="en-US" w:eastAsia="zh-CN"/>
        </w:rPr>
        <w:t>2</w:t>
      </w:r>
      <w:r>
        <w:rPr>
          <w:rFonts w:hint="eastAsia" w:ascii="宋体" w:hAnsi="宋体"/>
          <w:color w:val="000000"/>
          <w:sz w:val="28"/>
          <w:szCs w:val="28"/>
        </w:rPr>
        <w:t>日</w:t>
      </w:r>
      <w:r>
        <w:rPr>
          <w:rFonts w:hint="eastAsia" w:ascii="宋体" w:hAnsi="宋体"/>
          <w:color w:val="000000"/>
          <w:sz w:val="28"/>
          <w:szCs w:val="28"/>
          <w:lang w:eastAsia="zh-CN"/>
        </w:rPr>
        <w:t>，</w:t>
      </w:r>
      <w:r>
        <w:rPr>
          <w:rFonts w:hint="eastAsia" w:ascii="宋体" w:hAnsi="宋体"/>
          <w:color w:val="000000"/>
          <w:sz w:val="28"/>
          <w:szCs w:val="28"/>
        </w:rPr>
        <w:t>验收</w:t>
      </w:r>
      <w:r>
        <w:rPr>
          <w:rFonts w:hint="eastAsia" w:ascii="宋体" w:hAnsi="宋体"/>
          <w:color w:val="000000"/>
          <w:sz w:val="28"/>
          <w:szCs w:val="28"/>
          <w:lang w:eastAsia="zh-CN"/>
        </w:rPr>
        <w:t>检测</w:t>
      </w:r>
      <w:r>
        <w:rPr>
          <w:rFonts w:hint="eastAsia" w:ascii="宋体" w:hAnsi="宋体"/>
          <w:color w:val="000000"/>
          <w:sz w:val="28"/>
          <w:szCs w:val="28"/>
        </w:rPr>
        <w:t>单位组织相关技术人员对该项目进行现场踏勘，查阅相关资料并查看了该项目的环境保护设施的建设、管理、运行状况，于20</w:t>
      </w:r>
      <w:r>
        <w:rPr>
          <w:rFonts w:hint="eastAsia" w:ascii="宋体" w:hAnsi="宋体"/>
          <w:color w:val="000000"/>
          <w:sz w:val="28"/>
          <w:szCs w:val="28"/>
          <w:lang w:val="en-US" w:eastAsia="zh-CN"/>
        </w:rPr>
        <w:t>19</w:t>
      </w:r>
      <w:r>
        <w:rPr>
          <w:rFonts w:hint="eastAsia" w:ascii="宋体" w:hAnsi="宋体"/>
          <w:color w:val="000000"/>
          <w:sz w:val="28"/>
          <w:szCs w:val="28"/>
        </w:rPr>
        <w:t>年</w:t>
      </w:r>
      <w:r>
        <w:rPr>
          <w:rFonts w:hint="eastAsia" w:ascii="宋体" w:hAnsi="宋体"/>
          <w:color w:val="000000"/>
          <w:sz w:val="28"/>
          <w:szCs w:val="28"/>
          <w:lang w:val="en-US" w:eastAsia="zh-CN"/>
        </w:rPr>
        <w:t>8</w:t>
      </w:r>
      <w:r>
        <w:rPr>
          <w:rFonts w:hint="eastAsia" w:ascii="宋体" w:hAnsi="宋体"/>
          <w:color w:val="000000"/>
          <w:sz w:val="28"/>
          <w:szCs w:val="28"/>
        </w:rPr>
        <w:t>月</w:t>
      </w:r>
      <w:r>
        <w:rPr>
          <w:rFonts w:hint="eastAsia" w:ascii="宋体" w:hAnsi="宋体"/>
          <w:color w:val="000000"/>
          <w:sz w:val="28"/>
          <w:szCs w:val="28"/>
          <w:lang w:val="en-US" w:eastAsia="zh-CN"/>
        </w:rPr>
        <w:t>15</w:t>
      </w:r>
      <w:r>
        <w:rPr>
          <w:rFonts w:hint="eastAsia" w:ascii="宋体" w:hAnsi="宋体"/>
          <w:color w:val="000000"/>
          <w:sz w:val="28"/>
          <w:szCs w:val="28"/>
        </w:rPr>
        <w:t>日</w:t>
      </w:r>
      <w:r>
        <w:rPr>
          <w:rFonts w:hint="eastAsia" w:ascii="宋体" w:hAnsi="宋体"/>
          <w:color w:val="000000"/>
          <w:sz w:val="28"/>
          <w:szCs w:val="28"/>
          <w:lang w:eastAsia="zh-CN"/>
        </w:rPr>
        <w:t>至</w:t>
      </w:r>
      <w:r>
        <w:rPr>
          <w:rFonts w:hint="eastAsia" w:ascii="宋体" w:hAnsi="宋体"/>
          <w:color w:val="000000"/>
          <w:sz w:val="28"/>
          <w:szCs w:val="28"/>
          <w:lang w:val="en-US" w:eastAsia="zh-CN"/>
        </w:rPr>
        <w:t>8月16日，2020年5月14日至15日、2020年6月17日至18日</w:t>
      </w:r>
      <w:r>
        <w:rPr>
          <w:rFonts w:hint="eastAsia" w:ascii="宋体" w:hAnsi="宋体"/>
          <w:color w:val="000000"/>
          <w:sz w:val="28"/>
          <w:szCs w:val="28"/>
        </w:rPr>
        <w:t>进行了现场</w:t>
      </w:r>
      <w:r>
        <w:rPr>
          <w:rFonts w:hint="eastAsia" w:ascii="宋体" w:hAnsi="宋体"/>
          <w:color w:val="000000"/>
          <w:sz w:val="28"/>
          <w:szCs w:val="28"/>
          <w:lang w:eastAsia="zh-CN"/>
        </w:rPr>
        <w:t>检</w:t>
      </w:r>
      <w:r>
        <w:rPr>
          <w:rFonts w:hint="eastAsia" w:ascii="宋体" w:hAnsi="宋体"/>
          <w:color w:val="000000"/>
          <w:sz w:val="28"/>
          <w:szCs w:val="28"/>
        </w:rPr>
        <w:t>测，在此基础上编制《</w:t>
      </w:r>
      <w:r>
        <w:rPr>
          <w:rFonts w:hint="eastAsia" w:ascii="宋体" w:hAnsi="宋体"/>
          <w:color w:val="000000"/>
          <w:sz w:val="28"/>
          <w:szCs w:val="28"/>
          <w:lang w:eastAsia="zh-CN"/>
        </w:rPr>
        <w:t>宁夏廷远活性炭</w:t>
      </w:r>
      <w:r>
        <w:rPr>
          <w:rFonts w:hint="eastAsia" w:ascii="宋体" w:hAnsi="宋体"/>
          <w:color w:val="000000"/>
          <w:sz w:val="28"/>
          <w:szCs w:val="28"/>
        </w:rPr>
        <w:t>有限公司</w:t>
      </w:r>
      <w:r>
        <w:rPr>
          <w:rFonts w:hint="eastAsia" w:ascii="宋体" w:hAnsi="宋体"/>
          <w:color w:val="000000"/>
          <w:sz w:val="28"/>
          <w:szCs w:val="28"/>
          <w:lang w:eastAsia="zh-CN"/>
        </w:rPr>
        <w:t>年产</w:t>
      </w:r>
      <w:r>
        <w:rPr>
          <w:rFonts w:hint="eastAsia" w:ascii="宋体" w:hAnsi="宋体"/>
          <w:color w:val="000000"/>
          <w:sz w:val="28"/>
          <w:szCs w:val="28"/>
          <w:lang w:val="en-US" w:eastAsia="zh-CN"/>
        </w:rPr>
        <w:t>10000吨活性焦</w:t>
      </w:r>
      <w:r>
        <w:rPr>
          <w:rFonts w:hint="eastAsia" w:ascii="宋体" w:hAnsi="宋体"/>
          <w:color w:val="000000"/>
          <w:sz w:val="28"/>
          <w:szCs w:val="28"/>
          <w:lang w:eastAsia="zh-CN"/>
        </w:rPr>
        <w:t>项目</w:t>
      </w:r>
      <w:r>
        <w:rPr>
          <w:rFonts w:hint="eastAsia" w:ascii="宋体" w:hAnsi="宋体"/>
          <w:color w:val="000000"/>
          <w:sz w:val="28"/>
          <w:szCs w:val="28"/>
          <w:lang w:val="en-US" w:eastAsia="zh-CN"/>
        </w:rPr>
        <w:t>竣工环境保护验收检测报告表</w:t>
      </w:r>
      <w:r>
        <w:rPr>
          <w:rFonts w:hint="eastAsia" w:ascii="宋体" w:hAnsi="宋体"/>
          <w:color w:val="000000"/>
          <w:sz w:val="28"/>
          <w:szCs w:val="28"/>
        </w:rPr>
        <w:t>》</w:t>
      </w:r>
      <w:r>
        <w:rPr>
          <w:rFonts w:hint="eastAsia" w:ascii="宋体" w:hAnsi="宋体"/>
          <w:color w:val="000000"/>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Chars="0"/>
        <w:textAlignment w:val="auto"/>
        <w:rPr>
          <w:rFonts w:hint="eastAsia" w:ascii="宋体" w:hAnsi="宋体" w:cs="宋体"/>
          <w:b/>
          <w:bCs/>
          <w:color w:val="000000"/>
          <w:sz w:val="32"/>
          <w:szCs w:val="32"/>
        </w:rPr>
      </w:pPr>
      <w:r>
        <w:rPr>
          <w:rFonts w:hint="eastAsia" w:ascii="宋体" w:hAnsi="宋体" w:cs="宋体"/>
          <w:b/>
          <w:bCs/>
          <w:color w:val="000000"/>
          <w:sz w:val="32"/>
          <w:szCs w:val="32"/>
          <w:lang w:val="en-US" w:eastAsia="zh-CN"/>
        </w:rPr>
        <w:t xml:space="preserve">2 </w:t>
      </w:r>
      <w:r>
        <w:rPr>
          <w:rFonts w:hint="eastAsia" w:ascii="宋体" w:hAnsi="宋体" w:cs="宋体"/>
          <w:b/>
          <w:bCs/>
          <w:color w:val="000000"/>
          <w:sz w:val="32"/>
          <w:szCs w:val="32"/>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Chars="0"/>
        <w:textAlignment w:val="auto"/>
        <w:rPr>
          <w:rFonts w:hint="default" w:ascii="宋体" w:hAnsi="宋体" w:eastAsia="宋体" w:cs="宋体"/>
          <w:b/>
          <w:bCs/>
          <w:color w:val="000000"/>
          <w:sz w:val="32"/>
          <w:szCs w:val="32"/>
          <w:lang w:val="en-US" w:eastAsia="zh-CN"/>
        </w:rPr>
      </w:pPr>
      <w:r>
        <w:rPr>
          <w:rFonts w:hint="eastAsia" w:ascii="宋体" w:hAnsi="宋体" w:cs="宋体"/>
          <w:b/>
          <w:bCs/>
          <w:color w:val="000000"/>
          <w:sz w:val="32"/>
          <w:szCs w:val="32"/>
          <w:lang w:val="en-US" w:eastAsia="zh-CN"/>
        </w:rPr>
        <w:t>2.1项目基本情况：</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default" w:ascii="宋体" w:hAnsi="宋体" w:eastAsia="宋体"/>
          <w:color w:val="000000"/>
          <w:sz w:val="28"/>
          <w:szCs w:val="28"/>
          <w:lang w:val="en-US" w:eastAsia="zh-CN"/>
        </w:rPr>
      </w:pPr>
      <w:r>
        <w:rPr>
          <w:rFonts w:hint="eastAsia" w:ascii="宋体" w:hAnsi="宋体" w:eastAsia="宋体" w:cs="宋体"/>
          <w:color w:val="auto"/>
          <w:sz w:val="28"/>
          <w:szCs w:val="28"/>
          <w:lang w:val="en-US" w:eastAsia="zh-CN"/>
        </w:rPr>
        <w:t>项目</w:t>
      </w:r>
      <w:r>
        <w:rPr>
          <w:rFonts w:hint="eastAsia" w:ascii="宋体" w:hAnsi="宋体" w:eastAsia="宋体" w:cs="宋体"/>
          <w:color w:val="auto"/>
          <w:sz w:val="28"/>
          <w:szCs w:val="28"/>
        </w:rPr>
        <w:t>于201</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月开工建设</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201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月完工,由于</w:t>
      </w:r>
      <w:r>
        <w:rPr>
          <w:rFonts w:hint="eastAsia" w:ascii="宋体" w:hAnsi="宋体" w:cs="宋体"/>
          <w:color w:val="auto"/>
          <w:sz w:val="28"/>
          <w:szCs w:val="28"/>
          <w:lang w:eastAsia="zh-CN"/>
        </w:rPr>
        <w:t>当时</w:t>
      </w:r>
      <w:r>
        <w:rPr>
          <w:rFonts w:hint="eastAsia" w:ascii="宋体" w:hAnsi="宋体" w:eastAsia="宋体" w:cs="宋体"/>
          <w:color w:val="auto"/>
          <w:sz w:val="28"/>
          <w:szCs w:val="28"/>
          <w:lang w:eastAsia="zh-CN"/>
        </w:rPr>
        <w:t>市场经济</w:t>
      </w:r>
      <w:r>
        <w:rPr>
          <w:rFonts w:hint="eastAsia" w:ascii="宋体" w:hAnsi="宋体" w:eastAsia="宋体" w:cs="宋体"/>
          <w:color w:val="auto"/>
          <w:sz w:val="28"/>
          <w:szCs w:val="28"/>
          <w:lang w:val="en-US" w:eastAsia="zh-CN"/>
        </w:rPr>
        <w:t>原因，</w:t>
      </w:r>
      <w:r>
        <w:rPr>
          <w:rFonts w:hint="eastAsia" w:ascii="宋体" w:hAnsi="宋体" w:cs="宋体"/>
          <w:color w:val="auto"/>
          <w:sz w:val="28"/>
          <w:szCs w:val="28"/>
          <w:lang w:eastAsia="zh-CN"/>
        </w:rPr>
        <w:t>建设资金周转</w:t>
      </w:r>
      <w:r>
        <w:rPr>
          <w:rFonts w:hint="eastAsia" w:ascii="宋体" w:hAnsi="宋体" w:eastAsia="宋体" w:cs="宋体"/>
          <w:color w:val="auto"/>
          <w:sz w:val="28"/>
          <w:szCs w:val="28"/>
        </w:rPr>
        <w:t>不</w:t>
      </w:r>
      <w:r>
        <w:rPr>
          <w:rFonts w:hint="eastAsia" w:ascii="宋体" w:hAnsi="宋体" w:cs="宋体"/>
          <w:color w:val="auto"/>
          <w:sz w:val="28"/>
          <w:szCs w:val="28"/>
          <w:lang w:eastAsia="zh-CN"/>
        </w:rPr>
        <w:t>够，</w:t>
      </w:r>
      <w:r>
        <w:rPr>
          <w:rFonts w:hint="eastAsia" w:ascii="宋体" w:hAnsi="宋体" w:eastAsia="宋体" w:cs="宋体"/>
          <w:color w:val="auto"/>
          <w:sz w:val="28"/>
          <w:szCs w:val="28"/>
          <w:lang w:val="en-US" w:eastAsia="zh-CN"/>
        </w:rPr>
        <w:t>项目一直未生产，</w:t>
      </w:r>
      <w:r>
        <w:rPr>
          <w:rFonts w:hint="eastAsia" w:ascii="宋体" w:hAnsi="宋体" w:eastAsia="宋体" w:cs="宋体"/>
          <w:color w:val="auto"/>
          <w:sz w:val="28"/>
          <w:szCs w:val="28"/>
        </w:rPr>
        <w:t>于2018年10月进行试运行</w:t>
      </w:r>
      <w:r>
        <w:rPr>
          <w:rFonts w:hint="eastAsia" w:ascii="宋体" w:hAnsi="宋体" w:eastAsia="宋体" w:cs="宋体"/>
          <w:color w:val="auto"/>
          <w:sz w:val="28"/>
          <w:szCs w:val="28"/>
          <w:lang w:eastAsia="zh-CN"/>
        </w:rPr>
        <w:t>。在此期间，我公司调查并</w:t>
      </w:r>
      <w:r>
        <w:rPr>
          <w:rFonts w:hint="eastAsia" w:ascii="宋体" w:hAnsi="宋体" w:cs="宋体"/>
          <w:color w:val="auto"/>
          <w:sz w:val="28"/>
          <w:szCs w:val="28"/>
          <w:lang w:eastAsia="zh-CN"/>
        </w:rPr>
        <w:t>落实，</w:t>
      </w:r>
      <w:r>
        <w:rPr>
          <w:rFonts w:hint="eastAsia" w:ascii="宋体" w:hAnsi="宋体" w:eastAsia="宋体" w:cs="宋体"/>
          <w:color w:val="auto"/>
          <w:sz w:val="28"/>
          <w:szCs w:val="28"/>
          <w:lang w:eastAsia="zh-CN"/>
        </w:rPr>
        <w:t>该项目</w:t>
      </w:r>
      <w:r>
        <w:rPr>
          <w:rFonts w:hint="eastAsia" w:ascii="宋体" w:hAnsi="宋体" w:cs="宋体"/>
          <w:color w:val="auto"/>
          <w:sz w:val="28"/>
          <w:szCs w:val="28"/>
          <w:lang w:eastAsia="zh-CN"/>
        </w:rPr>
        <w:t>由于一直没有进行“三同时”竣工验收，石嘴山市生态环境局对其下达了责令整改违法行为决定书【石环责改字（</w:t>
      </w:r>
      <w:r>
        <w:rPr>
          <w:rFonts w:hint="eastAsia" w:ascii="宋体" w:hAnsi="宋体" w:cs="宋体"/>
          <w:color w:val="auto"/>
          <w:sz w:val="28"/>
          <w:szCs w:val="28"/>
          <w:lang w:val="en-US" w:eastAsia="zh-CN"/>
        </w:rPr>
        <w:t>2020</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534号</w:t>
      </w:r>
      <w:r>
        <w:rPr>
          <w:rFonts w:hint="eastAsia" w:ascii="宋体" w:hAnsi="宋体" w:cs="宋体"/>
          <w:color w:val="auto"/>
          <w:sz w:val="28"/>
          <w:szCs w:val="28"/>
          <w:lang w:eastAsia="zh-CN"/>
        </w:rPr>
        <w:t>】。目前，</w:t>
      </w:r>
      <w:r>
        <w:rPr>
          <w:rFonts w:hint="eastAsia" w:ascii="宋体" w:hAnsi="宋体" w:cs="宋体"/>
          <w:color w:val="auto"/>
          <w:sz w:val="28"/>
          <w:szCs w:val="28"/>
        </w:rPr>
        <w:t>该项目正常运行，</w:t>
      </w:r>
      <w:r>
        <w:rPr>
          <w:rFonts w:hint="eastAsia" w:ascii="宋体" w:hAnsi="宋体" w:cs="宋体"/>
          <w:color w:val="auto"/>
          <w:sz w:val="28"/>
          <w:szCs w:val="28"/>
          <w:lang w:eastAsia="zh-CN"/>
        </w:rPr>
        <w:t>且</w:t>
      </w:r>
      <w:r>
        <w:rPr>
          <w:rFonts w:hint="eastAsia" w:ascii="宋体" w:hAnsi="宋体"/>
          <w:color w:val="auto"/>
          <w:sz w:val="28"/>
          <w:szCs w:val="28"/>
        </w:rPr>
        <w:t>设备运转</w:t>
      </w:r>
      <w:r>
        <w:rPr>
          <w:rFonts w:hint="eastAsia" w:ascii="宋体" w:hAnsi="宋体"/>
          <w:color w:val="auto"/>
          <w:sz w:val="28"/>
          <w:szCs w:val="28"/>
          <w:lang w:eastAsia="zh-CN"/>
        </w:rPr>
        <w:t>稳定</w:t>
      </w:r>
      <w:r>
        <w:rPr>
          <w:rFonts w:hint="eastAsia" w:ascii="宋体" w:hAnsi="宋体"/>
          <w:color w:val="auto"/>
          <w:sz w:val="28"/>
          <w:szCs w:val="28"/>
        </w:rPr>
        <w:t>，满足竣工环保验收监测的条件</w:t>
      </w:r>
      <w:r>
        <w:rPr>
          <w:rFonts w:hint="eastAsia" w:ascii="宋体" w:hAnsi="宋体"/>
          <w:color w:val="auto"/>
          <w:sz w:val="28"/>
          <w:szCs w:val="28"/>
          <w:lang w:eastAsia="zh-CN"/>
        </w:rPr>
        <w:t>，</w:t>
      </w:r>
      <w:r>
        <w:rPr>
          <w:rFonts w:hint="eastAsia" w:ascii="宋体" w:hAnsi="宋体" w:cs="宋体"/>
          <w:color w:val="auto"/>
          <w:sz w:val="28"/>
          <w:szCs w:val="28"/>
        </w:rPr>
        <w:t>符合竣工验收要求</w:t>
      </w:r>
      <w:r>
        <w:rPr>
          <w:rFonts w:hint="eastAsia" w:ascii="宋体" w:hAnsi="宋体" w:cs="宋体"/>
          <w:color w:val="auto"/>
          <w:sz w:val="28"/>
          <w:szCs w:val="28"/>
          <w:lang w:eastAsia="zh-CN"/>
        </w:rPr>
        <w:t>。</w:t>
      </w:r>
      <w:r>
        <w:rPr>
          <w:rFonts w:hint="eastAsia" w:ascii="宋体" w:hAnsi="宋体"/>
          <w:color w:val="auto"/>
          <w:sz w:val="28"/>
          <w:szCs w:val="28"/>
          <w:lang w:val="en-US" w:eastAsia="zh-CN"/>
        </w:rPr>
        <w:t xml:space="preserve">   </w:t>
      </w:r>
      <w:r>
        <w:rPr>
          <w:rFonts w:hint="eastAsia" w:ascii="宋体" w:hAnsi="宋体"/>
          <w:color w:val="0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2.</w:t>
      </w:r>
      <w:r>
        <w:rPr>
          <w:rFonts w:hint="eastAsia" w:ascii="宋体" w:hAnsi="宋体" w:cs="宋体"/>
          <w:b/>
          <w:bCs/>
          <w:color w:val="000000"/>
          <w:sz w:val="28"/>
          <w:szCs w:val="28"/>
          <w:lang w:val="en-US" w:eastAsia="zh-CN"/>
        </w:rPr>
        <w:t>1.1</w:t>
      </w:r>
      <w:r>
        <w:rPr>
          <w:rFonts w:hint="eastAsia" w:ascii="宋体" w:hAnsi="宋体" w:eastAsia="宋体" w:cs="宋体"/>
          <w:b/>
          <w:bCs/>
          <w:color w:val="000000"/>
          <w:sz w:val="28"/>
          <w:szCs w:val="28"/>
          <w:lang w:val="en-US" w:eastAsia="zh-CN"/>
        </w:rPr>
        <w:t>项目名称</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宋体" w:hAnsi="宋体" w:eastAsia="宋体" w:cs="宋体"/>
          <w:color w:val="000000"/>
          <w:sz w:val="28"/>
          <w:szCs w:val="28"/>
          <w:lang w:eastAsia="zh-CN"/>
        </w:rPr>
      </w:pPr>
      <w:r>
        <w:rPr>
          <w:rFonts w:hint="eastAsia"/>
          <w:color w:val="000000"/>
          <w:sz w:val="28"/>
          <w:szCs w:val="28"/>
        </w:rPr>
        <w:t xml:space="preserve">    </w:t>
      </w:r>
      <w:r>
        <w:rPr>
          <w:rFonts w:hint="eastAsia" w:ascii="宋体" w:hAnsi="宋体" w:eastAsia="宋体" w:cs="宋体"/>
          <w:color w:val="000000"/>
          <w:sz w:val="28"/>
          <w:szCs w:val="28"/>
          <w:lang w:eastAsia="zh-CN"/>
        </w:rPr>
        <w:t>年产</w:t>
      </w:r>
      <w:r>
        <w:rPr>
          <w:rFonts w:hint="eastAsia" w:ascii="宋体" w:hAnsi="宋体" w:eastAsia="宋体" w:cs="宋体"/>
          <w:color w:val="000000"/>
          <w:sz w:val="28"/>
          <w:szCs w:val="28"/>
          <w:lang w:val="en-US" w:eastAsia="zh-CN"/>
        </w:rPr>
        <w:t>1万吨活性焦项目</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2.</w:t>
      </w:r>
      <w:r>
        <w:rPr>
          <w:rFonts w:hint="eastAsia" w:ascii="宋体" w:hAnsi="宋体" w:cs="宋体"/>
          <w:b/>
          <w:bCs/>
          <w:color w:val="000000"/>
          <w:sz w:val="28"/>
          <w:szCs w:val="28"/>
          <w:lang w:val="en-US" w:eastAsia="zh-CN"/>
        </w:rPr>
        <w:t>1.2</w:t>
      </w:r>
      <w:r>
        <w:rPr>
          <w:rFonts w:hint="eastAsia" w:ascii="宋体" w:hAnsi="宋体" w:eastAsia="宋体" w:cs="宋体"/>
          <w:b/>
          <w:bCs/>
          <w:color w:val="000000"/>
          <w:sz w:val="28"/>
          <w:szCs w:val="28"/>
          <w:lang w:val="en-US" w:eastAsia="zh-CN"/>
        </w:rPr>
        <w:t>建设性质</w:t>
      </w:r>
    </w:p>
    <w:p>
      <w:pPr>
        <w:keepNext w:val="0"/>
        <w:keepLines w:val="0"/>
        <w:pageBreakBefore w:val="0"/>
        <w:widowControl w:val="0"/>
        <w:kinsoku/>
        <w:wordWrap/>
        <w:overflowPunct/>
        <w:topLinePunct w:val="0"/>
        <w:autoSpaceDE/>
        <w:autoSpaceDN/>
        <w:bidi w:val="0"/>
        <w:adjustRightInd/>
        <w:snapToGrid/>
        <w:spacing w:line="640" w:lineRule="exact"/>
        <w:ind w:firstLine="551" w:firstLineChars="197"/>
        <w:textAlignment w:val="auto"/>
        <w:rPr>
          <w:rFonts w:hint="eastAsia" w:eastAsia="宋体" w:cs="宋体"/>
          <w:bCs/>
          <w:color w:val="000000"/>
          <w:sz w:val="28"/>
          <w:szCs w:val="28"/>
          <w:lang w:val="en-US" w:eastAsia="zh-CN"/>
        </w:rPr>
      </w:pPr>
      <w:r>
        <w:rPr>
          <w:rFonts w:hint="eastAsia" w:cs="宋体"/>
          <w:bCs/>
          <w:color w:val="000000"/>
          <w:sz w:val="28"/>
          <w:szCs w:val="28"/>
          <w:lang w:eastAsia="zh-CN"/>
        </w:rPr>
        <w:t>新建</w:t>
      </w:r>
      <w:r>
        <w:rPr>
          <w:rFonts w:hint="eastAsia" w:cs="宋体"/>
          <w:bCs/>
          <w:color w:val="0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2.</w:t>
      </w:r>
      <w:r>
        <w:rPr>
          <w:rFonts w:hint="eastAsia" w:ascii="宋体" w:hAnsi="宋体" w:cs="宋体"/>
          <w:b/>
          <w:bCs/>
          <w:color w:val="000000"/>
          <w:sz w:val="28"/>
          <w:szCs w:val="28"/>
          <w:lang w:val="en-US" w:eastAsia="zh-CN"/>
        </w:rPr>
        <w:t>1.3</w:t>
      </w:r>
      <w:r>
        <w:rPr>
          <w:rFonts w:hint="eastAsia" w:ascii="宋体" w:hAnsi="宋体" w:eastAsia="宋体" w:cs="宋体"/>
          <w:b/>
          <w:bCs/>
          <w:color w:val="000000"/>
          <w:sz w:val="28"/>
          <w:szCs w:val="28"/>
          <w:lang w:val="en-US" w:eastAsia="zh-CN"/>
        </w:rPr>
        <w:t>建设地址</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default" w:ascii="宋体" w:hAnsi="宋体" w:eastAsia="宋体" w:cs="宋体"/>
          <w:color w:val="FF0000"/>
          <w:sz w:val="28"/>
          <w:szCs w:val="28"/>
          <w:lang w:val="en-US" w:eastAsia="zh-CN"/>
        </w:rPr>
      </w:pPr>
      <w:r>
        <w:rPr>
          <w:rFonts w:hint="eastAsia" w:ascii="宋体" w:hAnsi="宋体" w:eastAsia="宋体" w:cs="宋体"/>
          <w:color w:val="000000"/>
          <w:sz w:val="28"/>
          <w:szCs w:val="28"/>
          <w:lang w:val="en-US" w:eastAsia="zh-CN"/>
        </w:rPr>
        <w:t>该项目厂址位于平罗工业园区平西公路9公里处南侧，项目厂区西侧宁夏净源活性炭和北侧为</w:t>
      </w:r>
      <w:r>
        <w:rPr>
          <w:rFonts w:hint="eastAsia" w:ascii="宋体" w:hAnsi="宋体" w:eastAsia="宋体" w:cs="宋体"/>
          <w:color w:val="auto"/>
          <w:sz w:val="28"/>
          <w:szCs w:val="28"/>
          <w:lang w:val="en-US" w:eastAsia="zh-CN"/>
        </w:rPr>
        <w:t>平西公路、东侧为宁夏福华冶金有限公司，南侧为南辅线。</w:t>
      </w:r>
      <w:r>
        <w:rPr>
          <w:rFonts w:hint="eastAsia" w:ascii="宋体" w:hAnsi="宋体" w:cs="宋体"/>
          <w:color w:val="000000" w:themeColor="text1"/>
          <w:sz w:val="28"/>
          <w:szCs w:val="28"/>
          <w14:textFill>
            <w14:solidFill>
              <w14:schemeClr w14:val="tx1"/>
            </w14:solidFill>
          </w14:textFill>
        </w:rPr>
        <w:t>项目地理位置见图1，项目平面布置见图2。</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宋体" w:hAnsi="宋体" w:cs="宋体"/>
          <w:sz w:val="30"/>
          <w:szCs w:val="30"/>
        </w:rPr>
      </w:pPr>
      <w:r>
        <w:rPr>
          <w:rFonts w:hint="eastAsia" w:ascii="宋体" w:hAnsi="宋体" w:eastAsia="宋体" w:cs="宋体"/>
          <w:b/>
          <w:bCs/>
          <w:color w:val="000000"/>
          <w:sz w:val="28"/>
          <w:szCs w:val="28"/>
          <w:lang w:val="en-US" w:eastAsia="zh-CN"/>
        </w:rPr>
        <w:t>2.</w:t>
      </w:r>
      <w:r>
        <w:rPr>
          <w:rFonts w:hint="eastAsia" w:ascii="宋体" w:hAnsi="宋体" w:cs="宋体"/>
          <w:b/>
          <w:bCs/>
          <w:color w:val="000000"/>
          <w:sz w:val="28"/>
          <w:szCs w:val="28"/>
          <w:lang w:val="en-US" w:eastAsia="zh-CN"/>
        </w:rPr>
        <w:t>2</w:t>
      </w:r>
      <w:r>
        <w:rPr>
          <w:rFonts w:hint="eastAsia" w:ascii="宋体" w:hAnsi="宋体" w:cs="宋体"/>
          <w:b/>
          <w:bCs/>
          <w:sz w:val="30"/>
          <w:szCs w:val="30"/>
        </w:rPr>
        <w:t>项目投资</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jc w:val="both"/>
        <w:textAlignment w:val="auto"/>
        <w:rPr>
          <w:rFonts w:hint="eastAsia" w:ascii="宋体" w:hAnsi="宋体"/>
          <w:b/>
          <w:color w:val="000000"/>
        </w:rPr>
      </w:pPr>
      <w:r>
        <w:rPr>
          <w:rFonts w:hint="eastAsia" w:ascii="宋体" w:hAnsi="宋体" w:eastAsia="宋体" w:cs="宋体"/>
          <w:color w:val="000000"/>
          <w:sz w:val="28"/>
          <w:szCs w:val="28"/>
          <w:lang w:val="en-US" w:eastAsia="zh-CN"/>
        </w:rPr>
        <w:t>该项目设计总投资1100万元，其中环保投资为120 万元，占总投资的10.9%；</w:t>
      </w:r>
      <w:r>
        <w:rPr>
          <w:rFonts w:hint="eastAsia" w:ascii="宋体" w:hAnsi="宋体" w:eastAsia="宋体" w:cs="宋体"/>
          <w:color w:val="auto"/>
          <w:sz w:val="28"/>
          <w:szCs w:val="28"/>
          <w:lang w:val="en-US" w:eastAsia="zh-CN"/>
        </w:rPr>
        <w:t>实际总投资1080万元，其中环保投资</w:t>
      </w:r>
      <w:r>
        <w:rPr>
          <w:rFonts w:hint="eastAsia" w:ascii="宋体" w:hAnsi="宋体" w:cs="宋体"/>
          <w:color w:val="auto"/>
          <w:sz w:val="28"/>
          <w:szCs w:val="28"/>
          <w:lang w:val="en-US" w:eastAsia="zh-CN"/>
        </w:rPr>
        <w:t>434</w:t>
      </w:r>
      <w:r>
        <w:rPr>
          <w:rFonts w:hint="eastAsia" w:ascii="宋体" w:hAnsi="宋体" w:eastAsia="宋体" w:cs="宋体"/>
          <w:color w:val="auto"/>
          <w:sz w:val="28"/>
          <w:szCs w:val="28"/>
          <w:lang w:val="en-US" w:eastAsia="zh-CN"/>
        </w:rPr>
        <w:t>万元，占总投资的</w:t>
      </w:r>
      <w:r>
        <w:rPr>
          <w:rFonts w:hint="eastAsia" w:ascii="宋体" w:hAnsi="宋体" w:cs="宋体"/>
          <w:color w:val="auto"/>
          <w:sz w:val="28"/>
          <w:szCs w:val="28"/>
          <w:lang w:val="en-US" w:eastAsia="zh-CN"/>
        </w:rPr>
        <w:t>40</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%.项目环</w:t>
      </w:r>
      <w:r>
        <w:rPr>
          <w:rFonts w:hint="eastAsia" w:ascii="宋体" w:hAnsi="宋体" w:eastAsia="宋体" w:cs="宋体"/>
          <w:color w:val="000000"/>
          <w:sz w:val="28"/>
          <w:szCs w:val="28"/>
          <w:lang w:val="en-US" w:eastAsia="zh-CN"/>
        </w:rPr>
        <w:t>保投资见表2-</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lang w:val="en-US" w:eastAsia="zh-CN"/>
        </w:rPr>
        <w:t>。</w:t>
      </w:r>
    </w:p>
    <w:p>
      <w:pPr>
        <w:tabs>
          <w:tab w:val="left" w:pos="1755"/>
        </w:tabs>
        <w:ind w:firstLine="422" w:firstLineChars="200"/>
        <w:rPr>
          <w:rFonts w:hint="default" w:ascii="黑体" w:hAnsi="黑体" w:eastAsia="黑体" w:cs="黑体"/>
          <w:b/>
          <w:sz w:val="21"/>
          <w:szCs w:val="21"/>
          <w:lang w:val="en-US" w:eastAsia="zh-CN"/>
        </w:rPr>
        <w:sectPr>
          <w:footerReference r:id="rId15" w:type="default"/>
          <w:pgSz w:w="11906" w:h="16838"/>
          <w:pgMar w:top="1440" w:right="1800" w:bottom="1440" w:left="1800" w:header="851" w:footer="992" w:gutter="0"/>
          <w:pgNumType w:fmt="decimal"/>
          <w:cols w:space="425" w:num="1"/>
          <w:docGrid w:type="lines" w:linePitch="312" w:charSpace="0"/>
        </w:sectPr>
      </w:pP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表2-1                    环保投资明细表</w:t>
      </w:r>
    </w:p>
    <w:tbl>
      <w:tblPr>
        <w:tblStyle w:val="11"/>
        <w:tblW w:w="9998"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01"/>
        <w:gridCol w:w="2220"/>
        <w:gridCol w:w="1754"/>
        <w:gridCol w:w="2830"/>
        <w:gridCol w:w="1993"/>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b/>
                <w:color w:val="auto"/>
              </w:rPr>
            </w:pPr>
            <w:r>
              <w:rPr>
                <w:rFonts w:hint="eastAsia" w:ascii="宋体"/>
                <w:b/>
                <w:color w:val="auto"/>
              </w:rPr>
              <w:t>类别</w:t>
            </w:r>
          </w:p>
        </w:tc>
        <w:tc>
          <w:tcPr>
            <w:tcW w:w="2220"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b/>
                <w:color w:val="auto"/>
              </w:rPr>
            </w:pPr>
            <w:r>
              <w:rPr>
                <w:rFonts w:hint="eastAsia" w:ascii="宋体"/>
                <w:b/>
                <w:color w:val="auto"/>
              </w:rPr>
              <w:t>环评设计治理措施</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b/>
                <w:color w:val="auto"/>
              </w:rPr>
            </w:pPr>
            <w:r>
              <w:rPr>
                <w:rFonts w:hint="eastAsia" w:ascii="宋体"/>
                <w:b/>
                <w:color w:val="auto"/>
              </w:rPr>
              <w:t>环评投资</w:t>
            </w:r>
            <w:r>
              <w:rPr>
                <w:rFonts w:hint="eastAsia" w:ascii="宋体"/>
                <w:b/>
                <w:color w:val="auto"/>
                <w:lang w:eastAsia="zh-CN"/>
              </w:rPr>
              <w:t>（</w:t>
            </w:r>
            <w:r>
              <w:rPr>
                <w:rFonts w:hint="eastAsia" w:ascii="宋体"/>
                <w:b/>
                <w:color w:val="auto"/>
              </w:rPr>
              <w:t>万元）</w:t>
            </w:r>
          </w:p>
        </w:tc>
        <w:tc>
          <w:tcPr>
            <w:tcW w:w="2830"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b/>
                <w:color w:val="auto"/>
              </w:rPr>
            </w:pPr>
            <w:r>
              <w:rPr>
                <w:rFonts w:hint="eastAsia" w:ascii="宋体"/>
                <w:b/>
                <w:color w:val="auto"/>
              </w:rPr>
              <w:t>实际落实情况</w:t>
            </w:r>
          </w:p>
        </w:tc>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b/>
                <w:color w:val="auto"/>
              </w:rPr>
            </w:pPr>
            <w:r>
              <w:rPr>
                <w:rFonts w:hint="eastAsia" w:ascii="宋体"/>
                <w:b/>
                <w:color w:val="auto"/>
              </w:rPr>
              <w:t>实际投资（万元）</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120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color w:val="000000"/>
              </w:rPr>
            </w:pPr>
            <w:r>
              <w:rPr>
                <w:rFonts w:hint="eastAsia" w:ascii="宋体"/>
                <w:color w:val="000000"/>
              </w:rPr>
              <w:t>废气</w:t>
            </w:r>
          </w:p>
        </w:tc>
        <w:tc>
          <w:tcPr>
            <w:tcW w:w="2220"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eastAsia="宋体"/>
                <w:color w:val="000000"/>
                <w:lang w:eastAsia="zh-CN"/>
              </w:rPr>
            </w:pPr>
            <w:r>
              <w:rPr>
                <w:rFonts w:hint="eastAsia" w:ascii="宋体"/>
                <w:color w:val="000000"/>
                <w:lang w:eastAsia="zh-CN"/>
              </w:rPr>
              <w:t>废气治理设施</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50</w:t>
            </w:r>
          </w:p>
        </w:tc>
        <w:tc>
          <w:tcPr>
            <w:tcW w:w="2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auto"/>
                <w:lang w:val="en-US" w:eastAsia="zh-CN"/>
              </w:rPr>
            </w:pPr>
            <w:r>
              <w:rPr>
                <w:rFonts w:hint="eastAsia" w:ascii="宋体" w:hAnsi="宋体"/>
                <w:color w:val="auto"/>
                <w:lang w:val="en-US" w:eastAsia="zh-CN"/>
              </w:rPr>
              <w:t>炭化脱硫塔1套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color w:val="000000"/>
                <w:lang w:val="en-US" w:eastAsia="zh-CN"/>
              </w:rPr>
            </w:pPr>
            <w:r>
              <w:rPr>
                <w:rFonts w:hint="eastAsia" w:ascii="宋体" w:hAnsi="宋体"/>
                <w:color w:val="auto"/>
                <w:lang w:val="en-US" w:eastAsia="zh-CN"/>
              </w:rPr>
              <w:t>活化脱硫塔1套</w:t>
            </w:r>
          </w:p>
        </w:tc>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eastAsia="宋体"/>
                <w:color w:val="auto"/>
                <w:lang w:val="en-US" w:eastAsia="zh-CN"/>
              </w:rPr>
            </w:pPr>
            <w:r>
              <w:rPr>
                <w:rFonts w:hint="eastAsia" w:ascii="宋体" w:eastAsia="宋体"/>
                <w:color w:val="auto"/>
                <w:lang w:val="en-US" w:eastAsia="zh-CN"/>
              </w:rPr>
              <w:t>52</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12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color w:val="000000"/>
              </w:rPr>
            </w:pPr>
          </w:p>
        </w:tc>
        <w:tc>
          <w:tcPr>
            <w:tcW w:w="2220"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eastAsia="宋体"/>
                <w:color w:val="000000"/>
                <w:lang w:eastAsia="zh-CN"/>
              </w:rPr>
            </w:pPr>
            <w:r>
              <w:rPr>
                <w:rFonts w:hint="eastAsia" w:ascii="宋体" w:eastAsia="宋体"/>
                <w:color w:val="000000"/>
                <w:lang w:eastAsia="zh-CN"/>
              </w:rPr>
              <w:t>粉尘治理设施</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color w:val="000000"/>
                <w:lang w:val="en-US" w:eastAsia="zh-CN"/>
              </w:rPr>
            </w:pPr>
            <w:r>
              <w:rPr>
                <w:rFonts w:hint="eastAsia" w:ascii="宋体"/>
                <w:color w:val="000000"/>
                <w:lang w:val="en-US" w:eastAsia="zh-CN"/>
              </w:rPr>
              <w:t>50</w:t>
            </w:r>
          </w:p>
        </w:tc>
        <w:tc>
          <w:tcPr>
            <w:tcW w:w="2830"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ind w:firstLine="420" w:firstLineChars="200"/>
              <w:jc w:val="both"/>
              <w:textAlignment w:val="auto"/>
              <w:rPr>
                <w:rFonts w:hint="eastAsia" w:ascii="宋体"/>
                <w:color w:val="000000"/>
                <w:lang w:eastAsia="zh-CN"/>
              </w:rPr>
            </w:pPr>
            <w:r>
              <w:rPr>
                <w:rFonts w:hint="eastAsia" w:ascii="宋体"/>
                <w:color w:val="000000"/>
                <w:lang w:eastAsia="zh-CN"/>
              </w:rPr>
              <w:t>粉尘净化回收利用</w:t>
            </w:r>
          </w:p>
        </w:tc>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color w:val="auto"/>
                <w:lang w:val="en-US" w:eastAsia="zh-CN"/>
              </w:rPr>
            </w:pPr>
            <w:r>
              <w:rPr>
                <w:rFonts w:hint="eastAsia" w:ascii="宋体"/>
                <w:color w:val="auto"/>
                <w:lang w:val="en-US" w:eastAsia="zh-CN"/>
              </w:rPr>
              <w:t>55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color w:val="000000"/>
              </w:rPr>
            </w:pPr>
            <w:r>
              <w:rPr>
                <w:rFonts w:hint="eastAsia" w:ascii="宋体"/>
                <w:color w:val="000000"/>
              </w:rPr>
              <w:t>噪声</w:t>
            </w:r>
          </w:p>
        </w:tc>
        <w:tc>
          <w:tcPr>
            <w:tcW w:w="2220"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eastAsia="宋体"/>
                <w:color w:val="000000"/>
                <w:lang w:eastAsia="zh-CN"/>
              </w:rPr>
            </w:pPr>
            <w:r>
              <w:rPr>
                <w:rFonts w:hint="eastAsia" w:ascii="宋体" w:eastAsia="宋体"/>
                <w:color w:val="000000"/>
                <w:lang w:eastAsia="zh-CN"/>
              </w:rPr>
              <w:t>噪声治理设施</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20</w:t>
            </w:r>
          </w:p>
        </w:tc>
        <w:tc>
          <w:tcPr>
            <w:tcW w:w="2830"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ind w:firstLine="840" w:firstLineChars="400"/>
              <w:jc w:val="both"/>
              <w:textAlignment w:val="auto"/>
              <w:rPr>
                <w:rFonts w:hint="eastAsia" w:ascii="宋体" w:eastAsia="宋体"/>
                <w:color w:val="000000"/>
                <w:lang w:val="en-US" w:eastAsia="zh-CN"/>
              </w:rPr>
            </w:pPr>
            <w:r>
              <w:rPr>
                <w:rFonts w:hint="eastAsia" w:ascii="宋体" w:eastAsia="宋体"/>
                <w:color w:val="000000"/>
                <w:lang w:val="en-US" w:eastAsia="zh-CN"/>
              </w:rPr>
              <w:t>消音降噪</w:t>
            </w:r>
          </w:p>
        </w:tc>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eastAsia="宋体"/>
                <w:color w:val="auto"/>
                <w:lang w:val="en-US" w:eastAsia="zh-CN"/>
              </w:rPr>
            </w:pPr>
            <w:r>
              <w:rPr>
                <w:rFonts w:hint="eastAsia" w:ascii="宋体" w:eastAsia="宋体"/>
                <w:color w:val="auto"/>
                <w:lang w:val="en-US" w:eastAsia="zh-CN"/>
              </w:rPr>
              <w:t>15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32"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color w:val="000000"/>
              </w:rPr>
            </w:pPr>
            <w:r>
              <w:rPr>
                <w:rFonts w:hint="eastAsia" w:ascii="宋体"/>
                <w:color w:val="000000"/>
              </w:rPr>
              <w:t>固废</w:t>
            </w:r>
          </w:p>
        </w:tc>
        <w:tc>
          <w:tcPr>
            <w:tcW w:w="2220"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eastAsia="宋体"/>
                <w:color w:val="000000"/>
                <w:lang w:eastAsia="zh-CN"/>
              </w:rPr>
            </w:pPr>
            <w:r>
              <w:rPr>
                <w:rFonts w:hint="eastAsia" w:ascii="宋体"/>
                <w:color w:val="000000"/>
                <w:lang w:eastAsia="zh-CN"/>
              </w:rPr>
              <w:t>固体废物治理设施</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10</w:t>
            </w:r>
          </w:p>
        </w:tc>
        <w:tc>
          <w:tcPr>
            <w:tcW w:w="2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eastAsia="宋体"/>
                <w:color w:val="000000"/>
                <w:lang w:val="en-US" w:eastAsia="zh-CN"/>
              </w:rPr>
            </w:pPr>
            <w:r>
              <w:rPr>
                <w:rFonts w:hint="eastAsia"/>
                <w:color w:val="auto"/>
                <w:kern w:val="0"/>
                <w:lang w:val="en-US" w:eastAsia="zh-CN"/>
              </w:rPr>
              <w:t>产生的少许煤粉尘经净化系统收回后返回生产中利用；检修期间产生的少量废棉纱及机油用于点炉使用，</w:t>
            </w:r>
            <w:r>
              <w:rPr>
                <w:rFonts w:hint="eastAsia" w:ascii="宋体" w:hAnsi="宋体" w:eastAsia="宋体"/>
                <w:color w:val="auto"/>
                <w:vertAlign w:val="baseline"/>
                <w:lang w:val="en-US" w:eastAsia="zh-CN"/>
              </w:rPr>
              <w:t>生活垃圾</w:t>
            </w:r>
            <w:r>
              <w:rPr>
                <w:rFonts w:hint="eastAsia" w:ascii="宋体" w:hAnsi="宋体"/>
                <w:color w:val="auto"/>
                <w:vertAlign w:val="baseline"/>
                <w:lang w:val="en-US" w:eastAsia="zh-CN"/>
              </w:rPr>
              <w:t>由</w:t>
            </w:r>
            <w:r>
              <w:rPr>
                <w:rFonts w:hint="eastAsia" w:ascii="宋体" w:hAnsi="宋体" w:eastAsia="宋体"/>
                <w:color w:val="auto"/>
                <w:vertAlign w:val="baseline"/>
                <w:lang w:val="en-US" w:eastAsia="zh-CN"/>
              </w:rPr>
              <w:t>收集设施</w:t>
            </w:r>
            <w:r>
              <w:rPr>
                <w:rFonts w:hint="eastAsia" w:ascii="宋体" w:hAnsi="宋体"/>
                <w:color w:val="auto"/>
                <w:vertAlign w:val="baseline"/>
                <w:lang w:val="en-US" w:eastAsia="zh-CN"/>
              </w:rPr>
              <w:t>统一处置</w:t>
            </w:r>
          </w:p>
        </w:tc>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eastAsia="宋体"/>
                <w:color w:val="auto"/>
                <w:lang w:val="en-US" w:eastAsia="zh-CN"/>
              </w:rPr>
            </w:pPr>
            <w:r>
              <w:rPr>
                <w:rFonts w:hint="eastAsia" w:ascii="宋体" w:eastAsia="宋体"/>
                <w:color w:val="auto"/>
                <w:lang w:val="en-US" w:eastAsia="zh-CN"/>
              </w:rPr>
              <w:t>15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18" w:hRule="atLeast"/>
          <w:jc w:val="center"/>
        </w:trPr>
        <w:tc>
          <w:tcPr>
            <w:tcW w:w="120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eastAsia="宋体"/>
                <w:color w:val="000000"/>
                <w:lang w:eastAsia="zh-CN"/>
              </w:rPr>
            </w:pPr>
            <w:r>
              <w:rPr>
                <w:rFonts w:hint="eastAsia" w:ascii="宋体"/>
                <w:color w:val="000000"/>
                <w:lang w:eastAsia="zh-CN"/>
              </w:rPr>
              <w:t>其他</w:t>
            </w:r>
          </w:p>
        </w:tc>
        <w:tc>
          <w:tcPr>
            <w:tcW w:w="222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color w:val="000000"/>
                <w:lang w:eastAsia="zh-CN"/>
              </w:rPr>
            </w:pPr>
            <w:r>
              <w:rPr>
                <w:rFonts w:hint="eastAsia" w:ascii="宋体"/>
                <w:color w:val="000000"/>
                <w:lang w:eastAsia="zh-CN"/>
              </w:rPr>
              <w:t>绿化</w:t>
            </w:r>
          </w:p>
        </w:tc>
        <w:tc>
          <w:tcPr>
            <w:tcW w:w="175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color w:val="000000"/>
                <w:lang w:val="en-US" w:eastAsia="zh-CN"/>
              </w:rPr>
            </w:pPr>
            <w:r>
              <w:rPr>
                <w:rFonts w:hint="eastAsia" w:ascii="宋体"/>
                <w:color w:val="000000"/>
                <w:lang w:val="en-US" w:eastAsia="zh-CN"/>
              </w:rPr>
              <w:t>20</w:t>
            </w:r>
          </w:p>
        </w:tc>
        <w:tc>
          <w:tcPr>
            <w:tcW w:w="28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eastAsia="宋体"/>
                <w:color w:val="000000"/>
                <w:lang w:val="en-US" w:eastAsia="zh-CN"/>
              </w:rPr>
            </w:pPr>
            <w:r>
              <w:rPr>
                <w:rFonts w:hint="eastAsia" w:ascii="宋体" w:hAnsi="宋体"/>
                <w:color w:val="auto"/>
                <w:vertAlign w:val="baseline"/>
                <w:lang w:val="en-US" w:eastAsia="zh-CN"/>
              </w:rPr>
              <w:t>生活污水经</w:t>
            </w:r>
            <w:r>
              <w:rPr>
                <w:rFonts w:hint="eastAsia" w:ascii="宋体" w:hAnsi="宋体" w:eastAsia="宋体"/>
                <w:color w:val="auto"/>
                <w:vertAlign w:val="baseline"/>
                <w:lang w:val="en-US" w:eastAsia="zh-CN"/>
              </w:rPr>
              <w:t>一体化污水处理装置</w:t>
            </w:r>
            <w:r>
              <w:rPr>
                <w:rFonts w:hint="eastAsia" w:ascii="宋体" w:hAnsi="宋体"/>
                <w:color w:val="auto"/>
                <w:vertAlign w:val="baseline"/>
                <w:lang w:val="en-US" w:eastAsia="zh-CN"/>
              </w:rPr>
              <w:t>处理后，一部分用于厂区绿化，另一部分循环用于生产冷却水</w:t>
            </w:r>
          </w:p>
        </w:tc>
        <w:tc>
          <w:tcPr>
            <w:tcW w:w="199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eastAsia="宋体"/>
                <w:color w:val="auto"/>
                <w:lang w:val="en-US" w:eastAsia="zh-CN"/>
              </w:rPr>
            </w:pPr>
            <w:r>
              <w:rPr>
                <w:rFonts w:hint="eastAsia" w:ascii="宋体" w:eastAsia="宋体"/>
                <w:color w:val="auto"/>
                <w:lang w:val="en-US" w:eastAsia="zh-CN"/>
              </w:rPr>
              <w:t>80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12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color w:val="000000"/>
                <w:lang w:eastAsia="zh-CN"/>
              </w:rPr>
            </w:pPr>
          </w:p>
        </w:tc>
        <w:tc>
          <w:tcPr>
            <w:tcW w:w="222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color w:val="000000"/>
                <w:lang w:val="en-US" w:eastAsia="zh-CN"/>
              </w:rPr>
            </w:pPr>
            <w:r>
              <w:rPr>
                <w:rFonts w:hint="eastAsia" w:ascii="宋体"/>
                <w:color w:val="000000"/>
                <w:lang w:eastAsia="zh-CN"/>
              </w:rPr>
              <w:t>洒水设备、道路硬化、扬尘网布、围墙遮拦</w:t>
            </w:r>
          </w:p>
        </w:tc>
        <w:tc>
          <w:tcPr>
            <w:tcW w:w="1754"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color w:val="000000"/>
                <w:lang w:val="en-US" w:eastAsia="zh-CN"/>
              </w:rPr>
            </w:pPr>
            <w:r>
              <w:rPr>
                <w:rFonts w:hint="eastAsia" w:ascii="宋体"/>
                <w:color w:val="000000"/>
                <w:lang w:val="en-US" w:eastAsia="zh-CN"/>
              </w:rPr>
              <w:t>5</w:t>
            </w:r>
          </w:p>
        </w:tc>
        <w:tc>
          <w:tcPr>
            <w:tcW w:w="28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eastAsia="宋体"/>
                <w:color w:val="000000"/>
                <w:lang w:val="en-US" w:eastAsia="zh-CN"/>
              </w:rPr>
            </w:pPr>
            <w:r>
              <w:rPr>
                <w:rFonts w:hint="eastAsia" w:ascii="宋体"/>
                <w:color w:val="000000"/>
                <w:lang w:eastAsia="zh-CN"/>
              </w:rPr>
              <w:t>洒水设备、道路硬化、扬尘网布、围墙遮拦</w:t>
            </w:r>
          </w:p>
        </w:tc>
        <w:tc>
          <w:tcPr>
            <w:tcW w:w="1993"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eastAsia="宋体"/>
                <w:color w:val="auto"/>
                <w:lang w:val="en-US" w:eastAsia="zh-CN"/>
              </w:rPr>
            </w:pPr>
            <w:r>
              <w:rPr>
                <w:rFonts w:hint="eastAsia" w:ascii="宋体" w:eastAsia="宋体"/>
                <w:color w:val="auto"/>
                <w:lang w:val="en-US" w:eastAsia="zh-CN"/>
              </w:rPr>
              <w:t>220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342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color w:val="000000"/>
              </w:rPr>
            </w:pPr>
            <w:r>
              <w:rPr>
                <w:rFonts w:hint="eastAsia" w:ascii="宋体"/>
                <w:color w:val="000000"/>
              </w:rPr>
              <w:t>合计</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235</w:t>
            </w:r>
          </w:p>
        </w:tc>
        <w:tc>
          <w:tcPr>
            <w:tcW w:w="2830"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eastAsia="宋体"/>
                <w:color w:val="000000"/>
                <w:lang w:eastAsia="zh-CN"/>
              </w:rPr>
            </w:pPr>
            <w:r>
              <w:rPr>
                <w:rFonts w:hint="eastAsia" w:ascii="宋体"/>
                <w:color w:val="000000"/>
                <w:lang w:eastAsia="zh-CN"/>
              </w:rPr>
              <w:t>合计</w:t>
            </w:r>
          </w:p>
        </w:tc>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eastAsia="宋体"/>
                <w:color w:val="auto"/>
                <w:lang w:val="en-US" w:eastAsia="zh-CN"/>
              </w:rPr>
            </w:pPr>
            <w:r>
              <w:rPr>
                <w:rFonts w:hint="eastAsia" w:ascii="宋体" w:eastAsia="宋体"/>
                <w:color w:val="auto"/>
                <w:lang w:val="en-US" w:eastAsia="zh-CN"/>
              </w:rPr>
              <w:t>434</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99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700" w:lineRule="exact"/>
              <w:textAlignment w:val="auto"/>
              <w:rPr>
                <w:rFonts w:hint="eastAsia" w:eastAsia="宋体"/>
                <w:lang w:eastAsia="zh-CN"/>
              </w:rPr>
            </w:pPr>
            <w:r>
              <w:rPr>
                <w:rFonts w:hint="eastAsia"/>
                <w:color w:val="000000"/>
                <w:sz w:val="20"/>
                <w:szCs w:val="20"/>
              </w:rPr>
              <w:t>备注：以上数据经企业核实后提供</w:t>
            </w:r>
            <w:r>
              <w:rPr>
                <w:rFonts w:hint="eastAsia"/>
                <w:color w:val="000000"/>
                <w:sz w:val="20"/>
                <w:szCs w:val="20"/>
                <w:lang w:eastAsia="zh-CN"/>
              </w:rPr>
              <w:t>。</w:t>
            </w:r>
          </w:p>
        </w:tc>
      </w:tr>
    </w:tbl>
    <w:p>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ascii="宋体" w:hAnsi="宋体" w:eastAsia="宋体" w:cs="宋体"/>
          <w:color w:val="000000"/>
          <w:sz w:val="28"/>
          <w:szCs w:val="28"/>
          <w:lang w:val="en-US" w:eastAsia="zh-CN"/>
        </w:rPr>
      </w:pPr>
      <w:r>
        <w:rPr>
          <w:rFonts w:hint="eastAsia" w:ascii="宋体" w:hAnsi="宋体" w:cs="宋体"/>
          <w:b/>
          <w:bCs/>
          <w:color w:val="000000"/>
          <w:sz w:val="28"/>
          <w:szCs w:val="28"/>
          <w:lang w:val="en-US" w:eastAsia="zh-CN"/>
        </w:rPr>
        <w:t>2.3</w:t>
      </w:r>
      <w:r>
        <w:rPr>
          <w:rFonts w:hint="eastAsia" w:ascii="宋体" w:hAnsi="宋体" w:eastAsia="宋体" w:cs="宋体"/>
          <w:b/>
          <w:bCs/>
          <w:color w:val="000000"/>
          <w:sz w:val="28"/>
          <w:szCs w:val="28"/>
          <w:lang w:val="en-US" w:eastAsia="zh-CN"/>
        </w:rPr>
        <w:t xml:space="preserve">建设内容 </w:t>
      </w:r>
      <w:r>
        <w:rPr>
          <w:rFonts w:hint="eastAsia" w:ascii="宋体" w:hAnsi="宋体" w:eastAsia="宋体" w:cs="宋体"/>
          <w:color w:val="0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700" w:lineRule="exact"/>
        <w:ind w:firstLine="560" w:firstLineChars="200"/>
        <w:textAlignment w:val="auto"/>
        <w:rPr>
          <w:rFonts w:hint="eastAsia" w:ascii="宋体" w:hAnsi="宋体"/>
          <w:b/>
          <w:bCs/>
          <w:color w:val="0000FF"/>
          <w:lang w:val="en-US" w:eastAsia="zh-CN"/>
        </w:rPr>
      </w:pPr>
      <w:r>
        <w:rPr>
          <w:rFonts w:hint="eastAsia" w:ascii="宋体" w:hAnsi="宋体" w:eastAsia="宋体" w:cs="宋体"/>
          <w:color w:val="000000"/>
          <w:sz w:val="28"/>
          <w:szCs w:val="28"/>
          <w:lang w:val="en-US" w:eastAsia="zh-CN"/>
        </w:rPr>
        <w:t>该项目工程组成主要有主体工程、辅助工程、环保工程和公用工程等，项目工程组成情况见表2-</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lang w:val="en-US" w:eastAsia="zh-CN"/>
        </w:rPr>
        <w:t>；主要设备一览表见表2-</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w:t>
      </w:r>
    </w:p>
    <w:p>
      <w:pPr>
        <w:tabs>
          <w:tab w:val="left" w:pos="1755"/>
        </w:tabs>
        <w:ind w:firstLine="422" w:firstLineChars="200"/>
        <w:rPr>
          <w:rFonts w:hint="default" w:ascii="黑体" w:hAnsi="黑体" w:eastAsia="黑体" w:cs="黑体"/>
          <w:b/>
          <w:sz w:val="21"/>
          <w:szCs w:val="21"/>
          <w:lang w:val="en-US" w:eastAsia="zh-CN"/>
        </w:rPr>
        <w:sectPr>
          <w:pgSz w:w="11906" w:h="16838"/>
          <w:pgMar w:top="1440" w:right="1800" w:bottom="1440" w:left="1800" w:header="851" w:footer="992" w:gutter="0"/>
          <w:pgNumType w:fmt="decimal"/>
          <w:cols w:space="425" w:num="1"/>
          <w:docGrid w:type="lines" w:linePitch="312" w:charSpace="0"/>
        </w:sectPr>
      </w:pPr>
    </w:p>
    <w:p>
      <w:pPr>
        <w:tabs>
          <w:tab w:val="left" w:pos="1755"/>
        </w:tabs>
        <w:rPr>
          <w:rFonts w:hint="eastAsia" w:ascii="宋体" w:hAnsi="宋体" w:eastAsia="宋体" w:cs="宋体"/>
          <w:b/>
          <w:bCs w:val="0"/>
          <w:sz w:val="28"/>
          <w:szCs w:val="28"/>
          <w:lang w:eastAsia="zh-CN"/>
        </w:rPr>
      </w:pPr>
      <w:r>
        <w:rPr>
          <w:rFonts w:hint="eastAsia" w:ascii="宋体" w:hAnsi="宋体" w:eastAsia="宋体" w:cs="宋体"/>
          <w:b/>
          <w:bCs w:val="0"/>
          <w:sz w:val="28"/>
          <w:szCs w:val="28"/>
          <w:lang w:val="en-US" w:eastAsia="zh-CN"/>
        </w:rPr>
        <w:t xml:space="preserve">表2-2                   </w:t>
      </w:r>
      <w:r>
        <w:rPr>
          <w:rFonts w:hint="eastAsia" w:ascii="宋体" w:hAnsi="宋体" w:eastAsia="宋体" w:cs="宋体"/>
          <w:b/>
          <w:bCs w:val="0"/>
          <w:sz w:val="28"/>
          <w:szCs w:val="28"/>
          <w:lang w:eastAsia="zh-CN"/>
        </w:rPr>
        <w:t>项目工程组成一览表</w:t>
      </w:r>
    </w:p>
    <w:tbl>
      <w:tblPr>
        <w:tblStyle w:val="11"/>
        <w:tblW w:w="9518"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13"/>
        <w:gridCol w:w="1577"/>
        <w:gridCol w:w="3980"/>
        <w:gridCol w:w="2969"/>
        <w:gridCol w:w="579"/>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50" w:hRule="exact"/>
          <w:jc w:val="center"/>
        </w:trPr>
        <w:tc>
          <w:tcPr>
            <w:tcW w:w="41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b/>
              </w:rPr>
            </w:pPr>
            <w:r>
              <w:rPr>
                <w:rFonts w:hint="eastAsia" w:ascii="宋体" w:hAnsi="宋体"/>
                <w:b/>
              </w:rPr>
              <w:t>类别</w:t>
            </w:r>
          </w:p>
        </w:tc>
        <w:tc>
          <w:tcPr>
            <w:tcW w:w="157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b/>
              </w:rPr>
            </w:pPr>
            <w:r>
              <w:rPr>
                <w:rFonts w:hint="eastAsia" w:ascii="宋体" w:hAnsi="宋体"/>
                <w:b/>
              </w:rPr>
              <w:t>项目内容</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b/>
                <w:color w:val="000000"/>
              </w:rPr>
            </w:pPr>
            <w:r>
              <w:rPr>
                <w:rFonts w:hint="eastAsia" w:ascii="宋体" w:hAnsi="宋体"/>
                <w:b/>
                <w:color w:val="000000"/>
              </w:rPr>
              <w:t>项目环评要求建设规模</w:t>
            </w:r>
          </w:p>
        </w:tc>
        <w:tc>
          <w:tcPr>
            <w:tcW w:w="29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b/>
                <w:color w:val="000000"/>
                <w:lang w:val="en-US" w:eastAsia="zh-CN"/>
              </w:rPr>
              <w:t>实际建设内容是否同环评一致</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b/>
                <w:color w:val="000000"/>
                <w:lang w:eastAsia="zh-CN"/>
              </w:rPr>
            </w:pPr>
            <w:r>
              <w:rPr>
                <w:rFonts w:hint="eastAsia" w:ascii="宋体" w:hAnsi="宋体"/>
                <w:b/>
                <w:color w:val="000000"/>
                <w:lang w:eastAsia="zh-CN"/>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8" w:hRule="atLeast"/>
          <w:jc w:val="center"/>
        </w:trPr>
        <w:tc>
          <w:tcPr>
            <w:tcW w:w="41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lang w:eastAsia="zh-CN"/>
              </w:rPr>
            </w:pPr>
            <w:r>
              <w:rPr>
                <w:rFonts w:hint="eastAsia" w:ascii="宋体" w:hAnsi="宋体"/>
                <w:color w:val="auto"/>
                <w:lang w:eastAsia="zh-CN"/>
              </w:rPr>
              <w:t>主体工程</w:t>
            </w:r>
          </w:p>
        </w:tc>
        <w:tc>
          <w:tcPr>
            <w:tcW w:w="1577"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活性焦生产线</w:t>
            </w:r>
          </w:p>
        </w:tc>
        <w:tc>
          <w:tcPr>
            <w:tcW w:w="398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olor w:val="auto"/>
                <w:vertAlign w:val="baseline"/>
                <w:lang w:val="en-US" w:eastAsia="zh-CN"/>
              </w:rPr>
            </w:pPr>
            <w:r>
              <w:rPr>
                <w:rFonts w:hint="eastAsia" w:ascii="宋体" w:hAnsi="宋体" w:eastAsia="宋体"/>
                <w:color w:val="auto"/>
                <w:vertAlign w:val="baseline"/>
                <w:lang w:val="en-US" w:eastAsia="zh-CN"/>
              </w:rPr>
              <w:t>新增生产线，主要生产活性焦，生产规模为活性焦1万吨/年</w:t>
            </w:r>
          </w:p>
        </w:tc>
        <w:tc>
          <w:tcPr>
            <w:tcW w:w="29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一致</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lang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77" w:hRule="atLeast"/>
          <w:jc w:val="center"/>
        </w:trPr>
        <w:tc>
          <w:tcPr>
            <w:tcW w:w="41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lang w:eastAsia="zh-CN"/>
              </w:rPr>
            </w:pPr>
            <w:r>
              <w:rPr>
                <w:rFonts w:hint="eastAsia" w:ascii="宋体" w:hAnsi="宋体"/>
                <w:color w:val="auto"/>
                <w:lang w:eastAsia="zh-CN"/>
              </w:rPr>
              <w:t>辅助工程</w:t>
            </w:r>
          </w:p>
        </w:tc>
        <w:tc>
          <w:tcPr>
            <w:tcW w:w="157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olor w:val="auto"/>
                <w:vertAlign w:val="baseline"/>
                <w:lang w:val="en-US" w:eastAsia="zh-CN"/>
              </w:rPr>
            </w:pPr>
            <w:r>
              <w:rPr>
                <w:rFonts w:hint="eastAsia" w:ascii="宋体" w:hAnsi="宋体" w:eastAsia="宋体"/>
                <w:color w:val="auto"/>
                <w:vertAlign w:val="baseline"/>
                <w:lang w:val="en-US" w:eastAsia="zh-CN"/>
              </w:rPr>
              <w:t>锅炉房</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color w:val="auto"/>
                <w:vertAlign w:val="baseline"/>
                <w:lang w:val="en-US" w:eastAsia="zh-CN"/>
              </w:rPr>
            </w:pPr>
            <w:r>
              <w:rPr>
                <w:rFonts w:hint="eastAsia" w:ascii="宋体" w:hAnsi="宋体" w:eastAsia="宋体"/>
                <w:color w:val="auto"/>
                <w:vertAlign w:val="baseline"/>
                <w:lang w:val="en-US" w:eastAsia="zh-CN"/>
              </w:rPr>
              <w:t>新增2座4T锅炉，建筑面积320m</w:t>
            </w:r>
            <w:r>
              <w:rPr>
                <w:rFonts w:hint="eastAsia" w:ascii="宋体" w:hAnsi="宋体" w:eastAsia="宋体"/>
                <w:color w:val="auto"/>
                <w:vertAlign w:val="superscript"/>
                <w:lang w:val="en-US" w:eastAsia="zh-CN"/>
              </w:rPr>
              <w:t>2</w:t>
            </w:r>
          </w:p>
        </w:tc>
        <w:tc>
          <w:tcPr>
            <w:tcW w:w="29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优化</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color w:val="auto"/>
                <w:vertAlign w:val="baseline"/>
                <w:lang w:val="en-US" w:eastAsia="zh-CN"/>
              </w:rPr>
            </w:pPr>
            <w:r>
              <w:rPr>
                <w:rFonts w:hint="eastAsia" w:ascii="宋体" w:hAnsi="宋体" w:eastAsia="宋体"/>
                <w:color w:val="auto"/>
                <w:vertAlign w:val="baseline"/>
                <w:lang w:val="en-US" w:eastAsia="zh-CN"/>
              </w:rPr>
              <w:t>建</w:t>
            </w:r>
            <w:r>
              <w:rPr>
                <w:rFonts w:hint="eastAsia" w:ascii="宋体" w:hAnsi="宋体"/>
                <w:color w:val="auto"/>
                <w:vertAlign w:val="baseline"/>
                <w:lang w:val="en-US" w:eastAsia="zh-CN"/>
              </w:rPr>
              <w:t>设6台</w:t>
            </w:r>
            <w:r>
              <w:rPr>
                <w:rFonts w:hint="eastAsia" w:ascii="宋体" w:hAnsi="宋体" w:eastAsia="宋体"/>
                <w:color w:val="auto"/>
                <w:vertAlign w:val="baseline"/>
                <w:lang w:val="en-US" w:eastAsia="zh-CN"/>
              </w:rPr>
              <w:t>余热锅炉</w:t>
            </w:r>
            <w:r>
              <w:rPr>
                <w:rFonts w:hint="eastAsia" w:ascii="宋体" w:hAnsi="宋体"/>
                <w:color w:val="auto"/>
                <w:vertAlign w:val="baseline"/>
                <w:lang w:val="en-US" w:eastAsia="zh-CN"/>
              </w:rPr>
              <w:t>（</w:t>
            </w:r>
            <w:r>
              <w:rPr>
                <w:rFonts w:hint="eastAsia" w:ascii="宋体" w:hAnsi="宋体"/>
                <w:color w:val="auto"/>
                <w:sz w:val="15"/>
                <w:szCs w:val="15"/>
                <w:lang w:val="en-US" w:eastAsia="zh-CN"/>
              </w:rPr>
              <w:t>2#炭化炉锅炉为2.5吨、3#、4#、5#锅炉各为3吨；活化炉4#、5#锅炉为3吨、6#、7#锅炉为2.5吨</w:t>
            </w:r>
            <w:r>
              <w:rPr>
                <w:rFonts w:hint="eastAsia" w:ascii="宋体" w:hAnsi="宋体"/>
                <w:color w:val="auto"/>
                <w:vertAlign w:val="baseline"/>
                <w:lang w:val="en-US" w:eastAsia="zh-CN"/>
              </w:rPr>
              <w:t>）</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lang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exact"/>
          <w:jc w:val="center"/>
        </w:trPr>
        <w:tc>
          <w:tcPr>
            <w:tcW w:w="4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olor w:val="auto"/>
              </w:rPr>
            </w:pPr>
          </w:p>
        </w:tc>
        <w:tc>
          <w:tcPr>
            <w:tcW w:w="157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库房</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color w:val="auto"/>
                <w:vertAlign w:val="baseline"/>
                <w:lang w:val="en-US" w:eastAsia="zh-CN"/>
              </w:rPr>
            </w:pPr>
            <w:r>
              <w:rPr>
                <w:rFonts w:hint="eastAsia" w:ascii="宋体" w:hAnsi="宋体" w:eastAsia="宋体"/>
                <w:color w:val="auto"/>
                <w:vertAlign w:val="baseline"/>
                <w:lang w:val="en-US" w:eastAsia="zh-CN"/>
              </w:rPr>
              <w:t>建筑面积为840m</w:t>
            </w:r>
            <w:r>
              <w:rPr>
                <w:rFonts w:hint="eastAsia" w:ascii="宋体" w:hAnsi="宋体" w:eastAsia="宋体"/>
                <w:color w:val="auto"/>
                <w:vertAlign w:val="superscript"/>
                <w:lang w:val="en-US" w:eastAsia="zh-CN"/>
              </w:rPr>
              <w:t>2</w:t>
            </w:r>
            <w:r>
              <w:rPr>
                <w:rFonts w:hint="eastAsia" w:ascii="宋体" w:hAnsi="宋体" w:eastAsia="宋体"/>
                <w:color w:val="auto"/>
                <w:vertAlign w:val="baseline"/>
                <w:lang w:val="en-US" w:eastAsia="zh-CN"/>
              </w:rPr>
              <w:t>储存活性焦产品</w:t>
            </w:r>
          </w:p>
        </w:tc>
        <w:tc>
          <w:tcPr>
            <w:tcW w:w="29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一致</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lang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2" w:hRule="exact"/>
          <w:jc w:val="center"/>
        </w:trPr>
        <w:tc>
          <w:tcPr>
            <w:tcW w:w="4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olor w:val="auto"/>
              </w:rPr>
            </w:pPr>
          </w:p>
        </w:tc>
        <w:tc>
          <w:tcPr>
            <w:tcW w:w="157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原料煤场</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color w:val="auto"/>
                <w:vertAlign w:val="baseline"/>
                <w:lang w:val="en-US" w:eastAsia="zh-CN"/>
              </w:rPr>
            </w:pPr>
            <w:r>
              <w:rPr>
                <w:rFonts w:hint="eastAsia" w:ascii="宋体" w:hAnsi="宋体" w:eastAsia="宋体"/>
                <w:color w:val="auto"/>
                <w:vertAlign w:val="baseline"/>
                <w:lang w:val="en-US" w:eastAsia="zh-CN"/>
              </w:rPr>
              <w:t>占地面积为1000m</w:t>
            </w:r>
            <w:r>
              <w:rPr>
                <w:rFonts w:hint="eastAsia" w:ascii="宋体" w:hAnsi="宋体" w:eastAsia="宋体"/>
                <w:color w:val="auto"/>
                <w:vertAlign w:val="superscript"/>
                <w:lang w:val="en-US" w:eastAsia="zh-CN"/>
              </w:rPr>
              <w:t>2</w:t>
            </w:r>
            <w:r>
              <w:rPr>
                <w:rFonts w:hint="eastAsia" w:ascii="宋体" w:hAnsi="宋体" w:eastAsia="宋体"/>
                <w:color w:val="auto"/>
                <w:vertAlign w:val="baseline"/>
                <w:lang w:val="en-US" w:eastAsia="zh-CN"/>
              </w:rPr>
              <w:t>,堆放原料精洗无烟煤</w:t>
            </w:r>
          </w:p>
        </w:tc>
        <w:tc>
          <w:tcPr>
            <w:tcW w:w="29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一致</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lang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49" w:hRule="atLeast"/>
          <w:jc w:val="center"/>
        </w:trPr>
        <w:tc>
          <w:tcPr>
            <w:tcW w:w="4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olor w:val="auto"/>
              </w:rPr>
            </w:pPr>
          </w:p>
        </w:tc>
        <w:tc>
          <w:tcPr>
            <w:tcW w:w="1577"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供水</w:t>
            </w:r>
          </w:p>
        </w:tc>
        <w:tc>
          <w:tcPr>
            <w:tcW w:w="398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由平罗太沙工业园区供给，原有供水能力能够满足生产、生活需要</w:t>
            </w:r>
          </w:p>
        </w:tc>
        <w:tc>
          <w:tcPr>
            <w:tcW w:w="296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优化，生活供水由园区供给，生产用水由公司自备井供给</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lang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8" w:hRule="atLeast"/>
          <w:jc w:val="center"/>
        </w:trPr>
        <w:tc>
          <w:tcPr>
            <w:tcW w:w="4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olor w:val="auto"/>
              </w:rPr>
            </w:pPr>
          </w:p>
        </w:tc>
        <w:tc>
          <w:tcPr>
            <w:tcW w:w="1577"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供电</w:t>
            </w:r>
          </w:p>
        </w:tc>
        <w:tc>
          <w:tcPr>
            <w:tcW w:w="398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由平罗县太沙工业园区电网供应</w:t>
            </w:r>
          </w:p>
        </w:tc>
        <w:tc>
          <w:tcPr>
            <w:tcW w:w="296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一致</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lang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8" w:hRule="atLeast"/>
          <w:jc w:val="center"/>
        </w:trPr>
        <w:tc>
          <w:tcPr>
            <w:tcW w:w="4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olor w:val="auto"/>
              </w:rPr>
            </w:pPr>
          </w:p>
        </w:tc>
        <w:tc>
          <w:tcPr>
            <w:tcW w:w="1577"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olor w:val="auto"/>
                <w:vertAlign w:val="baseline"/>
                <w:lang w:val="en-US" w:eastAsia="zh-CN"/>
              </w:rPr>
            </w:pPr>
            <w:r>
              <w:rPr>
                <w:rFonts w:hint="eastAsia" w:ascii="宋体" w:hAnsi="宋体" w:eastAsia="宋体"/>
                <w:color w:val="auto"/>
                <w:vertAlign w:val="baseline"/>
                <w:lang w:val="en-US" w:eastAsia="zh-CN"/>
              </w:rPr>
              <w:t>供热</w:t>
            </w:r>
          </w:p>
        </w:tc>
        <w:tc>
          <w:tcPr>
            <w:tcW w:w="398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color w:val="auto"/>
                <w:vertAlign w:val="baseline"/>
                <w:lang w:val="en-US" w:eastAsia="zh-CN"/>
              </w:rPr>
            </w:pPr>
            <w:r>
              <w:rPr>
                <w:rFonts w:hint="eastAsia" w:ascii="宋体" w:hAnsi="宋体" w:eastAsia="宋体"/>
                <w:color w:val="auto"/>
                <w:vertAlign w:val="baseline"/>
                <w:lang w:val="en-US" w:eastAsia="zh-CN"/>
              </w:rPr>
              <w:t>新建2台4t/h蒸汽锅炉提供热源</w:t>
            </w:r>
          </w:p>
        </w:tc>
        <w:tc>
          <w:tcPr>
            <w:tcW w:w="296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优化，利用生产配套锅炉的多余热量提供冬季供热</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lang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2" w:hRule="exact"/>
          <w:jc w:val="center"/>
        </w:trPr>
        <w:tc>
          <w:tcPr>
            <w:tcW w:w="41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olor w:val="auto"/>
              </w:rPr>
            </w:pPr>
            <w:r>
              <w:rPr>
                <w:rFonts w:hint="eastAsia" w:ascii="宋体" w:hAnsi="宋体"/>
                <w:color w:val="auto"/>
              </w:rPr>
              <w:t>环保工程</w:t>
            </w:r>
          </w:p>
        </w:tc>
        <w:tc>
          <w:tcPr>
            <w:tcW w:w="157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废气治理</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集尘罩、布袋除尘器</w:t>
            </w:r>
          </w:p>
        </w:tc>
        <w:tc>
          <w:tcPr>
            <w:tcW w:w="29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一致</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lang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6" w:hRule="exact"/>
          <w:jc w:val="center"/>
        </w:trPr>
        <w:tc>
          <w:tcPr>
            <w:tcW w:w="4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olor w:val="auto"/>
              </w:rPr>
            </w:pPr>
          </w:p>
        </w:tc>
        <w:tc>
          <w:tcPr>
            <w:tcW w:w="157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废水治理</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color w:val="auto"/>
                <w:vertAlign w:val="baseline"/>
                <w:lang w:val="en-US" w:eastAsia="zh-CN"/>
              </w:rPr>
            </w:pPr>
            <w:r>
              <w:rPr>
                <w:rFonts w:hint="eastAsia" w:ascii="宋体" w:hAnsi="宋体" w:eastAsia="宋体"/>
                <w:color w:val="auto"/>
                <w:vertAlign w:val="baseline"/>
                <w:lang w:val="en-US" w:eastAsia="zh-CN"/>
              </w:rPr>
              <w:t>化粪池、沉淀池100m</w:t>
            </w:r>
            <w:r>
              <w:rPr>
                <w:rFonts w:hint="eastAsia" w:ascii="宋体" w:hAnsi="宋体" w:eastAsia="宋体"/>
                <w:color w:val="auto"/>
                <w:vertAlign w:val="superscript"/>
                <w:lang w:val="en-US" w:eastAsia="zh-CN"/>
              </w:rPr>
              <w:t>2</w:t>
            </w:r>
          </w:p>
        </w:tc>
        <w:tc>
          <w:tcPr>
            <w:tcW w:w="29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olor w:val="auto"/>
                <w:vertAlign w:val="baseline"/>
                <w:lang w:val="en-US" w:eastAsia="zh-CN"/>
              </w:rPr>
            </w:pPr>
            <w:r>
              <w:rPr>
                <w:rFonts w:hint="eastAsia" w:ascii="宋体" w:hAnsi="宋体" w:eastAsia="宋体"/>
                <w:color w:val="auto"/>
                <w:vertAlign w:val="baseline"/>
                <w:lang w:val="en-US" w:eastAsia="zh-CN"/>
              </w:rPr>
              <w:t>优化，建设一体化污水处理装置</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b/>
                <w:bCs/>
                <w:color w:val="000000"/>
                <w:lang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9" w:hRule="exact"/>
          <w:jc w:val="center"/>
        </w:trPr>
        <w:tc>
          <w:tcPr>
            <w:tcW w:w="4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olor w:val="auto"/>
              </w:rPr>
            </w:pPr>
          </w:p>
        </w:tc>
        <w:tc>
          <w:tcPr>
            <w:tcW w:w="157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噪声治理</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消声、隔声</w:t>
            </w:r>
          </w:p>
        </w:tc>
        <w:tc>
          <w:tcPr>
            <w:tcW w:w="29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一致</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lang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8" w:hRule="exact"/>
          <w:jc w:val="center"/>
        </w:trPr>
        <w:tc>
          <w:tcPr>
            <w:tcW w:w="413"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olor w:val="auto"/>
              </w:rPr>
            </w:pPr>
          </w:p>
        </w:tc>
        <w:tc>
          <w:tcPr>
            <w:tcW w:w="157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粉尘固废等治理</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生活垃圾收集设施</w:t>
            </w:r>
          </w:p>
        </w:tc>
        <w:tc>
          <w:tcPr>
            <w:tcW w:w="29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一致</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lang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74" w:hRule="exact"/>
          <w:jc w:val="center"/>
        </w:trPr>
        <w:tc>
          <w:tcPr>
            <w:tcW w:w="413"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olor w:val="0000FF"/>
                <w:lang w:eastAsia="zh-CN"/>
              </w:rPr>
            </w:pPr>
            <w:r>
              <w:rPr>
                <w:rFonts w:hint="eastAsia" w:ascii="宋体" w:hAnsi="宋体"/>
                <w:color w:val="auto"/>
                <w:lang w:eastAsia="zh-CN"/>
              </w:rPr>
              <w:t>办公生活</w:t>
            </w:r>
          </w:p>
        </w:tc>
        <w:tc>
          <w:tcPr>
            <w:tcW w:w="1577"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生产办公室及宿舍</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color w:val="auto"/>
                <w:vertAlign w:val="baseline"/>
                <w:lang w:val="en-US" w:eastAsia="zh-CN"/>
              </w:rPr>
            </w:pPr>
            <w:r>
              <w:rPr>
                <w:rFonts w:hint="eastAsia" w:ascii="宋体" w:hAnsi="宋体" w:eastAsia="宋体"/>
                <w:color w:val="auto"/>
                <w:vertAlign w:val="baseline"/>
                <w:lang w:val="en-US" w:eastAsia="zh-CN"/>
              </w:rPr>
              <w:t>建筑面积为800m</w:t>
            </w:r>
            <w:r>
              <w:rPr>
                <w:rFonts w:hint="eastAsia" w:ascii="宋体" w:hAnsi="宋体" w:eastAsia="宋体"/>
                <w:color w:val="auto"/>
                <w:vertAlign w:val="superscript"/>
                <w:lang w:val="en-US" w:eastAsia="zh-CN"/>
              </w:rPr>
              <w:t>2</w:t>
            </w:r>
            <w:r>
              <w:rPr>
                <w:rFonts w:hint="eastAsia" w:ascii="宋体" w:hAnsi="宋体" w:eastAsia="宋体"/>
                <w:color w:val="auto"/>
                <w:vertAlign w:val="baseline"/>
                <w:lang w:val="en-US" w:eastAsia="zh-CN"/>
              </w:rPr>
              <w:t>，为工作人员及职工提供办公和休息场所</w:t>
            </w:r>
          </w:p>
        </w:tc>
        <w:tc>
          <w:tcPr>
            <w:tcW w:w="29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auto"/>
                <w:vertAlign w:val="baseline"/>
                <w:lang w:val="en-US" w:eastAsia="zh-CN"/>
              </w:rPr>
            </w:pPr>
            <w:r>
              <w:rPr>
                <w:rFonts w:hint="eastAsia" w:ascii="宋体" w:hAnsi="宋体" w:eastAsia="宋体"/>
                <w:color w:val="auto"/>
                <w:vertAlign w:val="baseline"/>
                <w:lang w:val="en-US" w:eastAsia="zh-CN"/>
              </w:rPr>
              <w:t>一致</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olor w:val="000000"/>
                <w:lang w:eastAsia="zh-CN"/>
              </w:rPr>
            </w:pPr>
          </w:p>
        </w:tc>
      </w:tr>
    </w:tbl>
    <w:p>
      <w:pPr>
        <w:spacing w:before="156" w:beforeLines="50" w:line="360" w:lineRule="auto"/>
        <w:rPr>
          <w:rFonts w:hint="eastAsia" w:ascii="宋体" w:hAnsi="宋体" w:cs="宋体"/>
          <w:b/>
          <w:bCs/>
          <w:sz w:val="30"/>
          <w:szCs w:val="30"/>
        </w:rPr>
      </w:pPr>
      <w:r>
        <w:rPr>
          <w:rFonts w:hint="eastAsia"/>
          <w:color w:val="000000"/>
          <w:sz w:val="20"/>
          <w:szCs w:val="20"/>
        </w:rPr>
        <w:t>备注：以上数据经企业核实后提供。</w:t>
      </w:r>
    </w:p>
    <w:p>
      <w:pPr>
        <w:tabs>
          <w:tab w:val="left" w:pos="1755"/>
        </w:tabs>
        <w:ind w:firstLine="422" w:firstLineChars="200"/>
        <w:rPr>
          <w:rFonts w:hint="default" w:ascii="黑体" w:hAnsi="黑体" w:eastAsia="黑体" w:cs="黑体"/>
          <w:b/>
          <w:sz w:val="21"/>
          <w:szCs w:val="21"/>
          <w:lang w:val="en-US" w:eastAsia="zh-CN"/>
        </w:rPr>
        <w:sectPr>
          <w:pgSz w:w="11906" w:h="16838"/>
          <w:pgMar w:top="1440" w:right="1800" w:bottom="1440" w:left="1800" w:header="851" w:footer="992" w:gutter="0"/>
          <w:pgNumType w:fmt="decimal"/>
          <w:cols w:space="425" w:num="1"/>
          <w:docGrid w:type="lines" w:linePitch="312" w:charSpace="0"/>
        </w:sectPr>
      </w:pPr>
    </w:p>
    <w:p>
      <w:pPr>
        <w:spacing w:before="156" w:beforeLines="50" w:line="360" w:lineRule="auto"/>
        <w:rPr>
          <w:rFonts w:hint="eastAsia" w:ascii="宋体" w:hAnsi="宋体" w:cs="宋体"/>
          <w:b/>
          <w:bCs/>
          <w:sz w:val="30"/>
          <w:szCs w:val="30"/>
        </w:rPr>
      </w:pPr>
      <w:r>
        <w:rPr>
          <w:rFonts w:hint="eastAsia" w:ascii="宋体" w:hAnsi="宋体" w:cs="宋体"/>
          <w:b/>
          <w:bCs/>
          <w:sz w:val="30"/>
          <w:szCs w:val="30"/>
        </w:rPr>
        <w:t>2.4主要生产设备</w:t>
      </w:r>
    </w:p>
    <w:p>
      <w:pPr>
        <w:keepNext w:val="0"/>
        <w:keepLines w:val="0"/>
        <w:pageBreakBefore w:val="0"/>
        <w:widowControl w:val="0"/>
        <w:kinsoku/>
        <w:wordWrap/>
        <w:topLinePunct w:val="0"/>
        <w:bidi w:val="0"/>
        <w:spacing w:line="520" w:lineRule="exact"/>
        <w:textAlignment w:val="auto"/>
        <w:rPr>
          <w:rFonts w:hint="eastAsia" w:ascii="宋体" w:hAnsi="宋体" w:cs="宋体"/>
          <w:sz w:val="28"/>
          <w:szCs w:val="28"/>
        </w:rPr>
      </w:pPr>
      <w:r>
        <w:rPr>
          <w:rFonts w:hint="eastAsia" w:ascii="宋体" w:hAnsi="宋体" w:cs="宋体"/>
          <w:color w:val="000000"/>
          <w:sz w:val="28"/>
          <w:szCs w:val="28"/>
        </w:rPr>
        <w:t>该项目主要生产设备见表</w:t>
      </w:r>
      <w:r>
        <w:rPr>
          <w:rFonts w:hint="eastAsia" w:ascii="宋体" w:hAnsi="宋体" w:cs="宋体"/>
          <w:sz w:val="28"/>
          <w:szCs w:val="28"/>
        </w:rPr>
        <w:t>2-3。</w:t>
      </w:r>
    </w:p>
    <w:p>
      <w:pPr>
        <w:keepNext w:val="0"/>
        <w:keepLines w:val="0"/>
        <w:pageBreakBefore w:val="0"/>
        <w:widowControl w:val="0"/>
        <w:kinsoku/>
        <w:wordWrap/>
        <w:topLinePunct w:val="0"/>
        <w:bidi w:val="0"/>
        <w:spacing w:line="520" w:lineRule="exact"/>
        <w:textAlignment w:val="auto"/>
        <w:rPr>
          <w:rFonts w:hint="eastAsia" w:ascii="宋体" w:hAnsi="宋体" w:eastAsia="宋体" w:cs="宋体"/>
          <w:b/>
          <w:bCs w:val="0"/>
          <w:sz w:val="28"/>
          <w:szCs w:val="28"/>
          <w:lang w:eastAsia="zh-CN"/>
        </w:rPr>
      </w:pPr>
      <w:r>
        <w:rPr>
          <w:rFonts w:hint="eastAsia" w:ascii="宋体" w:hAnsi="宋体" w:eastAsia="宋体" w:cs="宋体"/>
          <w:b/>
          <w:bCs w:val="0"/>
          <w:sz w:val="28"/>
          <w:szCs w:val="28"/>
          <w:lang w:eastAsia="zh-CN"/>
        </w:rPr>
        <w:t>表2-</w:t>
      </w:r>
      <w:r>
        <w:rPr>
          <w:rFonts w:hint="eastAsia" w:ascii="宋体" w:hAnsi="宋体" w:eastAsia="宋体" w:cs="宋体"/>
          <w:b/>
          <w:bCs w:val="0"/>
          <w:sz w:val="28"/>
          <w:szCs w:val="28"/>
          <w:lang w:val="en-US" w:eastAsia="zh-CN"/>
        </w:rPr>
        <w:t>3</w:t>
      </w:r>
      <w:r>
        <w:rPr>
          <w:rFonts w:hint="eastAsia" w:ascii="宋体" w:hAnsi="宋体" w:eastAsia="宋体" w:cs="宋体"/>
          <w:b/>
          <w:bCs w:val="0"/>
          <w:sz w:val="28"/>
          <w:szCs w:val="28"/>
          <w:lang w:eastAsia="zh-CN"/>
        </w:rPr>
        <w:t xml:space="preserve">                  主要生产设备一览表</w:t>
      </w:r>
    </w:p>
    <w:tbl>
      <w:tblPr>
        <w:tblStyle w:val="11"/>
        <w:tblpPr w:leftFromText="180" w:rightFromText="180" w:vertAnchor="text" w:horzAnchor="page" w:tblpX="1314" w:tblpY="378"/>
        <w:tblOverlap w:val="never"/>
        <w:tblW w:w="957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792"/>
        <w:gridCol w:w="1705"/>
        <w:gridCol w:w="1586"/>
        <w:gridCol w:w="362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71"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b/>
                <w:bCs/>
                <w:color w:val="auto"/>
              </w:rPr>
            </w:pPr>
            <w:r>
              <w:rPr>
                <w:rFonts w:hint="eastAsia" w:ascii="宋体" w:hAnsi="宋体"/>
                <w:b/>
                <w:bCs/>
                <w:color w:val="auto"/>
              </w:rPr>
              <w:t>序号</w:t>
            </w:r>
          </w:p>
        </w:tc>
        <w:tc>
          <w:tcPr>
            <w:tcW w:w="1792"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b/>
                <w:bCs/>
                <w:color w:val="auto"/>
              </w:rPr>
            </w:pPr>
            <w:r>
              <w:rPr>
                <w:rFonts w:hint="eastAsia" w:ascii="宋体" w:hAnsi="宋体"/>
                <w:b/>
                <w:bCs/>
                <w:color w:val="auto"/>
              </w:rPr>
              <w:t>设备名称</w:t>
            </w:r>
          </w:p>
        </w:tc>
        <w:tc>
          <w:tcPr>
            <w:tcW w:w="1705"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b/>
                <w:bCs/>
                <w:color w:val="auto"/>
              </w:rPr>
            </w:pPr>
            <w:r>
              <w:rPr>
                <w:rFonts w:hint="eastAsia" w:ascii="宋体" w:hAnsi="宋体"/>
                <w:b/>
                <w:bCs/>
                <w:color w:val="auto"/>
              </w:rPr>
              <w:t>规格型号</w:t>
            </w:r>
          </w:p>
        </w:tc>
        <w:tc>
          <w:tcPr>
            <w:tcW w:w="1586"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b/>
                <w:bCs/>
                <w:color w:val="auto"/>
              </w:rPr>
            </w:pPr>
            <w:r>
              <w:rPr>
                <w:rFonts w:hint="eastAsia" w:ascii="宋体" w:hAnsi="宋体"/>
                <w:b/>
                <w:bCs/>
                <w:color w:val="auto"/>
              </w:rPr>
              <w:t>数量（台</w:t>
            </w:r>
            <w:r>
              <w:rPr>
                <w:rFonts w:hint="eastAsia" w:ascii="宋体" w:hAnsi="宋体"/>
                <w:b/>
                <w:bCs/>
                <w:color w:val="auto"/>
                <w:lang w:val="en-US" w:eastAsia="zh-CN"/>
              </w:rPr>
              <w:t>/套</w:t>
            </w:r>
            <w:r>
              <w:rPr>
                <w:rFonts w:hint="eastAsia" w:ascii="宋体" w:hAnsi="宋体"/>
                <w:b/>
                <w:bCs/>
                <w:color w:val="auto"/>
              </w:rPr>
              <w:t>）</w:t>
            </w:r>
          </w:p>
        </w:tc>
        <w:tc>
          <w:tcPr>
            <w:tcW w:w="3624"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b/>
                <w:bCs/>
                <w:color w:val="auto"/>
              </w:rPr>
            </w:pPr>
            <w:r>
              <w:rPr>
                <w:rFonts w:hint="eastAsia" w:ascii="宋体" w:hAnsi="宋体"/>
                <w:b/>
                <w:bCs/>
                <w:color w:val="auto"/>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71"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color w:val="auto"/>
              </w:rPr>
            </w:pPr>
            <w:r>
              <w:rPr>
                <w:rFonts w:hint="eastAsia" w:ascii="宋体" w:hAnsi="宋体"/>
                <w:color w:val="auto"/>
              </w:rPr>
              <w:t>1</w:t>
            </w:r>
          </w:p>
        </w:tc>
        <w:tc>
          <w:tcPr>
            <w:tcW w:w="1792" w:type="dxa"/>
            <w:noWrap w:val="0"/>
            <w:vAlign w:val="center"/>
          </w:tcPr>
          <w:p>
            <w:pPr>
              <w:keepNext w:val="0"/>
              <w:keepLines w:val="0"/>
              <w:pageBreakBefore w:val="0"/>
              <w:widowControl w:val="0"/>
              <w:kinsoku/>
              <w:wordWrap/>
              <w:topLinePunct w:val="0"/>
              <w:bidi w:val="0"/>
              <w:spacing w:line="240" w:lineRule="auto"/>
              <w:ind w:firstLine="420" w:firstLineChars="200"/>
              <w:textAlignment w:val="auto"/>
              <w:rPr>
                <w:rFonts w:hint="eastAsia" w:ascii="宋体" w:hAnsi="宋体"/>
                <w:color w:val="auto"/>
              </w:rPr>
            </w:pPr>
            <w:r>
              <w:rPr>
                <w:rFonts w:hint="eastAsia" w:ascii="宋体" w:hAnsi="宋体"/>
                <w:color w:val="auto"/>
                <w:lang w:eastAsia="zh-CN"/>
              </w:rPr>
              <w:t>活化炉</w:t>
            </w:r>
            <w:r>
              <w:rPr>
                <w:rFonts w:hint="eastAsia" w:ascii="宋体" w:hAnsi="宋体"/>
                <w:color w:val="auto"/>
              </w:rPr>
              <w:t xml:space="preserve"> </w:t>
            </w:r>
          </w:p>
        </w:tc>
        <w:tc>
          <w:tcPr>
            <w:tcW w:w="1705" w:type="dxa"/>
            <w:noWrap w:val="0"/>
            <w:vAlign w:val="center"/>
          </w:tcPr>
          <w:p>
            <w:pPr>
              <w:keepNext w:val="0"/>
              <w:keepLines w:val="0"/>
              <w:pageBreakBefore w:val="0"/>
              <w:widowControl w:val="0"/>
              <w:kinsoku/>
              <w:wordWrap/>
              <w:topLinePunct w:val="0"/>
              <w:bidi w:val="0"/>
              <w:spacing w:line="240" w:lineRule="auto"/>
              <w:ind w:firstLine="420" w:firstLineChars="200"/>
              <w:jc w:val="both"/>
              <w:textAlignment w:val="auto"/>
              <w:rPr>
                <w:rFonts w:hint="default" w:ascii="宋体" w:hAnsi="宋体"/>
                <w:color w:val="auto"/>
                <w:lang w:val="en-US" w:eastAsia="zh-CN"/>
              </w:rPr>
            </w:pPr>
            <w:r>
              <w:rPr>
                <w:rFonts w:hint="eastAsia" w:ascii="宋体" w:hAnsi="宋体"/>
                <w:color w:val="auto"/>
                <w:lang w:val="en-US" w:eastAsia="zh-CN"/>
              </w:rPr>
              <w:t>336型</w:t>
            </w:r>
          </w:p>
        </w:tc>
        <w:tc>
          <w:tcPr>
            <w:tcW w:w="1586"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eastAsia="宋体"/>
                <w:color w:val="auto"/>
                <w:lang w:eastAsia="zh-CN"/>
              </w:rPr>
            </w:pPr>
            <w:r>
              <w:rPr>
                <w:rFonts w:hint="eastAsia" w:ascii="宋体" w:hAnsi="宋体"/>
                <w:color w:val="auto"/>
                <w:lang w:val="en-US" w:eastAsia="zh-CN"/>
              </w:rPr>
              <w:t>4</w:t>
            </w:r>
          </w:p>
        </w:tc>
        <w:tc>
          <w:tcPr>
            <w:tcW w:w="3624"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color w:val="auto"/>
              </w:rPr>
            </w:pPr>
            <w:r>
              <w:rPr>
                <w:rFonts w:hint="eastAsia" w:ascii="宋体" w:hAnsi="宋体"/>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71"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color w:val="auto"/>
              </w:rPr>
            </w:pPr>
            <w:r>
              <w:rPr>
                <w:rFonts w:hint="eastAsia" w:ascii="宋体" w:hAnsi="宋体"/>
                <w:color w:val="auto"/>
              </w:rPr>
              <w:t>2</w:t>
            </w:r>
          </w:p>
        </w:tc>
        <w:tc>
          <w:tcPr>
            <w:tcW w:w="1792" w:type="dxa"/>
            <w:noWrap w:val="0"/>
            <w:vAlign w:val="center"/>
          </w:tcPr>
          <w:p>
            <w:pPr>
              <w:keepNext w:val="0"/>
              <w:keepLines w:val="0"/>
              <w:pageBreakBefore w:val="0"/>
              <w:widowControl w:val="0"/>
              <w:kinsoku/>
              <w:wordWrap/>
              <w:topLinePunct w:val="0"/>
              <w:bidi w:val="0"/>
              <w:spacing w:line="240" w:lineRule="auto"/>
              <w:ind w:firstLine="420" w:firstLineChars="200"/>
              <w:jc w:val="both"/>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转</w:t>
            </w:r>
            <w:r>
              <w:rPr>
                <w:rFonts w:hint="eastAsia" w:ascii="宋体" w:hAnsi="宋体"/>
                <w:color w:val="auto"/>
                <w:lang w:val="en-US" w:eastAsia="zh-CN"/>
              </w:rPr>
              <w:t xml:space="preserve">  </w:t>
            </w:r>
            <w:r>
              <w:rPr>
                <w:rFonts w:hint="eastAsia" w:ascii="宋体" w:hAnsi="宋体"/>
                <w:color w:val="auto"/>
                <w:lang w:eastAsia="zh-CN"/>
              </w:rPr>
              <w:t>炉</w:t>
            </w:r>
          </w:p>
        </w:tc>
        <w:tc>
          <w:tcPr>
            <w:tcW w:w="1705" w:type="dxa"/>
            <w:noWrap w:val="0"/>
            <w:vAlign w:val="center"/>
          </w:tcPr>
          <w:p>
            <w:pPr>
              <w:keepNext w:val="0"/>
              <w:keepLines w:val="0"/>
              <w:pageBreakBefore w:val="0"/>
              <w:widowControl w:val="0"/>
              <w:kinsoku/>
              <w:wordWrap/>
              <w:topLinePunct w:val="0"/>
              <w:bidi w:val="0"/>
              <w:spacing w:line="240" w:lineRule="auto"/>
              <w:ind w:firstLine="210" w:firstLineChars="100"/>
              <w:jc w:val="both"/>
              <w:textAlignment w:val="auto"/>
              <w:rPr>
                <w:rFonts w:hint="eastAsia" w:ascii="宋体" w:hAnsi="宋体"/>
                <w:color w:val="auto"/>
                <w:lang w:val="en-US" w:eastAsia="zh-CN"/>
              </w:rPr>
            </w:pPr>
            <w:r>
              <w:rPr>
                <w:rFonts w:hint="eastAsia" w:ascii="宋体" w:hAnsi="宋体"/>
                <w:color w:val="auto"/>
                <w:lang w:eastAsia="zh-CN"/>
              </w:rPr>
              <w:t>Φ</w:t>
            </w:r>
            <w:r>
              <w:rPr>
                <w:rFonts w:hint="eastAsia" w:ascii="宋体" w:hAnsi="宋体"/>
                <w:color w:val="auto"/>
                <w:lang w:val="en-US" w:eastAsia="zh-CN"/>
              </w:rPr>
              <w:t>1.5</w:t>
            </w:r>
            <w:r>
              <w:rPr>
                <w:rFonts w:hint="default" w:ascii="宋体" w:hAnsi="宋体"/>
                <w:color w:val="auto"/>
                <w:lang w:val="en-US" w:eastAsia="zh-CN"/>
              </w:rPr>
              <w:t>×</w:t>
            </w:r>
            <w:r>
              <w:rPr>
                <w:rFonts w:hint="eastAsia" w:ascii="宋体" w:hAnsi="宋体"/>
                <w:color w:val="auto"/>
                <w:lang w:val="en-US" w:eastAsia="zh-CN"/>
              </w:rPr>
              <w:t>14m</w:t>
            </w:r>
          </w:p>
        </w:tc>
        <w:tc>
          <w:tcPr>
            <w:tcW w:w="1586"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val="en-US" w:eastAsia="zh-CN"/>
              </w:rPr>
              <w:t>4</w:t>
            </w:r>
          </w:p>
        </w:tc>
        <w:tc>
          <w:tcPr>
            <w:tcW w:w="3624"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eastAsia="宋体" w:cs="Times New Roman"/>
                <w:color w:val="auto"/>
                <w:kern w:val="2"/>
                <w:sz w:val="21"/>
                <w:szCs w:val="22"/>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71"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color w:val="auto"/>
              </w:rPr>
            </w:pPr>
            <w:r>
              <w:rPr>
                <w:rFonts w:hint="eastAsia" w:ascii="宋体" w:hAnsi="宋体"/>
                <w:color w:val="auto"/>
              </w:rPr>
              <w:t>3</w:t>
            </w:r>
          </w:p>
        </w:tc>
        <w:tc>
          <w:tcPr>
            <w:tcW w:w="1792" w:type="dxa"/>
            <w:noWrap w:val="0"/>
            <w:vAlign w:val="center"/>
          </w:tcPr>
          <w:p>
            <w:pPr>
              <w:keepNext w:val="0"/>
              <w:keepLines w:val="0"/>
              <w:pageBreakBefore w:val="0"/>
              <w:widowControl w:val="0"/>
              <w:kinsoku/>
              <w:wordWrap/>
              <w:topLinePunct w:val="0"/>
              <w:bidi w:val="0"/>
              <w:spacing w:line="240" w:lineRule="auto"/>
              <w:ind w:firstLine="420" w:firstLineChars="200"/>
              <w:jc w:val="both"/>
              <w:textAlignment w:val="auto"/>
              <w:rPr>
                <w:rFonts w:hint="eastAsia" w:ascii="宋体" w:hAnsi="宋体"/>
                <w:color w:val="auto"/>
                <w:lang w:val="en-US" w:eastAsia="zh-CN"/>
              </w:rPr>
            </w:pPr>
            <w:r>
              <w:rPr>
                <w:rFonts w:hint="eastAsia" w:ascii="宋体" w:hAnsi="宋体"/>
                <w:color w:val="auto"/>
                <w:lang w:eastAsia="zh-CN"/>
              </w:rPr>
              <w:t>锅</w:t>
            </w:r>
            <w:r>
              <w:rPr>
                <w:rFonts w:hint="eastAsia" w:ascii="宋体" w:hAnsi="宋体"/>
                <w:color w:val="auto"/>
                <w:lang w:val="en-US" w:eastAsia="zh-CN"/>
              </w:rPr>
              <w:t xml:space="preserve">  </w:t>
            </w:r>
            <w:r>
              <w:rPr>
                <w:rFonts w:hint="eastAsia" w:ascii="宋体" w:hAnsi="宋体"/>
                <w:color w:val="auto"/>
                <w:lang w:eastAsia="zh-CN"/>
              </w:rPr>
              <w:t>炉</w:t>
            </w:r>
          </w:p>
        </w:tc>
        <w:tc>
          <w:tcPr>
            <w:tcW w:w="1705" w:type="dxa"/>
            <w:noWrap w:val="0"/>
            <w:vAlign w:val="center"/>
          </w:tcPr>
          <w:p>
            <w:pPr>
              <w:keepNext w:val="0"/>
              <w:keepLines w:val="0"/>
              <w:pageBreakBefore w:val="0"/>
              <w:widowControl w:val="0"/>
              <w:kinsoku/>
              <w:wordWrap/>
              <w:topLinePunct w:val="0"/>
              <w:bidi w:val="0"/>
              <w:spacing w:line="240" w:lineRule="auto"/>
              <w:jc w:val="center"/>
              <w:textAlignment w:val="auto"/>
              <w:rPr>
                <w:rFonts w:hint="default" w:ascii="宋体" w:hAnsi="宋体"/>
                <w:color w:val="auto"/>
                <w:lang w:val="en-US" w:eastAsia="zh-CN"/>
              </w:rPr>
            </w:pPr>
            <w:r>
              <w:rPr>
                <w:rFonts w:hint="eastAsia" w:ascii="宋体" w:hAnsi="宋体"/>
                <w:color w:val="auto"/>
                <w:lang w:val="en-US" w:eastAsia="zh-CN"/>
              </w:rPr>
              <w:t>---</w:t>
            </w:r>
          </w:p>
        </w:tc>
        <w:tc>
          <w:tcPr>
            <w:tcW w:w="1586" w:type="dxa"/>
            <w:noWrap w:val="0"/>
            <w:vAlign w:val="center"/>
          </w:tcPr>
          <w:p>
            <w:pPr>
              <w:keepNext w:val="0"/>
              <w:keepLines w:val="0"/>
              <w:pageBreakBefore w:val="0"/>
              <w:widowControl w:val="0"/>
              <w:kinsoku/>
              <w:wordWrap/>
              <w:topLinePunct w:val="0"/>
              <w:bidi w:val="0"/>
              <w:spacing w:line="240" w:lineRule="auto"/>
              <w:jc w:val="center"/>
              <w:textAlignment w:val="auto"/>
              <w:rPr>
                <w:rFonts w:hint="default" w:ascii="宋体" w:hAnsi="宋体" w:eastAsia="宋体"/>
                <w:color w:val="auto"/>
                <w:lang w:val="en-US" w:eastAsia="zh-CN"/>
              </w:rPr>
            </w:pPr>
            <w:r>
              <w:rPr>
                <w:rFonts w:hint="eastAsia" w:ascii="宋体" w:hAnsi="宋体"/>
                <w:color w:val="auto"/>
                <w:lang w:val="en-US" w:eastAsia="zh-CN"/>
              </w:rPr>
              <w:t>6</w:t>
            </w:r>
          </w:p>
        </w:tc>
        <w:tc>
          <w:tcPr>
            <w:tcW w:w="36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olor w:val="auto"/>
                <w:sz w:val="15"/>
                <w:szCs w:val="15"/>
                <w:lang w:val="en-US" w:eastAsia="zh-CN"/>
              </w:rPr>
            </w:pPr>
            <w:r>
              <w:rPr>
                <w:rFonts w:hint="eastAsia" w:ascii="宋体" w:hAnsi="宋体"/>
                <w:color w:val="auto"/>
                <w:sz w:val="15"/>
                <w:szCs w:val="15"/>
                <w:lang w:val="en-US" w:eastAsia="zh-CN"/>
              </w:rPr>
              <w:t>2#炭化炉锅炉为2.5吨、3#、4#、5#锅炉各为3吨；活化炉4#、5#锅炉为3吨、6#、7#锅炉为2.5吨。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71"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color w:val="auto"/>
              </w:rPr>
            </w:pPr>
            <w:r>
              <w:rPr>
                <w:rFonts w:hint="eastAsia" w:ascii="宋体" w:hAnsi="宋体"/>
                <w:color w:val="auto"/>
              </w:rPr>
              <w:t>4</w:t>
            </w:r>
          </w:p>
        </w:tc>
        <w:tc>
          <w:tcPr>
            <w:tcW w:w="1792" w:type="dxa"/>
            <w:noWrap w:val="0"/>
            <w:vAlign w:val="center"/>
          </w:tcPr>
          <w:p>
            <w:pPr>
              <w:keepNext w:val="0"/>
              <w:keepLines w:val="0"/>
              <w:pageBreakBefore w:val="0"/>
              <w:widowControl w:val="0"/>
              <w:kinsoku/>
              <w:wordWrap/>
              <w:topLinePunct w:val="0"/>
              <w:bidi w:val="0"/>
              <w:spacing w:line="240" w:lineRule="auto"/>
              <w:ind w:firstLine="420" w:firstLineChars="200"/>
              <w:jc w:val="both"/>
              <w:textAlignment w:val="auto"/>
              <w:rPr>
                <w:rFonts w:hint="eastAsia" w:ascii="宋体" w:hAnsi="宋体"/>
                <w:color w:val="auto"/>
                <w:lang w:val="en-US" w:eastAsia="zh-CN"/>
              </w:rPr>
            </w:pPr>
            <w:r>
              <w:rPr>
                <w:rFonts w:hint="eastAsia" w:ascii="宋体" w:hAnsi="宋体"/>
                <w:color w:val="auto"/>
                <w:lang w:val="en-US" w:eastAsia="zh-CN"/>
              </w:rPr>
              <w:t>搅拌机</w:t>
            </w:r>
          </w:p>
        </w:tc>
        <w:tc>
          <w:tcPr>
            <w:tcW w:w="1705" w:type="dxa"/>
            <w:noWrap w:val="0"/>
            <w:vAlign w:val="center"/>
          </w:tcPr>
          <w:p>
            <w:pPr>
              <w:keepNext w:val="0"/>
              <w:keepLines w:val="0"/>
              <w:pageBreakBefore w:val="0"/>
              <w:widowControl w:val="0"/>
              <w:kinsoku/>
              <w:wordWrap/>
              <w:topLinePunct w:val="0"/>
              <w:bidi w:val="0"/>
              <w:spacing w:line="240" w:lineRule="auto"/>
              <w:ind w:firstLine="420" w:firstLineChars="200"/>
              <w:jc w:val="both"/>
              <w:textAlignment w:val="auto"/>
              <w:rPr>
                <w:rFonts w:hint="default" w:ascii="宋体" w:hAnsi="宋体"/>
                <w:color w:val="auto"/>
                <w:lang w:val="en-US" w:eastAsia="zh-CN"/>
              </w:rPr>
            </w:pPr>
          </w:p>
        </w:tc>
        <w:tc>
          <w:tcPr>
            <w:tcW w:w="1586"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val="en-US" w:eastAsia="zh-CN"/>
              </w:rPr>
              <w:t>4</w:t>
            </w:r>
          </w:p>
        </w:tc>
        <w:tc>
          <w:tcPr>
            <w:tcW w:w="3624"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71"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color w:val="auto"/>
              </w:rPr>
            </w:pPr>
            <w:r>
              <w:rPr>
                <w:rFonts w:hint="eastAsia" w:ascii="宋体" w:hAnsi="宋体"/>
                <w:color w:val="auto"/>
              </w:rPr>
              <w:t>5</w:t>
            </w:r>
          </w:p>
        </w:tc>
        <w:tc>
          <w:tcPr>
            <w:tcW w:w="1792" w:type="dxa"/>
            <w:noWrap w:val="0"/>
            <w:vAlign w:val="center"/>
          </w:tcPr>
          <w:p>
            <w:pPr>
              <w:keepNext w:val="0"/>
              <w:keepLines w:val="0"/>
              <w:pageBreakBefore w:val="0"/>
              <w:widowControl w:val="0"/>
              <w:kinsoku/>
              <w:wordWrap/>
              <w:topLinePunct w:val="0"/>
              <w:bidi w:val="0"/>
              <w:spacing w:line="240" w:lineRule="auto"/>
              <w:ind w:firstLine="420" w:firstLineChars="200"/>
              <w:jc w:val="both"/>
              <w:textAlignment w:val="auto"/>
              <w:rPr>
                <w:rFonts w:hint="eastAsia" w:ascii="宋体" w:hAnsi="宋体"/>
                <w:color w:val="auto"/>
                <w:lang w:val="en-US" w:eastAsia="zh-CN"/>
              </w:rPr>
            </w:pPr>
            <w:r>
              <w:rPr>
                <w:rFonts w:hint="eastAsia" w:ascii="宋体" w:hAnsi="宋体"/>
                <w:color w:val="auto"/>
                <w:lang w:val="en-US" w:eastAsia="zh-CN"/>
              </w:rPr>
              <w:t>中速磨</w:t>
            </w:r>
          </w:p>
        </w:tc>
        <w:tc>
          <w:tcPr>
            <w:tcW w:w="1705" w:type="dxa"/>
            <w:noWrap w:val="0"/>
            <w:vAlign w:val="center"/>
          </w:tcPr>
          <w:p>
            <w:pPr>
              <w:keepNext w:val="0"/>
              <w:keepLines w:val="0"/>
              <w:pageBreakBefore w:val="0"/>
              <w:widowControl w:val="0"/>
              <w:kinsoku/>
              <w:wordWrap/>
              <w:topLinePunct w:val="0"/>
              <w:bidi w:val="0"/>
              <w:spacing w:line="240" w:lineRule="auto"/>
              <w:ind w:firstLine="420" w:firstLineChars="200"/>
              <w:jc w:val="both"/>
              <w:textAlignment w:val="auto"/>
              <w:rPr>
                <w:rFonts w:hint="default" w:ascii="宋体" w:hAnsi="宋体"/>
                <w:color w:val="auto"/>
                <w:lang w:val="en-US" w:eastAsia="zh-CN"/>
              </w:rPr>
            </w:pPr>
          </w:p>
        </w:tc>
        <w:tc>
          <w:tcPr>
            <w:tcW w:w="1586"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eastAsia="宋体" w:cs="Times New Roman"/>
                <w:color w:val="auto"/>
                <w:kern w:val="2"/>
                <w:sz w:val="21"/>
                <w:szCs w:val="22"/>
                <w:lang w:val="en-US" w:eastAsia="zh-CN" w:bidi="ar-SA"/>
              </w:rPr>
            </w:pPr>
          </w:p>
        </w:tc>
        <w:tc>
          <w:tcPr>
            <w:tcW w:w="3624"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eastAsia="宋体" w:cs="Times New Roman"/>
                <w:color w:val="auto"/>
                <w:kern w:val="2"/>
                <w:sz w:val="21"/>
                <w:szCs w:val="22"/>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71"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eastAsia="宋体"/>
                <w:color w:val="auto"/>
                <w:lang w:val="en-US" w:eastAsia="zh-CN"/>
              </w:rPr>
            </w:pPr>
            <w:r>
              <w:rPr>
                <w:rFonts w:hint="eastAsia" w:ascii="宋体" w:hAnsi="宋体"/>
                <w:color w:val="auto"/>
                <w:lang w:val="en-US" w:eastAsia="zh-CN"/>
              </w:rPr>
              <w:t>6</w:t>
            </w:r>
          </w:p>
        </w:tc>
        <w:tc>
          <w:tcPr>
            <w:tcW w:w="1792" w:type="dxa"/>
            <w:noWrap w:val="0"/>
            <w:vAlign w:val="center"/>
          </w:tcPr>
          <w:p>
            <w:pPr>
              <w:keepNext w:val="0"/>
              <w:keepLines w:val="0"/>
              <w:pageBreakBefore w:val="0"/>
              <w:widowControl w:val="0"/>
              <w:kinsoku/>
              <w:wordWrap/>
              <w:topLinePunct w:val="0"/>
              <w:bidi w:val="0"/>
              <w:spacing w:line="240" w:lineRule="auto"/>
              <w:ind w:firstLine="420" w:firstLineChars="200"/>
              <w:jc w:val="both"/>
              <w:textAlignment w:val="auto"/>
              <w:rPr>
                <w:rFonts w:hint="default" w:ascii="宋体" w:hAnsi="宋体"/>
                <w:color w:val="auto"/>
                <w:lang w:val="en-US" w:eastAsia="zh-CN"/>
              </w:rPr>
            </w:pPr>
            <w:r>
              <w:rPr>
                <w:rFonts w:hint="eastAsia" w:ascii="宋体" w:hAnsi="宋体"/>
                <w:color w:val="auto"/>
                <w:lang w:val="en-US" w:eastAsia="zh-CN"/>
              </w:rPr>
              <w:t>变压器</w:t>
            </w:r>
          </w:p>
        </w:tc>
        <w:tc>
          <w:tcPr>
            <w:tcW w:w="1705" w:type="dxa"/>
            <w:noWrap w:val="0"/>
            <w:vAlign w:val="center"/>
          </w:tcPr>
          <w:p>
            <w:pPr>
              <w:keepNext w:val="0"/>
              <w:keepLines w:val="0"/>
              <w:pageBreakBefore w:val="0"/>
              <w:widowControl w:val="0"/>
              <w:kinsoku/>
              <w:wordWrap/>
              <w:topLinePunct w:val="0"/>
              <w:bidi w:val="0"/>
              <w:spacing w:line="240" w:lineRule="auto"/>
              <w:ind w:firstLine="420" w:firstLineChars="200"/>
              <w:jc w:val="both"/>
              <w:textAlignment w:val="auto"/>
              <w:rPr>
                <w:rFonts w:hint="default" w:ascii="宋体" w:hAnsi="宋体"/>
                <w:color w:val="auto"/>
                <w:lang w:val="en-US" w:eastAsia="zh-CN"/>
              </w:rPr>
            </w:pPr>
            <w:r>
              <w:rPr>
                <w:rFonts w:hint="eastAsia" w:ascii="宋体" w:hAnsi="宋体"/>
                <w:color w:val="auto"/>
                <w:lang w:val="en-US" w:eastAsia="zh-CN"/>
              </w:rPr>
              <w:t>1250KVA</w:t>
            </w:r>
          </w:p>
        </w:tc>
        <w:tc>
          <w:tcPr>
            <w:tcW w:w="1586"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val="en-US" w:eastAsia="zh-CN"/>
              </w:rPr>
              <w:t>2</w:t>
            </w:r>
          </w:p>
        </w:tc>
        <w:tc>
          <w:tcPr>
            <w:tcW w:w="3624"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71" w:type="dxa"/>
            <w:noWrap w:val="0"/>
            <w:vAlign w:val="center"/>
          </w:tcPr>
          <w:p>
            <w:pPr>
              <w:keepNext w:val="0"/>
              <w:keepLines w:val="0"/>
              <w:pageBreakBefore w:val="0"/>
              <w:widowControl w:val="0"/>
              <w:kinsoku/>
              <w:wordWrap/>
              <w:topLinePunct w:val="0"/>
              <w:bidi w:val="0"/>
              <w:spacing w:line="240" w:lineRule="auto"/>
              <w:jc w:val="center"/>
              <w:textAlignment w:val="auto"/>
              <w:rPr>
                <w:rFonts w:hint="default" w:ascii="宋体" w:hAnsi="宋体"/>
                <w:color w:val="auto"/>
                <w:lang w:val="en-US" w:eastAsia="zh-CN"/>
              </w:rPr>
            </w:pPr>
            <w:r>
              <w:rPr>
                <w:rFonts w:hint="eastAsia" w:ascii="宋体" w:hAnsi="宋体"/>
                <w:color w:val="auto"/>
                <w:lang w:val="en-US" w:eastAsia="zh-CN"/>
              </w:rPr>
              <w:t>7</w:t>
            </w:r>
          </w:p>
        </w:tc>
        <w:tc>
          <w:tcPr>
            <w:tcW w:w="1792" w:type="dxa"/>
            <w:noWrap w:val="0"/>
            <w:vAlign w:val="center"/>
          </w:tcPr>
          <w:p>
            <w:pPr>
              <w:keepNext w:val="0"/>
              <w:keepLines w:val="0"/>
              <w:pageBreakBefore w:val="0"/>
              <w:widowControl w:val="0"/>
              <w:kinsoku/>
              <w:wordWrap/>
              <w:topLinePunct w:val="0"/>
              <w:bidi w:val="0"/>
              <w:spacing w:line="240" w:lineRule="auto"/>
              <w:ind w:firstLine="420" w:firstLineChars="200"/>
              <w:jc w:val="both"/>
              <w:textAlignment w:val="auto"/>
              <w:rPr>
                <w:rFonts w:hint="eastAsia" w:ascii="宋体" w:hAnsi="宋体"/>
                <w:color w:val="auto"/>
                <w:lang w:val="en-US" w:eastAsia="zh-CN"/>
              </w:rPr>
            </w:pPr>
            <w:r>
              <w:rPr>
                <w:rFonts w:hint="eastAsia" w:ascii="宋体" w:hAnsi="宋体"/>
                <w:color w:val="auto"/>
                <w:lang w:val="en-US" w:eastAsia="zh-CN"/>
              </w:rPr>
              <w:t>磨粉机</w:t>
            </w:r>
          </w:p>
        </w:tc>
        <w:tc>
          <w:tcPr>
            <w:tcW w:w="1705" w:type="dxa"/>
            <w:noWrap w:val="0"/>
            <w:vAlign w:val="center"/>
          </w:tcPr>
          <w:p>
            <w:pPr>
              <w:keepNext w:val="0"/>
              <w:keepLines w:val="0"/>
              <w:pageBreakBefore w:val="0"/>
              <w:widowControl w:val="0"/>
              <w:kinsoku/>
              <w:wordWrap/>
              <w:topLinePunct w:val="0"/>
              <w:bidi w:val="0"/>
              <w:spacing w:line="240" w:lineRule="auto"/>
              <w:ind w:firstLine="420" w:firstLineChars="200"/>
              <w:jc w:val="both"/>
              <w:textAlignment w:val="auto"/>
              <w:rPr>
                <w:rFonts w:hint="default" w:ascii="宋体" w:hAnsi="宋体"/>
                <w:color w:val="auto"/>
                <w:lang w:val="en-US" w:eastAsia="zh-CN"/>
              </w:rPr>
            </w:pPr>
            <w:r>
              <w:rPr>
                <w:rFonts w:hint="eastAsia" w:ascii="宋体" w:hAnsi="宋体"/>
                <w:color w:val="auto"/>
                <w:lang w:val="en-US" w:eastAsia="zh-CN"/>
              </w:rPr>
              <w:t xml:space="preserve">                                                                                                                                                                                                         </w:t>
            </w:r>
          </w:p>
        </w:tc>
        <w:tc>
          <w:tcPr>
            <w:tcW w:w="1586" w:type="dxa"/>
            <w:noWrap w:val="0"/>
            <w:vAlign w:val="center"/>
          </w:tcPr>
          <w:p>
            <w:pPr>
              <w:keepNext w:val="0"/>
              <w:keepLines w:val="0"/>
              <w:pageBreakBefore w:val="0"/>
              <w:widowControl w:val="0"/>
              <w:kinsoku/>
              <w:wordWrap/>
              <w:topLinePunct w:val="0"/>
              <w:bidi w:val="0"/>
              <w:spacing w:line="240" w:lineRule="auto"/>
              <w:jc w:val="center"/>
              <w:textAlignment w:val="auto"/>
              <w:rPr>
                <w:rFonts w:hint="default" w:ascii="宋体" w:hAnsi="宋体"/>
                <w:color w:val="auto"/>
                <w:lang w:val="en-US" w:eastAsia="zh-CN"/>
              </w:rPr>
            </w:pPr>
            <w:r>
              <w:rPr>
                <w:rFonts w:hint="eastAsia" w:ascii="宋体" w:hAnsi="宋体"/>
                <w:color w:val="auto"/>
                <w:lang w:val="en-US" w:eastAsia="zh-CN"/>
              </w:rPr>
              <w:t>1</w:t>
            </w:r>
          </w:p>
        </w:tc>
        <w:tc>
          <w:tcPr>
            <w:tcW w:w="3624" w:type="dxa"/>
            <w:noWrap w:val="0"/>
            <w:vAlign w:val="center"/>
          </w:tcPr>
          <w:p>
            <w:pPr>
              <w:keepNext w:val="0"/>
              <w:keepLines w:val="0"/>
              <w:pageBreakBefore w:val="0"/>
              <w:widowControl w:val="0"/>
              <w:kinsoku/>
              <w:wordWrap/>
              <w:topLinePunct w:val="0"/>
              <w:bidi w:val="0"/>
              <w:spacing w:line="240" w:lineRule="auto"/>
              <w:jc w:val="center"/>
              <w:textAlignment w:val="auto"/>
              <w:rPr>
                <w:rFonts w:hint="eastAsia" w:ascii="宋体" w:hAnsi="宋体"/>
                <w:color w:val="auto"/>
              </w:rPr>
            </w:pPr>
            <w:r>
              <w:rPr>
                <w:rFonts w:hint="eastAsia" w:ascii="宋体" w:hAnsi="宋体"/>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871" w:type="dxa"/>
            <w:noWrap w:val="0"/>
            <w:vAlign w:val="center"/>
          </w:tcPr>
          <w:p>
            <w:pPr>
              <w:keepNext w:val="0"/>
              <w:keepLines w:val="0"/>
              <w:pageBreakBefore w:val="0"/>
              <w:widowControl w:val="0"/>
              <w:kinsoku/>
              <w:wordWrap/>
              <w:topLinePunct w:val="0"/>
              <w:bidi w:val="0"/>
              <w:spacing w:line="240" w:lineRule="auto"/>
              <w:jc w:val="center"/>
              <w:textAlignment w:val="auto"/>
              <w:rPr>
                <w:rFonts w:hint="default" w:ascii="宋体" w:hAnsi="宋体"/>
                <w:color w:val="auto"/>
                <w:lang w:val="en-US" w:eastAsia="zh-CN"/>
              </w:rPr>
            </w:pPr>
            <w:r>
              <w:rPr>
                <w:rFonts w:hint="eastAsia" w:ascii="宋体" w:hAnsi="宋体"/>
                <w:color w:val="auto"/>
                <w:lang w:val="en-US" w:eastAsia="zh-CN"/>
              </w:rPr>
              <w:t>8</w:t>
            </w:r>
          </w:p>
        </w:tc>
        <w:tc>
          <w:tcPr>
            <w:tcW w:w="1792" w:type="dxa"/>
            <w:noWrap w:val="0"/>
            <w:vAlign w:val="center"/>
          </w:tcPr>
          <w:p>
            <w:pPr>
              <w:keepNext w:val="0"/>
              <w:keepLines w:val="0"/>
              <w:pageBreakBefore w:val="0"/>
              <w:widowControl w:val="0"/>
              <w:kinsoku/>
              <w:wordWrap/>
              <w:topLinePunct w:val="0"/>
              <w:bidi w:val="0"/>
              <w:spacing w:line="240" w:lineRule="auto"/>
              <w:ind w:firstLine="420" w:firstLineChars="200"/>
              <w:jc w:val="both"/>
              <w:textAlignment w:val="auto"/>
              <w:rPr>
                <w:rFonts w:hint="eastAsia" w:ascii="宋体" w:hAnsi="宋体"/>
                <w:color w:val="auto"/>
                <w:lang w:val="en-US" w:eastAsia="zh-CN"/>
              </w:rPr>
            </w:pPr>
            <w:r>
              <w:rPr>
                <w:rFonts w:hint="eastAsia" w:ascii="宋体" w:hAnsi="宋体"/>
                <w:color w:val="auto"/>
                <w:lang w:val="en-US" w:eastAsia="zh-CN"/>
              </w:rPr>
              <w:t>环保设施</w:t>
            </w:r>
          </w:p>
        </w:tc>
        <w:tc>
          <w:tcPr>
            <w:tcW w:w="1705" w:type="dxa"/>
            <w:noWrap w:val="0"/>
            <w:vAlign w:val="center"/>
          </w:tcPr>
          <w:p>
            <w:pPr>
              <w:keepNext w:val="0"/>
              <w:keepLines w:val="0"/>
              <w:pageBreakBefore w:val="0"/>
              <w:widowControl w:val="0"/>
              <w:kinsoku/>
              <w:wordWrap/>
              <w:topLinePunct w:val="0"/>
              <w:bidi w:val="0"/>
              <w:spacing w:line="240" w:lineRule="auto"/>
              <w:jc w:val="center"/>
              <w:textAlignment w:val="auto"/>
              <w:rPr>
                <w:rFonts w:hint="default" w:ascii="宋体" w:hAnsi="宋体"/>
                <w:color w:val="auto"/>
                <w:lang w:val="en-US" w:eastAsia="zh-CN"/>
              </w:rPr>
            </w:pPr>
          </w:p>
        </w:tc>
        <w:tc>
          <w:tcPr>
            <w:tcW w:w="15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olor w:val="auto"/>
                <w:lang w:val="en-US" w:eastAsia="zh-CN"/>
              </w:rPr>
            </w:pPr>
            <w:r>
              <w:rPr>
                <w:rFonts w:hint="eastAsia" w:ascii="宋体" w:hAnsi="宋体"/>
                <w:color w:val="auto"/>
                <w:lang w:val="en-US" w:eastAsia="zh-CN"/>
              </w:rPr>
              <w:t>2</w:t>
            </w:r>
          </w:p>
        </w:tc>
        <w:tc>
          <w:tcPr>
            <w:tcW w:w="36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color w:val="auto"/>
              </w:rPr>
            </w:pPr>
            <w:r>
              <w:rPr>
                <w:rFonts w:hint="eastAsia" w:ascii="宋体" w:hAnsi="宋体"/>
                <w:color w:val="auto"/>
                <w:sz w:val="18"/>
                <w:szCs w:val="18"/>
                <w:lang w:val="en-US" w:eastAsia="zh-CN"/>
              </w:rPr>
              <w:t>炭化脱硫塔1套、活化脱硫塔1套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578" w:type="dxa"/>
            <w:gridSpan w:val="5"/>
            <w:noWrap w:val="0"/>
            <w:vAlign w:val="center"/>
          </w:tcPr>
          <w:p>
            <w:pPr>
              <w:keepNext w:val="0"/>
              <w:keepLines w:val="0"/>
              <w:pageBreakBefore w:val="0"/>
              <w:widowControl w:val="0"/>
              <w:kinsoku/>
              <w:wordWrap/>
              <w:topLinePunct w:val="0"/>
              <w:bidi w:val="0"/>
              <w:spacing w:line="240" w:lineRule="auto"/>
              <w:textAlignment w:val="auto"/>
              <w:rPr>
                <w:rFonts w:hint="eastAsia" w:ascii="宋体" w:hAnsi="宋体"/>
                <w:color w:val="auto"/>
              </w:rPr>
            </w:pPr>
            <w:r>
              <w:rPr>
                <w:rFonts w:hint="eastAsia"/>
                <w:color w:val="auto"/>
              </w:rPr>
              <w:t>备注：以上数据由企业核实提供。</w:t>
            </w:r>
          </w:p>
        </w:tc>
      </w:tr>
    </w:tbl>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b/>
          <w:bCs/>
          <w:sz w:val="30"/>
          <w:szCs w:val="30"/>
        </w:rPr>
      </w:pPr>
      <w:r>
        <w:rPr>
          <w:rFonts w:hint="eastAsia" w:ascii="宋体" w:hAnsi="宋体" w:cs="宋体"/>
          <w:b/>
          <w:bCs/>
          <w:color w:val="000000"/>
          <w:sz w:val="30"/>
          <w:szCs w:val="30"/>
        </w:rPr>
        <w:t>2.</w:t>
      </w:r>
      <w:r>
        <w:rPr>
          <w:rFonts w:hint="eastAsia" w:ascii="宋体" w:hAnsi="宋体" w:cs="宋体"/>
          <w:b/>
          <w:bCs/>
          <w:color w:val="000000"/>
          <w:sz w:val="30"/>
          <w:szCs w:val="30"/>
          <w:lang w:val="en-US" w:eastAsia="zh-CN"/>
        </w:rPr>
        <w:t>5</w:t>
      </w:r>
      <w:r>
        <w:rPr>
          <w:rFonts w:hint="eastAsia" w:ascii="宋体" w:hAnsi="宋体" w:cs="宋体"/>
          <w:b/>
          <w:bCs/>
          <w:color w:val="000000"/>
          <w:sz w:val="30"/>
          <w:szCs w:val="30"/>
        </w:rPr>
        <w:t>公用工程</w:t>
      </w:r>
    </w:p>
    <w:p>
      <w:pPr>
        <w:keepNext w:val="0"/>
        <w:keepLines w:val="0"/>
        <w:pageBreakBefore w:val="0"/>
        <w:widowControl w:val="0"/>
        <w:kinsoku/>
        <w:wordWrap/>
        <w:overflowPunct/>
        <w:topLinePunct w:val="0"/>
        <w:autoSpaceDE/>
        <w:autoSpaceDN/>
        <w:bidi w:val="0"/>
        <w:adjustRightInd/>
        <w:snapToGrid/>
        <w:spacing w:line="520" w:lineRule="exact"/>
        <w:ind w:firstLine="280" w:firstLineChars="100"/>
        <w:textAlignment w:val="auto"/>
        <w:rPr>
          <w:rFonts w:hint="eastAsia" w:ascii="宋体" w:hAnsi="宋体" w:cs="宋体"/>
          <w:sz w:val="28"/>
          <w:szCs w:val="28"/>
        </w:rPr>
      </w:pPr>
      <w:r>
        <w:rPr>
          <w:rFonts w:hint="eastAsia" w:ascii="宋体" w:hAnsi="宋体" w:cs="宋体"/>
          <w:sz w:val="28"/>
          <w:szCs w:val="28"/>
        </w:rPr>
        <w:t>（1）给、排水</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sz w:val="28"/>
          <w:szCs w:val="28"/>
        </w:rPr>
        <w:t>给水：本项目</w:t>
      </w:r>
      <w:r>
        <w:rPr>
          <w:rFonts w:hint="eastAsia" w:ascii="宋体" w:hAnsi="宋体" w:eastAsia="宋体" w:cs="宋体"/>
          <w:sz w:val="28"/>
          <w:szCs w:val="28"/>
          <w:lang w:eastAsia="zh-CN"/>
        </w:rPr>
        <w:t>给水管网接自宁夏平罗工业园区供水管网统一供给。</w:t>
      </w:r>
    </w:p>
    <w:p>
      <w:pPr>
        <w:rPr>
          <w:rFonts w:hint="eastAsia" w:ascii="宋体" w:hAnsi="宋体" w:eastAsia="宋体" w:cs="宋体"/>
          <w:b/>
          <w:bCs w:val="0"/>
          <w:color w:val="000000" w:themeColor="text1"/>
          <w:sz w:val="28"/>
          <w:szCs w:val="28"/>
          <w:lang w:eastAsia="zh-CN"/>
          <w14:textFill>
            <w14:solidFill>
              <w14:schemeClr w14:val="tx1"/>
            </w14:solidFill>
          </w14:textFill>
        </w:rPr>
      </w:pPr>
      <w:r>
        <w:rPr>
          <w:rFonts w:hint="eastAsia" w:ascii="宋体" w:hAnsi="宋体" w:eastAsia="宋体" w:cs="宋体"/>
          <w:sz w:val="28"/>
          <w:szCs w:val="28"/>
        </w:rPr>
        <w:t xml:space="preserve">  </w:t>
      </w:r>
      <w:r>
        <w:rPr>
          <w:rFonts w:hint="eastAsia" w:ascii="宋体" w:hAnsi="宋体" w:cs="宋体"/>
          <w:sz w:val="28"/>
          <w:szCs w:val="28"/>
          <w:lang w:val="en-US" w:eastAsia="zh-CN"/>
        </w:rPr>
        <w:t xml:space="preserve">  </w:t>
      </w:r>
      <w:r>
        <w:rPr>
          <w:rFonts w:hint="eastAsia" w:ascii="宋体" w:hAnsi="宋体" w:eastAsia="宋体" w:cs="宋体"/>
          <w:color w:val="auto"/>
          <w:sz w:val="28"/>
          <w:szCs w:val="28"/>
        </w:rPr>
        <w:t>排水：本项目</w:t>
      </w:r>
      <w:r>
        <w:rPr>
          <w:rFonts w:hint="eastAsia" w:ascii="宋体" w:hAnsi="宋体" w:eastAsia="宋体" w:cs="宋体"/>
          <w:color w:val="auto"/>
          <w:sz w:val="28"/>
          <w:szCs w:val="28"/>
          <w:lang w:eastAsia="zh-CN"/>
        </w:rPr>
        <w:t>用水包括生产、生活、绿化用水，废水排放主要是生活污水，生活污水一部分排入工业园区集污管网统一处理。</w:t>
      </w:r>
      <w:r>
        <w:rPr>
          <w:rFonts w:hint="eastAsia" w:ascii="宋体" w:hAnsi="宋体" w:cs="宋体"/>
          <w:color w:val="000000" w:themeColor="text1"/>
          <w:sz w:val="28"/>
          <w:szCs w:val="28"/>
          <w:lang w:eastAsia="zh-CN"/>
          <w14:textFill>
            <w14:solidFill>
              <w14:schemeClr w14:val="tx1"/>
            </w14:solidFill>
          </w14:textFill>
        </w:rPr>
        <w:t>项目</w:t>
      </w:r>
      <w:r>
        <w:rPr>
          <w:rFonts w:hint="eastAsia" w:ascii="宋体" w:hAnsi="宋体" w:eastAsia="宋体" w:cs="宋体"/>
          <w:color w:val="000000" w:themeColor="text1"/>
          <w:sz w:val="28"/>
          <w:szCs w:val="28"/>
          <w:lang w:val="en-US" w:eastAsia="zh-CN"/>
          <w14:textFill>
            <w14:solidFill>
              <w14:schemeClr w14:val="tx1"/>
            </w14:solidFill>
          </w14:textFill>
        </w:rPr>
        <w:t>现有6台余热蒸汽锅炉，余热蒸汽锅炉蒸汽的产生是供给一次地下水，产生的蒸汽用于活化炉产品活化，按照余热蒸汽锅炉的蒸发量和公司生产实际情况，锅炉用水量为23500m³/a.</w:t>
      </w:r>
      <w:r>
        <w:rPr>
          <w:rFonts w:hint="eastAsia" w:ascii="宋体" w:hAnsi="宋体" w:cs="宋体"/>
          <w:color w:val="000000" w:themeColor="text1"/>
          <w:sz w:val="28"/>
          <w:szCs w:val="28"/>
          <w:lang w:val="en-US" w:eastAsia="zh-CN"/>
          <w14:textFill>
            <w14:solidFill>
              <w14:schemeClr w14:val="tx1"/>
            </w14:solidFill>
          </w14:textFill>
        </w:rPr>
        <w:t>生产废水循环利用，不外排。</w:t>
      </w:r>
      <w:r>
        <w:rPr>
          <w:rFonts w:hint="eastAsia" w:ascii="宋体" w:hAnsi="宋体" w:eastAsia="宋体" w:cs="宋体"/>
          <w:color w:val="000000" w:themeColor="text1"/>
          <w:sz w:val="28"/>
          <w:szCs w:val="28"/>
          <w14:textFill>
            <w14:solidFill>
              <w14:schemeClr w14:val="tx1"/>
            </w14:solidFill>
          </w14:textFill>
        </w:rPr>
        <w:t>项目排水情况见表2-</w:t>
      </w: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w:t>
      </w:r>
    </w:p>
    <w:p>
      <w:pPr>
        <w:tabs>
          <w:tab w:val="left" w:pos="1755"/>
        </w:tabs>
        <w:ind w:firstLine="422" w:firstLineChars="200"/>
        <w:rPr>
          <w:rFonts w:hint="default" w:ascii="黑体" w:hAnsi="黑体" w:eastAsia="黑体" w:cs="黑体"/>
          <w:b/>
          <w:color w:val="000000" w:themeColor="text1"/>
          <w:sz w:val="21"/>
          <w:szCs w:val="21"/>
          <w:lang w:val="en-US" w:eastAsia="zh-CN"/>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tabs>
          <w:tab w:val="left" w:pos="1755"/>
        </w:tabs>
        <w:rPr>
          <w:rFonts w:hint="eastAsia" w:ascii="宋体" w:hAnsi="宋体" w:eastAsia="宋体" w:cs="宋体"/>
          <w:b/>
          <w:bCs w:val="0"/>
          <w:color w:val="000000" w:themeColor="text1"/>
          <w:sz w:val="28"/>
          <w:szCs w:val="28"/>
          <w:lang w:eastAsia="zh-CN"/>
          <w14:textFill>
            <w14:solidFill>
              <w14:schemeClr w14:val="tx1"/>
            </w14:solidFill>
          </w14:textFill>
        </w:rPr>
      </w:pPr>
      <w:r>
        <w:rPr>
          <w:rFonts w:hint="eastAsia" w:ascii="宋体" w:hAnsi="宋体" w:eastAsia="宋体" w:cs="宋体"/>
          <w:b/>
          <w:bCs w:val="0"/>
          <w:sz w:val="28"/>
          <w:szCs w:val="28"/>
          <w:lang w:eastAsia="zh-CN"/>
        </w:rPr>
        <w:t xml:space="preserve">表2-4                   </w:t>
      </w:r>
      <w:r>
        <w:rPr>
          <w:rFonts w:hint="eastAsia" w:ascii="宋体" w:hAnsi="宋体" w:eastAsia="宋体" w:cs="宋体"/>
          <w:b/>
          <w:bCs w:val="0"/>
          <w:color w:val="FF0000"/>
          <w:sz w:val="28"/>
          <w:szCs w:val="28"/>
          <w:lang w:val="en-US" w:eastAsia="zh-CN"/>
        </w:rPr>
        <w:t xml:space="preserve"> </w:t>
      </w:r>
      <w:r>
        <w:rPr>
          <w:rFonts w:hint="eastAsia" w:ascii="宋体" w:hAnsi="宋体" w:eastAsia="宋体" w:cs="宋体"/>
          <w:b/>
          <w:bCs w:val="0"/>
          <w:color w:val="000000" w:themeColor="text1"/>
          <w:sz w:val="28"/>
          <w:szCs w:val="28"/>
          <w:lang w:eastAsia="zh-CN"/>
          <w14:textFill>
            <w14:solidFill>
              <w14:schemeClr w14:val="tx1"/>
            </w14:solidFill>
          </w14:textFill>
        </w:rPr>
        <w:t>项目排水情况明细表</w:t>
      </w:r>
    </w:p>
    <w:tbl>
      <w:tblPr>
        <w:tblStyle w:val="11"/>
        <w:tblW w:w="9115"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5"/>
        <w:gridCol w:w="1664"/>
        <w:gridCol w:w="1605"/>
        <w:gridCol w:w="1245"/>
        <w:gridCol w:w="1320"/>
        <w:gridCol w:w="1440"/>
        <w:gridCol w:w="1036"/>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trPr>
        <w:tc>
          <w:tcPr>
            <w:tcW w:w="8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b/>
                <w:color w:val="000000"/>
              </w:rPr>
            </w:pPr>
            <w:r>
              <w:rPr>
                <w:rFonts w:hint="eastAsia" w:ascii="宋体" w:hAnsi="宋体"/>
                <w:b/>
                <w:color w:val="000000"/>
              </w:rPr>
              <w:t>序 号</w:t>
            </w:r>
          </w:p>
        </w:tc>
        <w:tc>
          <w:tcPr>
            <w:tcW w:w="16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b/>
                <w:color w:val="000000"/>
              </w:rPr>
            </w:pPr>
            <w:r>
              <w:rPr>
                <w:rFonts w:hint="eastAsia" w:ascii="宋体" w:hAnsi="宋体"/>
                <w:b/>
                <w:color w:val="000000"/>
              </w:rPr>
              <w:t>用水环节</w:t>
            </w:r>
          </w:p>
        </w:tc>
        <w:tc>
          <w:tcPr>
            <w:tcW w:w="1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rPr>
            </w:pPr>
            <w:r>
              <w:rPr>
                <w:rFonts w:hint="eastAsia" w:ascii="宋体" w:hAnsi="宋体" w:cs="宋体"/>
                <w:b/>
              </w:rPr>
              <w:t>环</w:t>
            </w:r>
            <w:r>
              <w:rPr>
                <w:rFonts w:hint="eastAsia" w:ascii="宋体" w:hAnsi="宋体" w:cs="宋体"/>
                <w:b/>
                <w:lang w:val="en-US" w:eastAsia="zh-CN"/>
              </w:rPr>
              <w:t xml:space="preserve"> </w:t>
            </w:r>
            <w:r>
              <w:rPr>
                <w:rFonts w:hint="eastAsia" w:ascii="宋体" w:hAnsi="宋体" w:cs="宋体"/>
                <w:b/>
              </w:rPr>
              <w:t>评</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b/>
              </w:rPr>
            </w:pPr>
            <w:r>
              <w:rPr>
                <w:rFonts w:hint="eastAsia" w:ascii="宋体" w:hAnsi="宋体" w:cs="宋体"/>
                <w:b/>
              </w:rPr>
              <w:t>用水</w:t>
            </w:r>
            <w:r>
              <w:rPr>
                <w:rFonts w:hint="eastAsia" w:ascii="宋体" w:hAnsi="宋体" w:cs="宋体"/>
                <w:b/>
                <w:lang w:eastAsia="zh-CN"/>
              </w:rPr>
              <w:t>量</w:t>
            </w:r>
            <w:r>
              <w:rPr>
                <w:rFonts w:hint="eastAsia" w:ascii="宋体" w:hAnsi="宋体" w:cs="宋体"/>
                <w:b/>
              </w:rPr>
              <w:t>(m</w:t>
            </w:r>
            <w:r>
              <w:rPr>
                <w:rFonts w:hint="eastAsia" w:ascii="宋体" w:hAnsi="宋体" w:cs="宋体"/>
                <w:b/>
                <w:vertAlign w:val="superscript"/>
              </w:rPr>
              <w:t>3</w:t>
            </w:r>
            <w:r>
              <w:rPr>
                <w:rFonts w:hint="eastAsia" w:ascii="宋体" w:hAnsi="宋体" w:cs="宋体"/>
                <w:b/>
              </w:rPr>
              <w:t>/a)</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color w:val="auto"/>
              </w:rPr>
            </w:pPr>
            <w:r>
              <w:rPr>
                <w:rFonts w:hint="eastAsia" w:ascii="宋体" w:hAnsi="宋体" w:cs="宋体"/>
                <w:b/>
                <w:color w:val="auto"/>
              </w:rPr>
              <w:t>实际用水量(m</w:t>
            </w:r>
            <w:r>
              <w:rPr>
                <w:rFonts w:hint="eastAsia" w:ascii="宋体" w:hAnsi="宋体" w:cs="宋体"/>
                <w:b/>
                <w:color w:val="auto"/>
                <w:vertAlign w:val="superscript"/>
              </w:rPr>
              <w:t>3</w:t>
            </w:r>
            <w:r>
              <w:rPr>
                <w:rFonts w:hint="eastAsia" w:ascii="宋体" w:hAnsi="宋体" w:cs="宋体"/>
                <w:b/>
                <w:color w:val="auto"/>
              </w:rPr>
              <w:t>/a)</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b/>
              </w:rPr>
            </w:pPr>
            <w:r>
              <w:rPr>
                <w:rFonts w:hint="eastAsia" w:ascii="宋体" w:hAnsi="宋体"/>
                <w:b/>
              </w:rPr>
              <w:t>环评排水量</w:t>
            </w:r>
            <w:r>
              <w:rPr>
                <w:rFonts w:hint="eastAsia" w:ascii="宋体" w:hAnsi="宋体" w:cs="宋体"/>
                <w:b/>
              </w:rPr>
              <w:t>(m</w:t>
            </w:r>
            <w:r>
              <w:rPr>
                <w:rFonts w:hint="eastAsia" w:ascii="宋体" w:hAnsi="宋体" w:cs="宋体"/>
                <w:b/>
                <w:vertAlign w:val="superscript"/>
              </w:rPr>
              <w:t>3</w:t>
            </w:r>
            <w:r>
              <w:rPr>
                <w:rFonts w:hint="eastAsia" w:ascii="宋体" w:hAnsi="宋体" w:cs="宋体"/>
                <w:b/>
              </w:rPr>
              <w:t>/a)</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b/>
                <w:color w:val="000000"/>
              </w:rPr>
            </w:pPr>
            <w:r>
              <w:rPr>
                <w:rFonts w:hint="eastAsia" w:ascii="宋体" w:hAnsi="宋体"/>
                <w:b/>
                <w:color w:val="000000"/>
              </w:rPr>
              <w:t>实际排水量</w:t>
            </w:r>
            <w:r>
              <w:rPr>
                <w:rFonts w:hint="eastAsia" w:ascii="宋体" w:hAnsi="宋体" w:cs="宋体"/>
                <w:b/>
                <w:color w:val="000000"/>
              </w:rPr>
              <w:t>(</w:t>
            </w:r>
            <w:r>
              <w:rPr>
                <w:rFonts w:hint="eastAsia" w:ascii="宋体" w:hAnsi="宋体" w:cs="宋体"/>
                <w:b/>
              </w:rPr>
              <w:t>m</w:t>
            </w:r>
            <w:r>
              <w:rPr>
                <w:rFonts w:hint="eastAsia" w:ascii="宋体" w:hAnsi="宋体" w:cs="宋体"/>
                <w:b/>
                <w:vertAlign w:val="superscript"/>
              </w:rPr>
              <w:t>3</w:t>
            </w:r>
            <w:r>
              <w:rPr>
                <w:rFonts w:hint="eastAsia" w:ascii="宋体" w:hAnsi="宋体" w:cs="宋体"/>
                <w:b/>
              </w:rPr>
              <w:t>/a)</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b/>
                <w:color w:val="000000"/>
              </w:rPr>
            </w:pPr>
            <w:r>
              <w:rPr>
                <w:rFonts w:hint="eastAsia" w:ascii="宋体" w:hAnsi="宋体"/>
                <w:b/>
                <w:color w:val="000000"/>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6" w:hRule="atLeast"/>
        </w:trPr>
        <w:tc>
          <w:tcPr>
            <w:tcW w:w="8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olor w:val="000000"/>
              </w:rPr>
            </w:pPr>
            <w:r>
              <w:rPr>
                <w:rFonts w:hint="eastAsia" w:ascii="宋体" w:hAnsi="宋体"/>
                <w:color w:val="000000"/>
              </w:rPr>
              <w:t>1</w:t>
            </w:r>
          </w:p>
        </w:tc>
        <w:tc>
          <w:tcPr>
            <w:tcW w:w="16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olor w:val="auto"/>
                <w:lang w:val="en-US" w:eastAsia="zh-CN"/>
              </w:rPr>
            </w:pPr>
            <w:r>
              <w:rPr>
                <w:rFonts w:hint="eastAsia" w:ascii="宋体" w:hAnsi="宋体"/>
                <w:color w:val="auto"/>
                <w:lang w:eastAsia="zh-CN"/>
              </w:rPr>
              <w:t>余热蒸汽锅炉</w:t>
            </w:r>
            <w:r>
              <w:rPr>
                <w:rFonts w:hint="eastAsia" w:ascii="宋体" w:hAnsi="宋体"/>
                <w:color w:val="auto"/>
                <w:lang w:val="en-US" w:eastAsia="zh-CN"/>
              </w:rPr>
              <w:t xml:space="preserve"> </w:t>
            </w:r>
          </w:p>
        </w:tc>
        <w:tc>
          <w:tcPr>
            <w:tcW w:w="1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olor w:val="auto"/>
                <w:lang w:val="en-US" w:eastAsia="zh-CN"/>
              </w:rPr>
            </w:pPr>
            <w:r>
              <w:rPr>
                <w:rFonts w:hint="eastAsia" w:ascii="宋体" w:hAnsi="宋体"/>
                <w:color w:val="auto"/>
                <w:lang w:val="en-US" w:eastAsia="zh-CN"/>
              </w:rPr>
              <w:t>1200</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olor w:val="auto"/>
                <w:lang w:val="en-US" w:eastAsia="zh-CN"/>
              </w:rPr>
            </w:pPr>
            <w:r>
              <w:rPr>
                <w:rFonts w:hint="eastAsia" w:ascii="宋体" w:hAnsi="宋体"/>
                <w:color w:val="auto"/>
                <w:lang w:val="en-US" w:eastAsia="zh-CN"/>
              </w:rPr>
              <w:t>23500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auto"/>
                <w:lang w:val="en-US" w:eastAsia="zh-CN"/>
              </w:rPr>
            </w:pPr>
            <w:r>
              <w:rPr>
                <w:rFonts w:hint="eastAsia" w:ascii="宋体" w:hAnsi="宋体"/>
                <w:color w:val="auto"/>
                <w:lang w:val="en-US" w:eastAsia="zh-CN"/>
              </w:rPr>
              <w:t>0</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auto"/>
                <w:lang w:val="en-US" w:eastAsia="zh-CN"/>
              </w:rPr>
            </w:pPr>
            <w:r>
              <w:rPr>
                <w:rFonts w:hint="eastAsia" w:ascii="宋体" w:hAnsi="宋体"/>
                <w:color w:val="auto"/>
                <w:lang w:val="en-US" w:eastAsia="zh-CN"/>
              </w:rPr>
              <w:t>0</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olor w:val="C0504D"/>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6" w:hRule="atLeast"/>
        </w:trPr>
        <w:tc>
          <w:tcPr>
            <w:tcW w:w="8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lang w:val="en-US" w:eastAsia="zh-CN"/>
              </w:rPr>
            </w:pPr>
            <w:r>
              <w:rPr>
                <w:rFonts w:hint="eastAsia" w:ascii="宋体" w:hAnsi="宋体"/>
                <w:color w:val="000000"/>
                <w:lang w:val="en-US" w:eastAsia="zh-CN"/>
              </w:rPr>
              <w:t>2</w:t>
            </w:r>
          </w:p>
        </w:tc>
        <w:tc>
          <w:tcPr>
            <w:tcW w:w="16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eastAsia="宋体"/>
                <w:color w:val="auto"/>
                <w:lang w:eastAsia="zh-CN"/>
              </w:rPr>
              <w:t>生活</w:t>
            </w:r>
          </w:p>
        </w:tc>
        <w:tc>
          <w:tcPr>
            <w:tcW w:w="1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Times New Roman"/>
                <w:color w:val="auto"/>
                <w:kern w:val="2"/>
                <w:sz w:val="21"/>
                <w:szCs w:val="22"/>
                <w:lang w:val="en-US" w:eastAsia="zh-CN" w:bidi="ar-SA"/>
              </w:rPr>
            </w:pPr>
            <w:r>
              <w:rPr>
                <w:rFonts w:hint="eastAsia" w:ascii="宋体" w:hAnsi="宋体" w:eastAsia="宋体"/>
                <w:color w:val="auto"/>
                <w:lang w:val="en-US" w:eastAsia="zh-CN"/>
              </w:rPr>
              <w:t>3456</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Times New Roman"/>
                <w:color w:val="auto"/>
                <w:kern w:val="2"/>
                <w:sz w:val="21"/>
                <w:szCs w:val="22"/>
                <w:lang w:val="en-US" w:eastAsia="zh-CN" w:bidi="ar-SA"/>
              </w:rPr>
            </w:pP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Times New Roman"/>
                <w:color w:val="auto"/>
                <w:kern w:val="2"/>
                <w:sz w:val="21"/>
                <w:szCs w:val="22"/>
                <w:lang w:val="en-US" w:eastAsia="zh-CN" w:bidi="ar-SA"/>
              </w:rPr>
            </w:pPr>
            <w:r>
              <w:rPr>
                <w:rFonts w:hint="eastAsia" w:ascii="宋体" w:hAnsi="宋体" w:eastAsia="宋体"/>
                <w:color w:val="auto"/>
                <w:lang w:val="en-US" w:eastAsia="zh-CN"/>
              </w:rPr>
              <w:t>2937</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Times New Roman"/>
                <w:color w:val="auto"/>
                <w:kern w:val="2"/>
                <w:sz w:val="21"/>
                <w:szCs w:val="22"/>
                <w:lang w:val="en-US" w:eastAsia="zh-CN" w:bidi="ar-SA"/>
              </w:rPr>
            </w:pP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olor w:val="auto"/>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6" w:hRule="atLeast"/>
        </w:trPr>
        <w:tc>
          <w:tcPr>
            <w:tcW w:w="8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lang w:val="en-US" w:eastAsia="zh-CN"/>
              </w:rPr>
            </w:pPr>
            <w:r>
              <w:rPr>
                <w:rFonts w:hint="eastAsia" w:ascii="宋体" w:hAnsi="宋体"/>
                <w:color w:val="000000"/>
                <w:lang w:val="en-US" w:eastAsia="zh-CN"/>
              </w:rPr>
              <w:t>3</w:t>
            </w:r>
          </w:p>
        </w:tc>
        <w:tc>
          <w:tcPr>
            <w:tcW w:w="16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绿化</w:t>
            </w:r>
          </w:p>
        </w:tc>
        <w:tc>
          <w:tcPr>
            <w:tcW w:w="1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Times New Roman"/>
                <w:color w:val="auto"/>
                <w:kern w:val="2"/>
                <w:sz w:val="21"/>
                <w:szCs w:val="22"/>
                <w:lang w:val="en-US" w:eastAsia="zh-CN" w:bidi="ar-SA"/>
              </w:rPr>
            </w:pPr>
            <w:r>
              <w:rPr>
                <w:rFonts w:hint="eastAsia" w:ascii="宋体" w:hAnsi="宋体"/>
                <w:color w:val="auto"/>
                <w:lang w:val="en-US" w:eastAsia="zh-CN"/>
              </w:rPr>
              <w:t>4000</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color w:val="auto"/>
                <w:kern w:val="2"/>
                <w:sz w:val="21"/>
                <w:szCs w:val="22"/>
                <w:lang w:val="en-US" w:eastAsia="zh-CN" w:bidi="ar-SA"/>
              </w:rPr>
            </w:pP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val="en-US" w:eastAsia="zh-CN"/>
              </w:rPr>
              <w:t>0</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Times New Roman"/>
                <w:color w:val="auto"/>
                <w:kern w:val="2"/>
                <w:sz w:val="21"/>
                <w:szCs w:val="22"/>
                <w:lang w:val="en-US" w:eastAsia="zh-CN" w:bidi="ar-SA"/>
              </w:rPr>
            </w:pPr>
            <w:r>
              <w:rPr>
                <w:rFonts w:hint="eastAsia" w:ascii="宋体" w:hAnsi="宋体"/>
                <w:color w:val="auto"/>
                <w:lang w:val="en-US" w:eastAsia="zh-CN"/>
              </w:rPr>
              <w:t>0</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6" w:hRule="atLeast"/>
        </w:trPr>
        <w:tc>
          <w:tcPr>
            <w:tcW w:w="246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olor w:val="FF0000"/>
                <w:lang w:val="en-US" w:eastAsia="zh-CN"/>
              </w:rPr>
            </w:pPr>
            <w:r>
              <w:rPr>
                <w:rFonts w:hint="eastAsia" w:ascii="宋体" w:hAnsi="宋体"/>
                <w:color w:val="auto"/>
                <w:lang w:val="en-US" w:eastAsia="zh-CN"/>
              </w:rPr>
              <w:t>合 计</w:t>
            </w:r>
          </w:p>
        </w:tc>
        <w:tc>
          <w:tcPr>
            <w:tcW w:w="1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lang w:val="en-US" w:eastAsia="zh-CN"/>
              </w:rPr>
            </w:pPr>
            <w:r>
              <w:rPr>
                <w:rFonts w:hint="eastAsia" w:ascii="宋体" w:hAnsi="宋体"/>
                <w:lang w:val="en-US" w:eastAsia="zh-CN"/>
              </w:rPr>
              <w:t>8656</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olor w:val="auto"/>
                <w:lang w:val="en-US" w:eastAsia="zh-CN"/>
              </w:rPr>
            </w:pPr>
            <w:r>
              <w:rPr>
                <w:rFonts w:hint="eastAsia" w:ascii="宋体" w:hAnsi="宋体"/>
                <w:color w:val="auto"/>
                <w:lang w:val="en-US" w:eastAsia="zh-CN"/>
              </w:rPr>
              <w:t>23500</w:t>
            </w:r>
          </w:p>
        </w:tc>
        <w:tc>
          <w:tcPr>
            <w:tcW w:w="13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olor w:val="auto"/>
                <w:lang w:val="en-US" w:eastAsia="zh-CN"/>
              </w:rPr>
            </w:pPr>
            <w:r>
              <w:rPr>
                <w:rFonts w:hint="eastAsia" w:ascii="宋体" w:hAnsi="宋体"/>
                <w:color w:val="auto"/>
                <w:lang w:val="en-US" w:eastAsia="zh-CN"/>
              </w:rPr>
              <w:t>2937</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olor w:val="auto"/>
                <w:lang w:val="en-US" w:eastAsia="zh-CN"/>
              </w:rPr>
            </w:pP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0" w:hRule="atLeast"/>
        </w:trPr>
        <w:tc>
          <w:tcPr>
            <w:tcW w:w="9115"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olor w:val="auto"/>
                <w:lang w:val="en-US" w:eastAsia="zh-CN"/>
              </w:rPr>
            </w:pPr>
            <w:r>
              <w:rPr>
                <w:rFonts w:hint="eastAsia"/>
                <w:color w:val="auto"/>
              </w:rPr>
              <w:t>备注：以上数据由企业核实提供</w:t>
            </w:r>
          </w:p>
        </w:tc>
      </w:tr>
    </w:tbl>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w:t>
      </w:r>
      <w:r>
        <w:rPr>
          <w:rFonts w:hint="eastAsia" w:ascii="宋体" w:hAnsi="宋体" w:eastAsia="宋体" w:cs="宋体"/>
          <w:sz w:val="28"/>
          <w:szCs w:val="28"/>
          <w:lang w:val="en-US" w:eastAsia="zh-CN"/>
        </w:rPr>
        <w:t>2</w:t>
      </w:r>
      <w:r>
        <w:rPr>
          <w:rFonts w:hint="eastAsia" w:ascii="宋体" w:hAnsi="宋体" w:eastAsia="宋体" w:cs="宋体"/>
          <w:sz w:val="28"/>
          <w:szCs w:val="28"/>
        </w:rPr>
        <w:t>）供电</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本项目供电</w:t>
      </w:r>
      <w:r>
        <w:rPr>
          <w:rFonts w:hint="eastAsia" w:ascii="宋体" w:hAnsi="宋体" w:eastAsia="宋体" w:cs="宋体"/>
          <w:sz w:val="28"/>
          <w:szCs w:val="28"/>
          <w:lang w:eastAsia="zh-CN"/>
        </w:rPr>
        <w:t>由园区供电电网统一提供。</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采暖</w:t>
      </w:r>
      <w:r>
        <w:rPr>
          <w:rFonts w:hint="eastAsia" w:ascii="宋体" w:hAnsi="宋体" w:eastAsia="宋体" w:cs="宋体"/>
          <w:sz w:val="28"/>
          <w:szCs w:val="28"/>
          <w:lang w:val="en-US" w:eastAsia="zh-CN"/>
        </w:rPr>
        <w:t xml:space="preserve">    本项目冬季采暖采用余热锅炉供暖，新建7台2.5吨余热锅炉。</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FF0000"/>
          <w:sz w:val="30"/>
          <w:szCs w:val="30"/>
          <w:lang w:eastAsia="zh-CN"/>
        </w:rPr>
      </w:pPr>
      <w:r>
        <w:rPr>
          <w:rFonts w:hint="eastAsia" w:ascii="宋体" w:hAnsi="宋体" w:cs="宋体"/>
          <w:b/>
          <w:bCs/>
          <w:sz w:val="30"/>
          <w:szCs w:val="30"/>
        </w:rPr>
        <w:t>2.</w:t>
      </w:r>
      <w:r>
        <w:rPr>
          <w:rFonts w:hint="eastAsia" w:ascii="宋体" w:hAnsi="宋体" w:cs="宋体"/>
          <w:b/>
          <w:bCs/>
          <w:sz w:val="30"/>
          <w:szCs w:val="30"/>
          <w:lang w:val="en-US" w:eastAsia="zh-CN"/>
        </w:rPr>
        <w:t>6</w:t>
      </w:r>
      <w:r>
        <w:rPr>
          <w:rFonts w:hint="eastAsia" w:ascii="宋体" w:hAnsi="宋体" w:cs="宋体"/>
          <w:b/>
          <w:bCs/>
          <w:color w:val="auto"/>
          <w:sz w:val="30"/>
          <w:szCs w:val="30"/>
        </w:rPr>
        <w:t>劳动定员</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本项目劳动定员为70人，其中管理人员10人，炭化转炉12人，成型车间18人，磨粉4人，活化21人，维修5人。每班日8小时，每年工作日300天，配值班制度。</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b/>
          <w:bCs/>
          <w:color w:val="000000"/>
          <w:sz w:val="30"/>
          <w:szCs w:val="30"/>
          <w:lang w:val="en-US" w:eastAsia="zh-CN"/>
        </w:rPr>
      </w:pPr>
      <w:r>
        <w:rPr>
          <w:rFonts w:hint="eastAsia" w:ascii="宋体" w:hAnsi="宋体" w:cs="宋体"/>
          <w:b/>
          <w:bCs/>
          <w:sz w:val="30"/>
          <w:szCs w:val="30"/>
        </w:rPr>
        <w:t>2.</w:t>
      </w:r>
      <w:r>
        <w:rPr>
          <w:rFonts w:hint="eastAsia" w:ascii="宋体" w:hAnsi="宋体" w:cs="宋体"/>
          <w:b/>
          <w:bCs/>
          <w:sz w:val="30"/>
          <w:szCs w:val="30"/>
          <w:lang w:val="en-US" w:eastAsia="zh-CN"/>
        </w:rPr>
        <w:t>7</w:t>
      </w:r>
      <w:r>
        <w:rPr>
          <w:rFonts w:hint="eastAsia" w:ascii="宋体" w:hAnsi="宋体" w:cs="宋体"/>
          <w:b/>
          <w:bCs/>
          <w:sz w:val="30"/>
          <w:szCs w:val="30"/>
        </w:rPr>
        <w:t>主要原辅材料</w:t>
      </w:r>
      <w:r>
        <w:rPr>
          <w:rFonts w:hint="eastAsia" w:ascii="宋体" w:hAnsi="宋体" w:cs="宋体"/>
          <w:b/>
          <w:bCs/>
          <w:color w:val="000000"/>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本项目主要原辅材料、能源消耗情况见表2-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default" w:ascii="宋体" w:hAnsi="宋体" w:eastAsia="宋体" w:cs="宋体"/>
          <w:color w:val="000000"/>
          <w:sz w:val="28"/>
          <w:szCs w:val="28"/>
          <w:lang w:val="en-US" w:eastAsia="zh-CN"/>
        </w:rPr>
      </w:pPr>
    </w:p>
    <w:p>
      <w:pPr>
        <w:tabs>
          <w:tab w:val="left" w:pos="1755"/>
        </w:tabs>
        <w:rPr>
          <w:color w:val="C0504D"/>
        </w:rPr>
      </w:pPr>
      <w:r>
        <w:rPr>
          <w:rFonts w:hint="eastAsia" w:ascii="宋体" w:hAnsi="宋体" w:eastAsia="宋体" w:cs="宋体"/>
          <w:b/>
          <w:bCs w:val="0"/>
          <w:sz w:val="28"/>
          <w:szCs w:val="28"/>
          <w:lang w:eastAsia="zh-CN"/>
        </w:rPr>
        <w:t>表</w:t>
      </w:r>
      <w:r>
        <w:rPr>
          <w:rFonts w:hint="eastAsia" w:ascii="宋体" w:hAnsi="宋体" w:eastAsia="宋体" w:cs="宋体"/>
          <w:b/>
          <w:bCs w:val="0"/>
          <w:sz w:val="28"/>
          <w:szCs w:val="28"/>
          <w:lang w:val="en-US" w:eastAsia="zh-CN"/>
        </w:rPr>
        <w:t xml:space="preserve">2-5            主要原辅材料、能源消耗情况表  </w:t>
      </w:r>
      <w:r>
        <w:rPr>
          <w:rFonts w:hint="eastAsia" w:ascii="宋体" w:hAnsi="宋体" w:eastAsia="宋体" w:cs="宋体"/>
          <w:b/>
          <w:bCs w:val="0"/>
          <w:color w:val="000000"/>
          <w:sz w:val="28"/>
          <w:szCs w:val="28"/>
          <w:lang w:val="en-US" w:eastAsia="zh-CN"/>
        </w:rPr>
        <w:t xml:space="preserve">    </w:t>
      </w:r>
    </w:p>
    <w:tbl>
      <w:tblPr>
        <w:tblStyle w:val="11"/>
        <w:tblpPr w:leftFromText="180" w:rightFromText="180" w:vertAnchor="text" w:horzAnchor="page" w:tblpX="1450" w:tblpY="270"/>
        <w:tblOverlap w:val="never"/>
        <w:tblW w:w="9239"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64"/>
        <w:gridCol w:w="1801"/>
        <w:gridCol w:w="2882"/>
        <w:gridCol w:w="1812"/>
        <w:gridCol w:w="178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9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color w:val="auto"/>
              </w:rPr>
            </w:pPr>
            <w:r>
              <w:rPr>
                <w:rFonts w:hint="eastAsia" w:ascii="宋体" w:hAnsi="宋体"/>
                <w:b/>
                <w:color w:val="auto"/>
              </w:rPr>
              <w:t>序 号</w:t>
            </w:r>
          </w:p>
        </w:tc>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color w:val="auto"/>
              </w:rPr>
            </w:pPr>
            <w:r>
              <w:rPr>
                <w:rFonts w:hint="eastAsia" w:ascii="宋体" w:hAnsi="宋体"/>
                <w:b/>
                <w:color w:val="auto"/>
              </w:rPr>
              <w:t>名称</w:t>
            </w:r>
          </w:p>
        </w:tc>
        <w:tc>
          <w:tcPr>
            <w:tcW w:w="28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color w:val="auto"/>
              </w:rPr>
            </w:pPr>
            <w:r>
              <w:rPr>
                <w:rFonts w:hint="eastAsia" w:ascii="宋体" w:hAnsi="宋体"/>
                <w:b/>
                <w:color w:val="auto"/>
              </w:rPr>
              <w:t>单位</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color w:val="auto"/>
              </w:rPr>
            </w:pPr>
            <w:r>
              <w:rPr>
                <w:rFonts w:hint="eastAsia" w:ascii="宋体" w:hAnsi="宋体"/>
                <w:b/>
                <w:color w:val="auto"/>
              </w:rPr>
              <w:t>年</w:t>
            </w:r>
            <w:r>
              <w:rPr>
                <w:rFonts w:hint="eastAsia" w:ascii="宋体" w:hAnsi="宋体"/>
                <w:b/>
                <w:color w:val="auto"/>
                <w:lang w:eastAsia="zh-CN"/>
              </w:rPr>
              <w:t>使</w:t>
            </w:r>
            <w:r>
              <w:rPr>
                <w:rFonts w:hint="eastAsia" w:ascii="宋体" w:hAnsi="宋体"/>
                <w:b/>
                <w:color w:val="auto"/>
              </w:rPr>
              <w:t>用量</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color w:val="auto"/>
              </w:rPr>
            </w:pPr>
            <w:r>
              <w:rPr>
                <w:rFonts w:hint="eastAsia" w:ascii="宋体" w:hAnsi="宋体"/>
                <w:b/>
                <w:color w:val="auto"/>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9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rPr>
            </w:pPr>
            <w:r>
              <w:rPr>
                <w:rFonts w:hint="eastAsia" w:ascii="宋体" w:hAnsi="宋体"/>
                <w:color w:val="auto"/>
              </w:rPr>
              <w:t>1</w:t>
            </w:r>
          </w:p>
        </w:tc>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eastAsia="宋体"/>
                <w:color w:val="auto"/>
                <w:lang w:eastAsia="zh-CN"/>
              </w:rPr>
              <w:t>煤焦油</w:t>
            </w:r>
          </w:p>
        </w:tc>
        <w:tc>
          <w:tcPr>
            <w:tcW w:w="28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万吨</w:t>
            </w:r>
            <w:r>
              <w:rPr>
                <w:rFonts w:hint="eastAsia" w:ascii="宋体" w:hAnsi="宋体" w:eastAsia="宋体" w:cs="宋体"/>
                <w:color w:val="auto"/>
                <w:lang w:eastAsia="zh-CN"/>
              </w:rPr>
              <w:t>/</w:t>
            </w:r>
            <w:r>
              <w:rPr>
                <w:rFonts w:hint="eastAsia" w:ascii="宋体" w:hAnsi="宋体"/>
                <w:color w:val="auto"/>
                <w:lang w:eastAsia="zh-CN"/>
              </w:rPr>
              <w:t>年</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color w:val="auto"/>
                <w:kern w:val="2"/>
                <w:sz w:val="21"/>
                <w:szCs w:val="22"/>
                <w:lang w:val="en-US" w:eastAsia="zh-CN" w:bidi="ar-SA"/>
              </w:rPr>
            </w:pPr>
            <w:r>
              <w:rPr>
                <w:rFonts w:hint="eastAsia" w:ascii="宋体" w:hAnsi="宋体" w:eastAsia="宋体" w:cs="Times New Roman"/>
                <w:color w:val="auto"/>
                <w:kern w:val="2"/>
                <w:sz w:val="21"/>
                <w:szCs w:val="22"/>
                <w:lang w:val="en-US" w:eastAsia="zh-CN" w:bidi="ar-SA"/>
              </w:rPr>
              <w:t>0.</w:t>
            </w:r>
            <w:r>
              <w:rPr>
                <w:rFonts w:hint="eastAsia" w:ascii="宋体" w:hAnsi="宋体" w:cs="Times New Roman"/>
                <w:color w:val="auto"/>
                <w:kern w:val="2"/>
                <w:sz w:val="21"/>
                <w:szCs w:val="22"/>
                <w:lang w:val="en-US" w:eastAsia="zh-CN" w:bidi="ar-SA"/>
              </w:rPr>
              <w:t>25</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9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rPr>
            </w:pPr>
            <w:r>
              <w:rPr>
                <w:rFonts w:hint="eastAsia" w:ascii="宋体" w:hAnsi="宋体"/>
                <w:color w:val="auto"/>
              </w:rPr>
              <w:t>2</w:t>
            </w:r>
          </w:p>
        </w:tc>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优质烟煤</w:t>
            </w:r>
          </w:p>
        </w:tc>
        <w:tc>
          <w:tcPr>
            <w:tcW w:w="28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万吨</w:t>
            </w:r>
            <w:r>
              <w:rPr>
                <w:rFonts w:hint="eastAsia" w:ascii="宋体" w:hAnsi="宋体" w:eastAsia="宋体" w:cs="宋体"/>
                <w:color w:val="auto"/>
                <w:lang w:eastAsia="zh-CN"/>
              </w:rPr>
              <w:t>/</w:t>
            </w:r>
            <w:r>
              <w:rPr>
                <w:rFonts w:hint="eastAsia" w:ascii="宋体" w:hAnsi="宋体"/>
                <w:color w:val="auto"/>
                <w:lang w:eastAsia="zh-CN"/>
              </w:rPr>
              <w:t>年</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color w:val="auto"/>
                <w:kern w:val="2"/>
                <w:sz w:val="21"/>
                <w:szCs w:val="22"/>
                <w:lang w:val="en-US" w:eastAsia="zh-CN" w:bidi="ar-SA"/>
              </w:rPr>
            </w:pPr>
            <w:r>
              <w:rPr>
                <w:rFonts w:hint="eastAsia" w:ascii="宋体" w:hAnsi="宋体" w:eastAsia="宋体" w:cs="Times New Roman"/>
                <w:color w:val="auto"/>
                <w:kern w:val="2"/>
                <w:sz w:val="21"/>
                <w:szCs w:val="22"/>
                <w:lang w:val="en-US" w:eastAsia="zh-CN" w:bidi="ar-SA"/>
              </w:rPr>
              <w:t>0.</w:t>
            </w:r>
            <w:r>
              <w:rPr>
                <w:rFonts w:hint="eastAsia" w:ascii="宋体" w:hAnsi="宋体" w:cs="Times New Roman"/>
                <w:color w:val="auto"/>
                <w:kern w:val="2"/>
                <w:sz w:val="21"/>
                <w:szCs w:val="22"/>
                <w:lang w:val="en-US" w:eastAsia="zh-CN" w:bidi="ar-SA"/>
              </w:rPr>
              <w:t>125</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9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olor w:val="auto"/>
                <w:lang w:val="en-US" w:eastAsia="zh-CN"/>
              </w:rPr>
            </w:pPr>
            <w:r>
              <w:rPr>
                <w:rFonts w:hint="eastAsia" w:ascii="宋体" w:hAnsi="宋体"/>
                <w:color w:val="auto"/>
                <w:lang w:val="en-US" w:eastAsia="zh-CN"/>
              </w:rPr>
              <w:t>3</w:t>
            </w:r>
          </w:p>
        </w:tc>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color w:val="auto"/>
                <w:lang w:val="en-US" w:eastAsia="zh-CN"/>
              </w:rPr>
            </w:pPr>
            <w:r>
              <w:rPr>
                <w:rFonts w:hint="eastAsia" w:ascii="宋体" w:hAnsi="宋体"/>
                <w:color w:val="auto"/>
                <w:lang w:val="en-US" w:eastAsia="zh-CN"/>
              </w:rPr>
              <w:t>无烟煤</w:t>
            </w:r>
          </w:p>
        </w:tc>
        <w:tc>
          <w:tcPr>
            <w:tcW w:w="28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lang w:eastAsia="zh-CN"/>
              </w:rPr>
            </w:pPr>
            <w:r>
              <w:rPr>
                <w:rFonts w:hint="eastAsia" w:ascii="宋体" w:hAnsi="宋体"/>
                <w:color w:val="auto"/>
                <w:lang w:eastAsia="zh-CN"/>
              </w:rPr>
              <w:t>万吨</w:t>
            </w:r>
            <w:r>
              <w:rPr>
                <w:rFonts w:hint="eastAsia" w:ascii="宋体" w:hAnsi="宋体" w:eastAsia="宋体" w:cs="宋体"/>
                <w:color w:val="auto"/>
                <w:lang w:eastAsia="zh-CN"/>
              </w:rPr>
              <w:t>/</w:t>
            </w:r>
            <w:r>
              <w:rPr>
                <w:rFonts w:hint="eastAsia" w:ascii="宋体" w:hAnsi="宋体"/>
                <w:color w:val="auto"/>
                <w:lang w:eastAsia="zh-CN"/>
              </w:rPr>
              <w:t>年</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color w:val="auto"/>
                <w:kern w:val="2"/>
                <w:sz w:val="21"/>
                <w:szCs w:val="22"/>
                <w:lang w:val="en-US" w:eastAsia="zh-CN" w:bidi="ar-SA"/>
              </w:rPr>
            </w:pPr>
            <w:r>
              <w:rPr>
                <w:rFonts w:hint="eastAsia" w:ascii="宋体" w:hAnsi="宋体" w:cs="Times New Roman"/>
                <w:color w:val="auto"/>
                <w:kern w:val="2"/>
                <w:sz w:val="21"/>
                <w:szCs w:val="22"/>
                <w:lang w:val="en-US" w:eastAsia="zh-CN" w:bidi="ar-SA"/>
              </w:rPr>
              <w:t>0.25</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9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olor w:val="auto"/>
                <w:lang w:eastAsia="zh-CN"/>
              </w:rPr>
            </w:pPr>
            <w:r>
              <w:rPr>
                <w:rFonts w:hint="eastAsia" w:ascii="宋体" w:hAnsi="宋体"/>
                <w:color w:val="auto"/>
                <w:lang w:val="en-US" w:eastAsia="zh-CN"/>
              </w:rPr>
              <w:t>4</w:t>
            </w:r>
          </w:p>
        </w:tc>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焦炭</w:t>
            </w:r>
          </w:p>
        </w:tc>
        <w:tc>
          <w:tcPr>
            <w:tcW w:w="28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万吨</w:t>
            </w:r>
            <w:r>
              <w:rPr>
                <w:rFonts w:hint="eastAsia" w:ascii="宋体" w:hAnsi="宋体" w:eastAsia="宋体" w:cs="宋体"/>
                <w:color w:val="auto"/>
                <w:lang w:eastAsia="zh-CN"/>
              </w:rPr>
              <w:t>/</w:t>
            </w:r>
            <w:r>
              <w:rPr>
                <w:rFonts w:hint="eastAsia" w:ascii="宋体" w:hAnsi="宋体"/>
                <w:color w:val="auto"/>
                <w:lang w:eastAsia="zh-CN"/>
              </w:rPr>
              <w:t>年</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color w:val="auto"/>
                <w:kern w:val="2"/>
                <w:sz w:val="21"/>
                <w:szCs w:val="22"/>
                <w:lang w:val="en-US" w:eastAsia="zh-CN" w:bidi="ar-SA"/>
              </w:rPr>
            </w:pPr>
            <w:r>
              <w:rPr>
                <w:rFonts w:hint="eastAsia" w:ascii="宋体" w:hAnsi="宋体" w:eastAsia="宋体" w:cs="Times New Roman"/>
                <w:color w:val="auto"/>
                <w:kern w:val="2"/>
                <w:sz w:val="21"/>
                <w:szCs w:val="22"/>
                <w:lang w:val="en-US" w:eastAsia="zh-CN" w:bidi="ar-SA"/>
              </w:rPr>
              <w:t>0.</w:t>
            </w:r>
            <w:r>
              <w:rPr>
                <w:rFonts w:hint="eastAsia" w:ascii="宋体" w:hAnsi="宋体" w:cs="Times New Roman"/>
                <w:color w:val="auto"/>
                <w:kern w:val="2"/>
                <w:sz w:val="21"/>
                <w:szCs w:val="22"/>
                <w:lang w:val="en-US" w:eastAsia="zh-CN" w:bidi="ar-SA"/>
              </w:rPr>
              <w:t>25</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9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rPr>
            </w:pPr>
            <w:r>
              <w:rPr>
                <w:rFonts w:hint="eastAsia" w:ascii="宋体" w:hAnsi="宋体"/>
                <w:color w:val="auto"/>
                <w:lang w:val="en-US" w:eastAsia="zh-CN"/>
              </w:rPr>
              <w:t>5</w:t>
            </w:r>
          </w:p>
        </w:tc>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兰炭</w:t>
            </w:r>
          </w:p>
        </w:tc>
        <w:tc>
          <w:tcPr>
            <w:tcW w:w="28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万吨</w:t>
            </w:r>
            <w:r>
              <w:rPr>
                <w:rFonts w:hint="eastAsia" w:ascii="宋体" w:hAnsi="宋体" w:eastAsia="宋体" w:cs="宋体"/>
                <w:color w:val="auto"/>
                <w:lang w:eastAsia="zh-CN"/>
              </w:rPr>
              <w:t>/</w:t>
            </w:r>
            <w:r>
              <w:rPr>
                <w:rFonts w:hint="eastAsia" w:ascii="宋体" w:hAnsi="宋体"/>
                <w:color w:val="auto"/>
                <w:lang w:eastAsia="zh-CN"/>
              </w:rPr>
              <w:t>年</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color w:val="auto"/>
                <w:kern w:val="2"/>
                <w:sz w:val="21"/>
                <w:szCs w:val="22"/>
                <w:lang w:val="en-US" w:eastAsia="zh-CN" w:bidi="ar-SA"/>
              </w:rPr>
            </w:pPr>
            <w:r>
              <w:rPr>
                <w:rFonts w:hint="eastAsia" w:ascii="宋体" w:hAnsi="宋体" w:cs="Times New Roman"/>
                <w:color w:val="auto"/>
                <w:kern w:val="2"/>
                <w:sz w:val="21"/>
                <w:szCs w:val="22"/>
                <w:lang w:val="en-US" w:eastAsia="zh-CN" w:bidi="ar-SA"/>
              </w:rPr>
              <w:t>0.625</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rPr>
            </w:pPr>
            <w:r>
              <w:rPr>
                <w:rFonts w:hint="eastAsia" w:ascii="宋体" w:hAnsi="宋体"/>
                <w:color w:val="auto"/>
                <w:lang w:val="en-US" w:eastAsia="zh-CN"/>
              </w:rPr>
              <w:t>6</w:t>
            </w:r>
          </w:p>
        </w:tc>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水</w:t>
            </w:r>
          </w:p>
        </w:tc>
        <w:tc>
          <w:tcPr>
            <w:tcW w:w="28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万立方米</w:t>
            </w:r>
            <w:r>
              <w:rPr>
                <w:rFonts w:hint="default" w:ascii="Calibri" w:hAnsi="Calibri" w:cs="Calibri"/>
                <w:color w:val="auto"/>
                <w:lang w:eastAsia="zh-CN"/>
              </w:rPr>
              <w:t>/</w:t>
            </w:r>
            <w:r>
              <w:rPr>
                <w:rFonts w:hint="eastAsia" w:ascii="宋体" w:hAnsi="宋体"/>
                <w:color w:val="auto"/>
                <w:lang w:eastAsia="zh-CN"/>
              </w:rPr>
              <w:t>年</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olor w:val="auto"/>
                <w:lang w:val="en-US" w:eastAsia="zh-CN"/>
              </w:rPr>
            </w:pPr>
            <w:r>
              <w:rPr>
                <w:rFonts w:hint="eastAsia" w:ascii="宋体" w:hAnsi="宋体" w:eastAsia="宋体"/>
                <w:color w:val="auto"/>
                <w:lang w:val="en-US" w:eastAsia="zh-CN"/>
              </w:rPr>
              <w:t>8</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9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olor w:val="auto"/>
                <w:lang w:val="en-US" w:eastAsia="zh-CN"/>
              </w:rPr>
            </w:pPr>
            <w:r>
              <w:rPr>
                <w:rFonts w:hint="eastAsia" w:ascii="宋体" w:hAnsi="宋体"/>
                <w:color w:val="auto"/>
                <w:lang w:val="en-US" w:eastAsia="zh-CN"/>
              </w:rPr>
              <w:t>7</w:t>
            </w:r>
          </w:p>
        </w:tc>
        <w:tc>
          <w:tcPr>
            <w:tcW w:w="18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电</w:t>
            </w:r>
          </w:p>
        </w:tc>
        <w:tc>
          <w:tcPr>
            <w:tcW w:w="28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color w:val="auto"/>
                <w:kern w:val="2"/>
                <w:sz w:val="21"/>
                <w:szCs w:val="22"/>
                <w:lang w:val="en-US" w:eastAsia="zh-CN" w:bidi="ar-SA"/>
              </w:rPr>
            </w:pPr>
            <w:r>
              <w:rPr>
                <w:rFonts w:hint="eastAsia" w:ascii="宋体" w:hAnsi="宋体"/>
                <w:color w:val="auto"/>
                <w:lang w:eastAsia="zh-CN"/>
              </w:rPr>
              <w:t>万度</w:t>
            </w:r>
            <w:r>
              <w:rPr>
                <w:rFonts w:hint="default" w:ascii="Calibri" w:hAnsi="Calibri" w:cs="Calibri"/>
                <w:color w:val="auto"/>
                <w:lang w:eastAsia="zh-CN"/>
              </w:rPr>
              <w:t>/</w:t>
            </w:r>
            <w:r>
              <w:rPr>
                <w:rFonts w:hint="eastAsia" w:ascii="宋体" w:hAnsi="宋体"/>
                <w:color w:val="auto"/>
                <w:lang w:eastAsia="zh-CN"/>
              </w:rPr>
              <w:t>年</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olor w:val="auto"/>
                <w:lang w:val="en-US" w:eastAsia="zh-CN"/>
              </w:rPr>
            </w:pPr>
            <w:r>
              <w:rPr>
                <w:rFonts w:hint="eastAsia" w:ascii="宋体" w:hAnsi="宋体"/>
                <w:color w:val="auto"/>
                <w:lang w:val="en-US" w:eastAsia="zh-CN"/>
              </w:rPr>
              <w:t>220</w:t>
            </w:r>
          </w:p>
        </w:tc>
        <w:tc>
          <w:tcPr>
            <w:tcW w:w="17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olor w:val="auto"/>
                <w:lang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1" w:hRule="atLeast"/>
          <w:jc w:val="center"/>
        </w:trPr>
        <w:tc>
          <w:tcPr>
            <w:tcW w:w="9239"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olor w:val="auto"/>
                <w:lang w:eastAsia="zh-CN"/>
              </w:rPr>
            </w:pPr>
            <w:r>
              <w:rPr>
                <w:rFonts w:hint="eastAsia" w:ascii="宋体" w:hAnsi="宋体" w:eastAsia="宋体"/>
                <w:color w:val="auto"/>
                <w:lang w:eastAsia="zh-CN"/>
              </w:rPr>
              <w:t>注：以上数据由企业核实提供</w:t>
            </w:r>
          </w:p>
        </w:tc>
      </w:tr>
    </w:tbl>
    <w:p>
      <w:pPr>
        <w:tabs>
          <w:tab w:val="left" w:pos="1755"/>
        </w:tabs>
        <w:rPr>
          <w:rFonts w:hint="eastAsia" w:eastAsia="宋体"/>
          <w:lang w:eastAsia="zh-CN"/>
        </w:rPr>
      </w:pPr>
    </w:p>
    <w:p/>
    <w:p>
      <w:pPr>
        <w:tabs>
          <w:tab w:val="left" w:pos="1755"/>
        </w:tabs>
        <w:rPr>
          <w:rFonts w:hint="eastAsia" w:ascii="宋体" w:hAnsi="宋体" w:cs="宋体"/>
          <w:b/>
          <w:bCs/>
          <w:color w:val="000000"/>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tabs>
          <w:tab w:val="left" w:pos="1755"/>
        </w:tabs>
        <w:jc w:val="both"/>
        <w:rPr>
          <w:rFonts w:hint="eastAsia" w:eastAsia="宋体"/>
          <w:lang w:eastAsia="zh-CN"/>
        </w:rPr>
      </w:pPr>
      <w:r>
        <w:rPr>
          <w:sz w:val="21"/>
        </w:rPr>
        <mc:AlternateContent>
          <mc:Choice Requires="wps">
            <w:drawing>
              <wp:anchor distT="0" distB="0" distL="114300" distR="114300" simplePos="0" relativeHeight="251798528" behindDoc="0" locked="0" layoutInCell="1" allowOverlap="1">
                <wp:simplePos x="0" y="0"/>
                <wp:positionH relativeFrom="column">
                  <wp:posOffset>3682365</wp:posOffset>
                </wp:positionH>
                <wp:positionV relativeFrom="paragraph">
                  <wp:posOffset>2989580</wp:posOffset>
                </wp:positionV>
                <wp:extent cx="1454785" cy="277495"/>
                <wp:effectExtent l="4445" t="4445" r="7620" b="22860"/>
                <wp:wrapNone/>
                <wp:docPr id="50" name="文本框 50"/>
                <wp:cNvGraphicFramePr/>
                <a:graphic xmlns:a="http://schemas.openxmlformats.org/drawingml/2006/main">
                  <a:graphicData uri="http://schemas.microsoft.com/office/word/2010/wordprocessingShape">
                    <wps:wsp>
                      <wps:cNvSpPr txBox="1"/>
                      <wps:spPr>
                        <a:xfrm>
                          <a:off x="4596765" y="4140200"/>
                          <a:ext cx="1454785" cy="277495"/>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sz w:val="18"/>
                                <w:szCs w:val="18"/>
                                <w:lang w:eastAsia="zh-CN"/>
                              </w:rPr>
                              <w:t>宁夏廷远活性炭有限公司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95pt;margin-top:235.4pt;height:21.85pt;width:114.55pt;z-index:251798528;mso-width-relative:page;mso-height-relative:page;" fillcolor="#FFFFFF [3212]" filled="t" stroked="t" coordsize="21600,21600" o:gfxdata="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Nt6l&#10;2QAAAAsBAAAPAAAAAAAAAAEAIAAAACIAAABkcnMvZG93bnJldi54bWxQSwECFAAUAAAACACHTuJA&#10;Zu0lFVkCAADGBAAADgAAAAAAAAABACAAAAAoAQAAZHJzL2Uyb0RvYy54bWxQSwUGAAAAAAYABgBZ&#10;AQAA8wUAAAAA&#10;">
                <v:fill on="t" focussize="0,0"/>
                <v:stroke weight="0.5pt" color="#FFFFFF [3212]" joinstyle="round"/>
                <v:imagedata o:title=""/>
                <o:lock v:ext="edit" aspectratio="f"/>
                <v:textbox>
                  <w:txbxContent>
                    <w:p>
                      <w:pPr>
                        <w:rPr>
                          <w:rFonts w:hint="eastAsia" w:eastAsia="宋体"/>
                          <w:sz w:val="18"/>
                          <w:szCs w:val="18"/>
                          <w:lang w:eastAsia="zh-CN"/>
                        </w:rPr>
                      </w:pPr>
                      <w:r>
                        <w:rPr>
                          <w:rFonts w:hint="eastAsia"/>
                          <w:sz w:val="18"/>
                          <w:szCs w:val="18"/>
                          <w:lang w:eastAsia="zh-CN"/>
                        </w:rPr>
                        <w:t>宁夏廷远活性炭有限公司</w:t>
                      </w:r>
                    </w:p>
                  </w:txbxContent>
                </v:textbox>
              </v:shape>
            </w:pict>
          </mc:Fallback>
        </mc:AlternateContent>
      </w:r>
      <w:r>
        <w:rPr>
          <w:rFonts w:hint="eastAsia" w:eastAsia="宋体"/>
          <w:lang w:eastAsia="zh-CN"/>
        </w:rPr>
        <w:drawing>
          <wp:inline distT="0" distB="0" distL="114300" distR="114300">
            <wp:extent cx="8675370" cy="4631055"/>
            <wp:effectExtent l="0" t="0" r="11430" b="17145"/>
            <wp:docPr id="15" name="图片 6" descr="廷远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廷远4"/>
                    <pic:cNvPicPr>
                      <a:picLocks noChangeAspect="1"/>
                    </pic:cNvPicPr>
                  </pic:nvPicPr>
                  <pic:blipFill>
                    <a:blip r:embed="rId52"/>
                    <a:stretch>
                      <a:fillRect/>
                    </a:stretch>
                  </pic:blipFill>
                  <pic:spPr>
                    <a:xfrm>
                      <a:off x="0" y="0"/>
                      <a:ext cx="8675370" cy="4631055"/>
                    </a:xfrm>
                    <a:prstGeom prst="rect">
                      <a:avLst/>
                    </a:prstGeom>
                    <a:noFill/>
                    <a:ln>
                      <a:noFill/>
                    </a:ln>
                  </pic:spPr>
                </pic:pic>
              </a:graphicData>
            </a:graphic>
          </wp:inline>
        </w:drawing>
      </w:r>
    </w:p>
    <w:p>
      <w:pPr>
        <w:tabs>
          <w:tab w:val="left" w:pos="1755"/>
        </w:tabs>
        <w:rPr>
          <w:rFonts w:hint="eastAsia" w:eastAsia="宋体"/>
          <w:lang w:val="en-US" w:eastAsia="zh-CN"/>
        </w:rPr>
      </w:pPr>
    </w:p>
    <w:p>
      <w:pPr>
        <w:keepNext w:val="0"/>
        <w:keepLines w:val="0"/>
        <w:pageBreakBefore w:val="0"/>
        <w:widowControl w:val="0"/>
        <w:tabs>
          <w:tab w:val="left" w:pos="1755"/>
        </w:tabs>
        <w:kinsoku/>
        <w:wordWrap/>
        <w:overflowPunct/>
        <w:topLinePunct w:val="0"/>
        <w:autoSpaceDE/>
        <w:autoSpaceDN/>
        <w:bidi w:val="0"/>
        <w:adjustRightInd/>
        <w:snapToGrid/>
        <w:spacing w:line="400" w:lineRule="exact"/>
        <w:jc w:val="center"/>
        <w:textAlignment w:val="auto"/>
        <w:rPr>
          <w:rFonts w:hint="default" w:ascii="宋体" w:hAnsi="宋体"/>
          <w:b/>
          <w:bCs w:val="0"/>
          <w:sz w:val="28"/>
          <w:szCs w:val="28"/>
          <w:lang w:val="en-US" w:eastAsia="zh-CN"/>
        </w:rPr>
      </w:pPr>
      <w:r>
        <w:rPr>
          <w:sz w:val="28"/>
        </w:rPr>
        <mc:AlternateContent>
          <mc:Choice Requires="wps">
            <w:drawing>
              <wp:anchor distT="0" distB="0" distL="114300" distR="114300" simplePos="0" relativeHeight="2302167040" behindDoc="0" locked="0" layoutInCell="1" allowOverlap="1">
                <wp:simplePos x="0" y="0"/>
                <wp:positionH relativeFrom="column">
                  <wp:posOffset>69850</wp:posOffset>
                </wp:positionH>
                <wp:positionV relativeFrom="paragraph">
                  <wp:posOffset>527685</wp:posOffset>
                </wp:positionV>
                <wp:extent cx="8676005" cy="0"/>
                <wp:effectExtent l="0" t="0" r="0" b="0"/>
                <wp:wrapNone/>
                <wp:docPr id="158" name="直接连接符 158"/>
                <wp:cNvGraphicFramePr/>
                <a:graphic xmlns:a="http://schemas.openxmlformats.org/drawingml/2006/main">
                  <a:graphicData uri="http://schemas.microsoft.com/office/word/2010/wordprocessingShape">
                    <wps:wsp>
                      <wps:cNvCnPr/>
                      <wps:spPr>
                        <a:xfrm>
                          <a:off x="984250" y="6623685"/>
                          <a:ext cx="8676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5pt;margin-top:41.55pt;height:0pt;width:683.15pt;z-index:-1992800256;mso-width-relative:page;mso-height-relative:page;" filled="f" stroked="t" coordsize="21600,21600" o:gfxdata="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F4bJNUAAAAJAQAADwAAAAAAAAABACAAAAAiAAAAZHJzL2Rvd25yZXYueG1sUEsBAhQAFAAA&#10;AAgAh07iQE8gatjyAQAAwAMAAA4AAAAAAAAAAQAgAAAAJAEAAGRycy9lMm9Eb2MueG1sUEsFBgAA&#10;AAAGAAYAWQEAAIgFAAAAAA==&#10;">
                <v:fill on="f" focussize="0,0"/>
                <v:stroke weight="0.5pt" color="#000000 [3200]" miterlimit="8" joinstyle="miter"/>
                <v:imagedata o:title=""/>
                <o:lock v:ext="edit" aspectratio="f"/>
              </v:line>
            </w:pict>
          </mc:Fallback>
        </mc:AlternateContent>
      </w:r>
      <w:r>
        <w:rPr>
          <w:rFonts w:hint="eastAsia" w:ascii="宋体" w:hAnsi="宋体"/>
          <w:b/>
          <w:bCs w:val="0"/>
          <w:sz w:val="28"/>
          <w:szCs w:val="28"/>
          <w:lang w:val="en-US" w:eastAsia="zh-CN"/>
        </w:rPr>
        <mc:AlternateContent>
          <mc:Choice Requires="wps">
            <w:drawing>
              <wp:anchor distT="0" distB="0" distL="114300" distR="114300" simplePos="0" relativeHeight="251667456" behindDoc="0" locked="0" layoutInCell="1" allowOverlap="1">
                <wp:simplePos x="0" y="0"/>
                <wp:positionH relativeFrom="column">
                  <wp:posOffset>2992755</wp:posOffset>
                </wp:positionH>
                <wp:positionV relativeFrom="paragraph">
                  <wp:posOffset>8126095</wp:posOffset>
                </wp:positionV>
                <wp:extent cx="428625" cy="219075"/>
                <wp:effectExtent l="19050" t="635" r="28575" b="27940"/>
                <wp:wrapNone/>
                <wp:docPr id="16" name="矩形 16"/>
                <wp:cNvGraphicFramePr/>
                <a:graphic xmlns:a="http://schemas.openxmlformats.org/drawingml/2006/main">
                  <a:graphicData uri="http://schemas.microsoft.com/office/word/2010/wordprocessingShape">
                    <wps:wsp>
                      <wps:cNvSpPr/>
                      <wps:spPr>
                        <a:xfrm>
                          <a:off x="0" y="0"/>
                          <a:ext cx="428625" cy="219075"/>
                        </a:xfrm>
                        <a:prstGeom prst="rect">
                          <a:avLst/>
                        </a:prstGeom>
                        <a:solidFill>
                          <a:srgbClr val="FFFFFF"/>
                        </a:solidFill>
                        <a:ln w="38100" cap="flat" cmpd="sng">
                          <a:solidFill>
                            <a:srgbClr val="FFFFFF"/>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_x0000_s1026" o:spid="_x0000_s1026" o:spt="1" style="position:absolute;left:0pt;margin-left:235.65pt;margin-top:639.85pt;height:17.25pt;width:33.75pt;z-index:251667456;mso-width-relative:page;mso-height-relative:page;" fillcolor="#FFFFFF" filled="t" stroked="t" coordsize="21600,21600" o:gfxdata="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ANIytgAAAANAQAADwAAAAAAAAABACAAAAAiAAAAZHJzL2Rvd25y&#10;ZXYueG1sUEsBAhQAFAAAAAgAh07iQMhHvtr+AQAAKwQAAA4AAAAAAAAAAQAgAAAAJwEAAGRycy9l&#10;Mm9Eb2MueG1sUEsFBgAAAAAGAAYAWQEAAJcFAAAAAA==&#10;">
                <v:fill on="t" focussize="0,0"/>
                <v:stroke weight="3pt" color="#FFFFFF" joinstyle="miter"/>
                <v:imagedata o:title=""/>
                <o:lock v:ext="edit" aspectratio="f"/>
                <v:textbox>
                  <w:txbxContent>
                    <w:p>
                      <w:pPr>
                        <w:jc w:val="center"/>
                      </w:pPr>
                    </w:p>
                  </w:txbxContent>
                </v:textbox>
              </v:rect>
            </w:pict>
          </mc:Fallback>
        </mc:AlternateContent>
      </w:r>
      <w:r>
        <w:rPr>
          <w:rFonts w:hint="eastAsia" w:ascii="宋体" w:hAnsi="宋体"/>
          <w:b/>
          <w:bCs w:val="0"/>
          <w:sz w:val="28"/>
          <w:szCs w:val="28"/>
          <w:lang w:val="en-US" w:eastAsia="zh-CN"/>
        </w:rPr>
        <mc:AlternateContent>
          <mc:Choice Requires="wps">
            <w:drawing>
              <wp:anchor distT="0" distB="0" distL="114300" distR="114300" simplePos="0" relativeHeight="251666432" behindDoc="0" locked="0" layoutInCell="1" allowOverlap="1">
                <wp:simplePos x="0" y="0"/>
                <wp:positionH relativeFrom="column">
                  <wp:posOffset>3564890</wp:posOffset>
                </wp:positionH>
                <wp:positionV relativeFrom="paragraph">
                  <wp:posOffset>8097520</wp:posOffset>
                </wp:positionV>
                <wp:extent cx="1637665" cy="285750"/>
                <wp:effectExtent l="19050" t="19050" r="19685" b="19050"/>
                <wp:wrapNone/>
                <wp:docPr id="17" name="矩形 17"/>
                <wp:cNvGraphicFramePr/>
                <a:graphic xmlns:a="http://schemas.openxmlformats.org/drawingml/2006/main">
                  <a:graphicData uri="http://schemas.microsoft.com/office/word/2010/wordprocessingShape">
                    <wps:wsp>
                      <wps:cNvSpPr/>
                      <wps:spPr>
                        <a:xfrm>
                          <a:off x="0" y="0"/>
                          <a:ext cx="1637665" cy="285750"/>
                        </a:xfrm>
                        <a:prstGeom prst="rect">
                          <a:avLst/>
                        </a:prstGeom>
                        <a:solidFill>
                          <a:srgbClr val="FFFFFF"/>
                        </a:solidFill>
                        <a:ln w="38100" cap="flat" cmpd="sng">
                          <a:solidFill>
                            <a:srgbClr val="FFFFFF"/>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_x0000_s1026" o:spid="_x0000_s1026" o:spt="1" style="position:absolute;left:0pt;margin-left:280.7pt;margin-top:637.6pt;height:22.5pt;width:128.95pt;z-index:251666432;mso-width-relative:page;mso-height-relative:page;" fillcolor="#FFFFFF" filled="t" stroked="t" coordsize="21600,21600" o:gfxdata="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zihm2AAAAA0BAAAPAAAAAAAAAAEAIAAAACIAAABkcnMvZG93&#10;bnJldi54bWxQSwECFAAUAAAACACHTuJAgV/22wACAAAsBAAADgAAAAAAAAABACAAAAAnAQAAZHJz&#10;L2Uyb0RvYy54bWxQSwUGAAAAAAYABgBZAQAAmQUAAAAA&#10;">
                <v:fill on="t" focussize="0,0"/>
                <v:stroke weight="3pt" color="#FFFFFF" joinstyle="miter"/>
                <v:imagedata o:title=""/>
                <o:lock v:ext="edit" aspectratio="f"/>
                <v:textbox>
                  <w:txbxContent>
                    <w:p>
                      <w:pPr>
                        <w:jc w:val="center"/>
                      </w:pPr>
                    </w:p>
                  </w:txbxContent>
                </v:textbox>
              </v:rect>
            </w:pict>
          </mc:Fallback>
        </mc:AlternateContent>
      </w:r>
      <w:r>
        <w:rPr>
          <w:rFonts w:hint="eastAsia" w:ascii="宋体" w:hAnsi="宋体"/>
          <w:b/>
          <w:bCs w:val="0"/>
          <w:sz w:val="28"/>
          <w:szCs w:val="28"/>
          <w:lang w:val="en-US" w:eastAsia="zh-CN"/>
        </w:rPr>
        <mc:AlternateContent>
          <mc:Choice Requires="wps">
            <w:drawing>
              <wp:anchor distT="0" distB="0" distL="114300" distR="114300" simplePos="0" relativeHeight="251665408" behindDoc="0" locked="0" layoutInCell="1" allowOverlap="1">
                <wp:simplePos x="0" y="0"/>
                <wp:positionH relativeFrom="column">
                  <wp:posOffset>2684145</wp:posOffset>
                </wp:positionH>
                <wp:positionV relativeFrom="paragraph">
                  <wp:posOffset>3394075</wp:posOffset>
                </wp:positionV>
                <wp:extent cx="123825" cy="304800"/>
                <wp:effectExtent l="13970" t="0" r="14605" b="19050"/>
                <wp:wrapNone/>
                <wp:docPr id="18" name="直接连接符 18"/>
                <wp:cNvGraphicFramePr/>
                <a:graphic xmlns:a="http://schemas.openxmlformats.org/drawingml/2006/main">
                  <a:graphicData uri="http://schemas.microsoft.com/office/word/2010/wordprocessingShape">
                    <wps:wsp>
                      <wps:cNvCnPr/>
                      <wps:spPr>
                        <a:xfrm flipH="1" flipV="1">
                          <a:off x="0" y="0"/>
                          <a:ext cx="123825" cy="304800"/>
                        </a:xfrm>
                        <a:prstGeom prst="line">
                          <a:avLst/>
                        </a:prstGeom>
                        <a:ln w="9525" cap="flat" cmpd="sng">
                          <a:solidFill>
                            <a:srgbClr val="C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11.35pt;margin-top:267.25pt;height:24pt;width:9.75pt;z-index:251665408;mso-width-relative:page;mso-height-relative:page;" filled="f" stroked="t" coordsize="21600,21600" o:gfxdata="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kZK3PZAAAACwEAAA8AAAAAAAAAAQAg&#10;AAAAIgAAAGRycy9kb3ducmV2LnhtbFBLAQIUABQAAAAIAIdO4kAP6p8bDQIAAP8DAAAOAAAAAAAA&#10;AAEAIAAAACgBAABkcnMvZTJvRG9jLnhtbFBLBQYAAAAABgAGAFkBAACnBQAAAAA=&#10;">
                <v:fill on="f" focussize="0,0"/>
                <v:stroke color="#C00000" joinstyle="round" endarrow="open"/>
                <v:imagedata o:title=""/>
                <o:lock v:ext="edit" aspectratio="f"/>
              </v:line>
            </w:pict>
          </mc:Fallback>
        </mc:AlternateContent>
      </w:r>
      <w:r>
        <w:rPr>
          <w:rFonts w:hint="eastAsia" w:ascii="宋体" w:hAnsi="宋体"/>
          <w:b/>
          <w:bCs w:val="0"/>
          <w:sz w:val="28"/>
          <w:szCs w:val="28"/>
          <w:lang w:val="en-US" w:eastAsia="zh-CN"/>
        </w:rPr>
        <mc:AlternateContent>
          <mc:Choice Requires="wps">
            <w:drawing>
              <wp:anchor distT="0" distB="0" distL="114300" distR="114300" simplePos="0" relativeHeight="251664384" behindDoc="0" locked="0" layoutInCell="1" allowOverlap="1">
                <wp:simplePos x="0" y="0"/>
                <wp:positionH relativeFrom="column">
                  <wp:posOffset>2588895</wp:posOffset>
                </wp:positionH>
                <wp:positionV relativeFrom="paragraph">
                  <wp:posOffset>3317875</wp:posOffset>
                </wp:positionV>
                <wp:extent cx="152400" cy="171450"/>
                <wp:effectExtent l="20320" t="25400" r="36830" b="31750"/>
                <wp:wrapNone/>
                <wp:docPr id="19" name="十字星 19"/>
                <wp:cNvGraphicFramePr/>
                <a:graphic xmlns:a="http://schemas.openxmlformats.org/drawingml/2006/main">
                  <a:graphicData uri="http://schemas.microsoft.com/office/word/2010/wordprocessingShape">
                    <wps:wsp>
                      <wps:cNvSpPr/>
                      <wps:spPr>
                        <a:xfrm>
                          <a:off x="0" y="0"/>
                          <a:ext cx="152400" cy="171450"/>
                        </a:xfrm>
                        <a:prstGeom prst="star4">
                          <a:avLst>
                            <a:gd name="adj" fmla="val 12500"/>
                          </a:avLst>
                        </a:prstGeom>
                        <a:solidFill>
                          <a:srgbClr val="C00000"/>
                        </a:solidFill>
                        <a:ln w="9525" cap="flat" cmpd="sng">
                          <a:solidFill>
                            <a:srgbClr val="000001"/>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87" type="#_x0000_t187" style="position:absolute;left:0pt;margin-left:203.85pt;margin-top:261.25pt;height:13.5pt;width:12pt;z-index:251664384;mso-width-relative:page;mso-height-relative:page;" fillcolor="#C00000" filled="t" stroked="t" coordsize="21600,21600" o:gfxdata="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IIMNdoA&#10;AAALAQAADwAAAAAAAAABACAAAAAiAAAAZHJzL2Rvd25yZXYueG1sUEsBAhQAFAAAAAgAh07iQIJG&#10;wmcdAgAAWgQAAA4AAAAAAAAAAQAgAAAAKQEAAGRycy9lMm9Eb2MueG1sUEsFBgAAAAAGAAYAWQEA&#10;ALgFAAAAAA==&#10;" adj="8100">
                <v:fill on="t" focussize="0,0"/>
                <v:stroke color="#000001" joinstyle="miter"/>
                <v:imagedata o:title=""/>
                <o:lock v:ext="edit" aspectratio="f"/>
                <v:textbox>
                  <w:txbxContent>
                    <w:p>
                      <w:pPr>
                        <w:jc w:val="center"/>
                      </w:pPr>
                    </w:p>
                  </w:txbxContent>
                </v:textbox>
              </v:shape>
            </w:pict>
          </mc:Fallback>
        </mc:AlternateContent>
      </w:r>
      <w:r>
        <w:rPr>
          <w:rFonts w:hint="eastAsia" w:ascii="宋体" w:hAnsi="宋体"/>
          <w:b/>
          <w:bCs w:val="0"/>
          <w:sz w:val="28"/>
          <w:szCs w:val="28"/>
          <w:lang w:val="en-US" w:eastAsia="zh-CN"/>
        </w:rPr>
        <w:t>图2-6    项目地理位置图</w:t>
      </w:r>
    </w:p>
    <w:p>
      <w:pPr>
        <w:tabs>
          <w:tab w:val="left" w:pos="1755"/>
        </w:tabs>
        <w:jc w:val="both"/>
        <w:rPr>
          <w:rFonts w:hint="eastAsia" w:ascii="宋体" w:hAnsi="宋体" w:eastAsia="宋体"/>
          <w:color w:val="000000"/>
          <w:sz w:val="28"/>
          <w:szCs w:val="28"/>
          <w:lang w:eastAsia="zh-CN"/>
        </w:rPr>
        <w:sectPr>
          <w:footerReference r:id="rId16" w:type="default"/>
          <w:pgSz w:w="16838" w:h="11906" w:orient="landscape"/>
          <w:pgMar w:top="1800" w:right="1440" w:bottom="1800" w:left="1440" w:header="851" w:footer="992" w:gutter="0"/>
          <w:pgNumType w:fmt="decimal"/>
          <w:cols w:space="425" w:num="1"/>
          <w:docGrid w:type="lines" w:linePitch="312" w:charSpace="0"/>
        </w:sectPr>
      </w:pPr>
    </w:p>
    <w:p>
      <w:pPr>
        <w:tabs>
          <w:tab w:val="left" w:pos="1755"/>
        </w:tabs>
        <w:jc w:val="both"/>
        <w:rPr>
          <w:rFonts w:hint="eastAsia" w:ascii="宋体" w:hAnsi="宋体" w:eastAsia="宋体"/>
          <w:color w:val="000000"/>
          <w:sz w:val="28"/>
          <w:szCs w:val="28"/>
          <w:lang w:eastAsia="zh-CN"/>
        </w:rPr>
      </w:pPr>
      <w:r>
        <w:rPr>
          <w:sz w:val="21"/>
        </w:rPr>
        <mc:AlternateContent>
          <mc:Choice Requires="wps">
            <w:drawing>
              <wp:anchor distT="0" distB="0" distL="114300" distR="114300" simplePos="0" relativeHeight="251799552" behindDoc="0" locked="0" layoutInCell="1" allowOverlap="1">
                <wp:simplePos x="0" y="0"/>
                <wp:positionH relativeFrom="column">
                  <wp:posOffset>8703945</wp:posOffset>
                </wp:positionH>
                <wp:positionV relativeFrom="paragraph">
                  <wp:posOffset>304165</wp:posOffset>
                </wp:positionV>
                <wp:extent cx="432435" cy="459740"/>
                <wp:effectExtent l="0" t="0" r="5715" b="16510"/>
                <wp:wrapNone/>
                <wp:docPr id="51" name="文本框 51"/>
                <wp:cNvGraphicFramePr/>
                <a:graphic xmlns:a="http://schemas.openxmlformats.org/drawingml/2006/main">
                  <a:graphicData uri="http://schemas.microsoft.com/office/word/2010/wordprocessingShape">
                    <wps:wsp>
                      <wps:cNvSpPr txBox="1"/>
                      <wps:spPr>
                        <a:xfrm>
                          <a:off x="8147050" y="1002665"/>
                          <a:ext cx="432435" cy="459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35pt;margin-top:23.95pt;height:36.2pt;width:34.05pt;z-index:251799552;mso-width-relative:page;mso-height-relative:page;" fillcolor="#FFFFFF [3201]" filled="t" stroked="f" coordsize="21600,21600" o:gfxdata="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fB&#10;ldYAAAAMAQAADwAAAAAAAAABACAAAAAiAAAAZHJzL2Rvd25yZXYueG1sUEsBAhQAFAAAAAgAh07i&#10;QKNndmxdAgAAnAQAAA4AAAAAAAAAAQAgAAAAJQEAAGRycy9lMm9Eb2MueG1sUEsFBgAAAAAGAAYA&#10;WQEAAPQFAAAAAA==&#10;">
                <v:fill on="t"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N</w:t>
                      </w:r>
                    </w:p>
                  </w:txbxContent>
                </v:textbox>
              </v:shape>
            </w:pict>
          </mc:Fallback>
        </mc:AlternateContent>
      </w:r>
    </w:p>
    <w:p>
      <w:pPr>
        <w:tabs>
          <w:tab w:val="left" w:pos="1755"/>
        </w:tabs>
        <w:jc w:val="center"/>
        <w:rPr>
          <w:rFonts w:hint="eastAsia" w:ascii="黑体" w:hAnsi="黑体" w:eastAsia="黑体"/>
          <w:sz w:val="28"/>
          <w:szCs w:val="28"/>
          <w:lang w:val="en-US" w:eastAsia="zh-CN"/>
        </w:rPr>
      </w:pPr>
      <w:r>
        <w:rPr>
          <w:rFonts w:hint="eastAsia" w:ascii="宋体" w:hAnsi="宋体" w:eastAsia="宋体"/>
          <w:color w:val="000000"/>
          <w:sz w:val="28"/>
          <w:szCs w:val="28"/>
          <w:lang w:eastAsia="zh-CN"/>
        </w:rPr>
        <w:drawing>
          <wp:inline distT="0" distB="0" distL="114300" distR="114300">
            <wp:extent cx="8437880" cy="3996055"/>
            <wp:effectExtent l="0" t="0" r="1270" b="4445"/>
            <wp:docPr id="37" name="图片 1" descr="08f038db7120a5af579a494d4e08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08f038db7120a5af579a494d4e0859d"/>
                    <pic:cNvPicPr>
                      <a:picLocks noChangeAspect="1"/>
                    </pic:cNvPicPr>
                  </pic:nvPicPr>
                  <pic:blipFill>
                    <a:blip r:embed="rId53"/>
                    <a:stretch>
                      <a:fillRect/>
                    </a:stretch>
                  </pic:blipFill>
                  <pic:spPr>
                    <a:xfrm>
                      <a:off x="0" y="0"/>
                      <a:ext cx="8437880" cy="3996055"/>
                    </a:xfrm>
                    <a:prstGeom prst="rect">
                      <a:avLst/>
                    </a:prstGeom>
                    <a:noFill/>
                    <a:ln>
                      <a:noFill/>
                    </a:ln>
                  </pic:spPr>
                </pic:pic>
              </a:graphicData>
            </a:graphic>
          </wp:inline>
        </w:drawing>
      </w:r>
      <w:r>
        <mc:AlternateContent>
          <mc:Choice Requires="wps">
            <w:drawing>
              <wp:anchor distT="0" distB="0" distL="114300" distR="114300" simplePos="0" relativeHeight="251985920" behindDoc="0" locked="0" layoutInCell="1" allowOverlap="1">
                <wp:simplePos x="0" y="0"/>
                <wp:positionH relativeFrom="character">
                  <wp:posOffset>8700770</wp:posOffset>
                </wp:positionH>
                <wp:positionV relativeFrom="line">
                  <wp:posOffset>385445</wp:posOffset>
                </wp:positionV>
                <wp:extent cx="0" cy="428625"/>
                <wp:effectExtent l="42545" t="0" r="52705" b="9525"/>
                <wp:wrapNone/>
                <wp:docPr id="52" name="直接箭头连接符 52"/>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cap="flat" cmpd="sng">
                          <a:solidFill>
                            <a:srgbClr val="000001"/>
                          </a:solidFill>
                          <a:prstDash val="solid"/>
                          <a:miter/>
                          <a:headEnd type="none" w="med" len="med"/>
                          <a:tailEnd type="triangle" w="med" len="med"/>
                        </a:ln>
                      </wps:spPr>
                      <wps:bodyPr/>
                    </wps:wsp>
                  </a:graphicData>
                </a:graphic>
              </wp:anchor>
            </w:drawing>
          </mc:Choice>
          <mc:Fallback>
            <w:pict>
              <v:shape id="_x0000_s1026" o:spid="_x0000_s1026" o:spt="32" type="#_x0000_t32" style="position:absolute;left:0pt;flip:y;margin-left:685.1pt;margin-top:30.35pt;height:33.75pt;width:0pt;mso-position-horizontal-relative:char;mso-position-vertical-relative:line;z-index:251985920;mso-width-relative:page;mso-height-relative:page;" filled="f" stroked="t" coordsize="21600,21600" o:gfxdata="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2I5b9gAAAAMAQAADwAAAAAAAAAB&#10;ACAAAAAiAAAAZHJzL2Rvd25yZXYueG1sUEsBAhQAFAAAAAgAh07iQA1ElCAQAgAABgQAAA4AAAAA&#10;AAAAAQAgAAAAJwEAAGRycy9lMm9Eb2MueG1sUEsFBgAAAAAGAAYAWQEAAKkFAAAAAA==&#10;">
                <v:fill on="f" focussize="0,0"/>
                <v:stroke weight="2.25pt" color="#000001" joinstyle="miter" endarrow="block"/>
                <v:imagedata o:title=""/>
                <o:lock v:ext="edit" aspectratio="f"/>
              </v:shape>
            </w:pict>
          </mc:Fallback>
        </mc:AlternateContent>
      </w:r>
    </w:p>
    <w:p>
      <w:pPr>
        <w:keepNext w:val="0"/>
        <w:keepLines w:val="0"/>
        <w:pageBreakBefore w:val="0"/>
        <w:widowControl w:val="0"/>
        <w:tabs>
          <w:tab w:val="left" w:pos="1755"/>
        </w:tabs>
        <w:kinsoku/>
        <w:wordWrap/>
        <w:overflowPunct/>
        <w:topLinePunct w:val="0"/>
        <w:autoSpaceDE/>
        <w:autoSpaceDN/>
        <w:bidi w:val="0"/>
        <w:adjustRightInd/>
        <w:snapToGrid/>
        <w:spacing w:line="400" w:lineRule="exact"/>
        <w:jc w:val="center"/>
        <w:textAlignment w:val="auto"/>
        <w:rPr>
          <w:rFonts w:hint="eastAsia" w:ascii="宋体" w:hAnsi="宋体"/>
          <w:b/>
          <w:sz w:val="24"/>
          <w:szCs w:val="24"/>
          <w:lang w:val="en-US" w:eastAsia="zh-CN"/>
        </w:rPr>
      </w:pPr>
    </w:p>
    <w:p>
      <w:pPr>
        <w:keepNext w:val="0"/>
        <w:keepLines w:val="0"/>
        <w:pageBreakBefore w:val="0"/>
        <w:widowControl w:val="0"/>
        <w:tabs>
          <w:tab w:val="left" w:pos="1755"/>
        </w:tabs>
        <w:kinsoku/>
        <w:wordWrap/>
        <w:overflowPunct/>
        <w:topLinePunct w:val="0"/>
        <w:autoSpaceDE/>
        <w:autoSpaceDN/>
        <w:bidi w:val="0"/>
        <w:adjustRightInd/>
        <w:snapToGrid/>
        <w:spacing w:line="400" w:lineRule="exact"/>
        <w:jc w:val="center"/>
        <w:textAlignment w:val="auto"/>
        <w:rPr>
          <w:rFonts w:hint="eastAsia" w:ascii="黑体" w:hAnsi="黑体" w:eastAsia="黑体"/>
          <w:b/>
          <w:bCs w:val="0"/>
          <w:sz w:val="28"/>
          <w:szCs w:val="28"/>
          <w:lang w:val="en-US" w:eastAsia="zh-CN"/>
        </w:rPr>
        <w:sectPr>
          <w:footerReference r:id="rId17" w:type="default"/>
          <w:pgSz w:w="16838" w:h="11906" w:orient="landscape"/>
          <w:pgMar w:top="1800" w:right="1440" w:bottom="1800" w:left="1440" w:header="851" w:footer="992" w:gutter="0"/>
          <w:pgNumType w:fmt="decimal"/>
          <w:cols w:space="425" w:num="1"/>
          <w:docGrid w:type="lines" w:linePitch="312" w:charSpace="0"/>
        </w:sectPr>
      </w:pPr>
      <w:r>
        <w:rPr>
          <w:rFonts w:hint="eastAsia" w:ascii="宋体" w:hAnsi="宋体"/>
          <w:b/>
          <w:bCs w:val="0"/>
          <w:sz w:val="28"/>
          <w:szCs w:val="28"/>
          <w:lang w:val="en-US" w:eastAsia="zh-CN"/>
        </w:rPr>
        <w:t>图2-7     项目厂区平面图</w:t>
      </w:r>
      <w:r>
        <w:rPr>
          <w:sz w:val="28"/>
        </w:rPr>
        <mc:AlternateContent>
          <mc:Choice Requires="wps">
            <w:drawing>
              <wp:anchor distT="0" distB="0" distL="114300" distR="114300" simplePos="0" relativeHeight="891182080" behindDoc="0" locked="0" layoutInCell="1" allowOverlap="1">
                <wp:simplePos x="0" y="0"/>
                <wp:positionH relativeFrom="column">
                  <wp:posOffset>-68580</wp:posOffset>
                </wp:positionH>
                <wp:positionV relativeFrom="paragraph">
                  <wp:posOffset>356870</wp:posOffset>
                </wp:positionV>
                <wp:extent cx="8963025" cy="28575"/>
                <wp:effectExtent l="0" t="4445" r="9525" b="5080"/>
                <wp:wrapNone/>
                <wp:docPr id="69" name="直接连接符 69"/>
                <wp:cNvGraphicFramePr/>
                <a:graphic xmlns:a="http://schemas.openxmlformats.org/drawingml/2006/main">
                  <a:graphicData uri="http://schemas.microsoft.com/office/word/2010/wordprocessingShape">
                    <wps:wsp>
                      <wps:cNvCnPr/>
                      <wps:spPr>
                        <a:xfrm flipV="1">
                          <a:off x="0" y="0"/>
                          <a:ext cx="89630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5.4pt;margin-top:28.1pt;height:2.25pt;width:705.75pt;z-index:891182080;mso-width-relative:page;mso-height-relative:page;" filled="f" stroked="t" coordsize="21600,21600" o:gfxdata="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tzN7tgAAAAKAQAADwAAAAAAAAABACAAAAAiAAAAZHJzL2Rvd25yZXYueG1sUEsBAhQAFAAA&#10;AAgAh07iQNK67nTvAQAAwQMAAA4AAAAAAAAAAQAgAAAAJwEAAGRycy9lMm9Eb2MueG1sUEsFBgAA&#10;AAAGAAYAWQEAAIgFAAAAAA==&#10;">
                <v:fill on="f" focussize="0,0"/>
                <v:stroke weight="0.5pt" color="#000000 [3200]" miterlimit="8" joinstyle="miter"/>
                <v:imagedata o:title=""/>
                <o:lock v:ext="edit" aspectratio="f"/>
              </v:line>
            </w:pict>
          </mc:Fallback>
        </mc:AlternateContent>
      </w:r>
    </w:p>
    <w:p>
      <w:pPr>
        <w:spacing w:line="360" w:lineRule="auto"/>
        <w:jc w:val="both"/>
        <w:rPr>
          <w:rFonts w:hint="eastAsia" w:ascii="宋体" w:hAnsi="宋体" w:cs="宋体"/>
          <w:b/>
          <w:bCs/>
          <w:sz w:val="32"/>
          <w:szCs w:val="32"/>
        </w:rPr>
      </w:pPr>
      <w:r>
        <w:rPr>
          <w:rFonts w:hint="eastAsia" w:ascii="宋体" w:hAnsi="宋体" w:cs="宋体"/>
          <w:b/>
          <w:bCs/>
          <w:sz w:val="32"/>
          <w:szCs w:val="32"/>
        </w:rPr>
        <w:t>3.生产工艺流程</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b/>
          <w:sz w:val="30"/>
          <w:szCs w:val="30"/>
        </w:rPr>
      </w:pPr>
      <w:r>
        <w:rPr>
          <w:rFonts w:hint="eastAsia" w:ascii="宋体" w:hAnsi="宋体"/>
          <w:b/>
          <w:sz w:val="30"/>
          <w:szCs w:val="30"/>
        </w:rPr>
        <w:t>3.1 生产工艺流程简述</w:t>
      </w:r>
    </w:p>
    <w:p>
      <w:pPr>
        <w:keepNext w:val="0"/>
        <w:keepLines w:val="0"/>
        <w:pageBreakBefore w:val="0"/>
        <w:widowControl w:val="0"/>
        <w:kinsoku/>
        <w:wordWrap/>
        <w:overflowPunct/>
        <w:topLinePunct w:val="0"/>
        <w:autoSpaceDE/>
        <w:autoSpaceDN/>
        <w:bidi w:val="0"/>
        <w:adjustRightInd/>
        <w:snapToGrid/>
        <w:spacing w:line="560" w:lineRule="exact"/>
        <w:ind w:firstLine="560"/>
        <w:jc w:val="both"/>
        <w:textAlignment w:val="auto"/>
        <w:rPr>
          <w:rFonts w:hint="eastAsia" w:ascii="宋体"/>
          <w:sz w:val="28"/>
          <w:szCs w:val="28"/>
        </w:rPr>
      </w:pPr>
      <w:r>
        <w:rPr>
          <w:rFonts w:hint="eastAsia" w:ascii="宋体"/>
          <w:b/>
          <w:bCs/>
          <w:sz w:val="28"/>
          <w:szCs w:val="28"/>
          <w:lang w:val="en-US" w:eastAsia="zh-CN"/>
        </w:rPr>
        <w:t>3.1.1</w:t>
      </w:r>
      <w:r>
        <w:rPr>
          <w:rFonts w:hint="eastAsia" w:ascii="宋体"/>
          <w:sz w:val="28"/>
          <w:szCs w:val="28"/>
        </w:rPr>
        <w:t>本项目工艺流程及产污环节简述：</w:t>
      </w:r>
    </w:p>
    <w:p>
      <w:pPr>
        <w:keepNext w:val="0"/>
        <w:keepLines w:val="0"/>
        <w:pageBreakBefore w:val="0"/>
        <w:widowControl w:val="0"/>
        <w:kinsoku/>
        <w:wordWrap/>
        <w:overflowPunct/>
        <w:topLinePunct w:val="0"/>
        <w:autoSpaceDE/>
        <w:autoSpaceDN/>
        <w:bidi w:val="0"/>
        <w:adjustRightInd/>
        <w:snapToGrid/>
        <w:spacing w:line="560" w:lineRule="exact"/>
        <w:ind w:firstLine="560"/>
        <w:jc w:val="both"/>
        <w:textAlignment w:val="auto"/>
        <w:rPr>
          <w:rFonts w:hint="eastAsia" w:ascii="宋体" w:eastAsia="宋体"/>
          <w:sz w:val="28"/>
          <w:szCs w:val="28"/>
          <w:lang w:val="en-US" w:eastAsia="zh-CN"/>
        </w:rPr>
      </w:pPr>
      <w:r>
        <w:rPr>
          <w:rFonts w:hint="eastAsia" w:ascii="宋体"/>
          <w:sz w:val="28"/>
          <w:szCs w:val="28"/>
          <w:lang w:eastAsia="zh-CN"/>
        </w:rPr>
        <w:t>活性焦的制备分成以下几个步骤：首先利用半焦、焦煤和黏结剂（煤焦油）混合成型，然后进行低温干馏，并经过活化制成活性焦。活性焦的脱硫脱氮性能是由其孔隙结构和表面化学性质决定。而活性焦的表面化学性质则由原料煤的种类及制备工艺条件决定。干馏和活化两个制备工艺过程是决定活性焦的孔隙结构和表面化学性质的重要过程。因此干馏和活化是活性焦制备过程中两个重要的环节，决定着产品的最终质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宋体"/>
          <w:color w:val="auto"/>
          <w:sz w:val="28"/>
          <w:szCs w:val="28"/>
        </w:rPr>
      </w:pPr>
      <w:r>
        <w:rPr>
          <w:rFonts w:hint="eastAsia" w:ascii="宋体"/>
          <w:b/>
          <w:bCs/>
          <w:sz w:val="28"/>
          <w:szCs w:val="28"/>
          <w:lang w:val="en-US" w:eastAsia="zh-CN"/>
        </w:rPr>
        <w:t>3.2</w:t>
      </w:r>
      <w:r>
        <w:rPr>
          <w:rFonts w:hint="eastAsia" w:ascii="宋体"/>
          <w:b/>
          <w:bCs/>
          <w:sz w:val="28"/>
          <w:szCs w:val="28"/>
        </w:rPr>
        <w:t>成品</w:t>
      </w:r>
      <w:r>
        <w:rPr>
          <w:rFonts w:hint="eastAsia" w:ascii="宋体"/>
          <w:b/>
          <w:bCs/>
          <w:sz w:val="28"/>
          <w:szCs w:val="28"/>
          <w:lang w:val="en-US" w:eastAsia="zh-CN"/>
        </w:rPr>
        <w:t xml:space="preserve">  </w:t>
      </w:r>
      <w:r>
        <w:rPr>
          <w:rFonts w:hint="eastAsia" w:ascii="宋体"/>
          <w:color w:val="auto"/>
          <w:sz w:val="28"/>
          <w:szCs w:val="28"/>
        </w:rPr>
        <w:t>制作好的成品，置于库房内储存。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宋体" w:hAnsi="宋体" w:eastAsia="宋体"/>
          <w:b/>
          <w:color w:val="C0504D"/>
          <w:sz w:val="28"/>
          <w:szCs w:val="28"/>
          <w:lang w:val="en-US" w:eastAsia="zh-CN"/>
        </w:rPr>
      </w:pPr>
      <w:r>
        <w:rPr>
          <w:rFonts w:hint="eastAsia" w:ascii="宋体"/>
          <w:sz w:val="28"/>
          <w:szCs w:val="28"/>
          <w:lang w:val="en-US" w:eastAsia="zh-CN"/>
        </w:rPr>
        <w:t>3.1.2</w:t>
      </w:r>
      <w:r>
        <w:rPr>
          <w:rFonts w:hint="eastAsia" w:ascii="宋体"/>
          <w:sz w:val="28"/>
          <w:szCs w:val="28"/>
        </w:rPr>
        <w:t>项目生产工艺流程及产污环节见</w:t>
      </w:r>
      <w:r>
        <w:rPr>
          <w:rFonts w:hint="eastAsia" w:ascii="宋体"/>
          <w:sz w:val="28"/>
          <w:szCs w:val="28"/>
          <w:lang w:eastAsia="zh-CN"/>
        </w:rPr>
        <w:t>图</w:t>
      </w:r>
      <w:r>
        <w:rPr>
          <w:rFonts w:hint="eastAsia" w:ascii="宋体"/>
          <w:sz w:val="28"/>
          <w:szCs w:val="28"/>
          <w:lang w:val="en-US" w:eastAsia="zh-CN"/>
        </w:rPr>
        <w:t>3.</w:t>
      </w:r>
    </w:p>
    <w:p>
      <w:pPr>
        <w:tabs>
          <w:tab w:val="left" w:pos="1227"/>
        </w:tabs>
        <w:jc w:val="both"/>
        <w:rPr>
          <w:rFonts w:hint="default" w:ascii="宋体" w:hAnsi="宋体" w:eastAsia="宋体"/>
          <w:b/>
          <w:color w:val="C0504D"/>
          <w:sz w:val="28"/>
          <w:szCs w:val="28"/>
          <w:lang w:val="en-US" w:eastAsia="zh-CN"/>
        </w:rPr>
      </w:pPr>
      <w:r>
        <w:rPr>
          <w:rFonts w:hint="eastAsia" w:ascii="宋体"/>
          <w:b/>
          <w:bCs/>
          <w:sz w:val="28"/>
          <w:szCs w:val="28"/>
          <w:lang w:eastAsia="zh-CN"/>
        </w:rPr>
        <mc:AlternateContent>
          <mc:Choice Requires="wps">
            <w:drawing>
              <wp:anchor distT="0" distB="0" distL="114300" distR="114300" simplePos="0" relativeHeight="2302133248" behindDoc="0" locked="0" layoutInCell="1" allowOverlap="1">
                <wp:simplePos x="0" y="0"/>
                <wp:positionH relativeFrom="column">
                  <wp:posOffset>4714875</wp:posOffset>
                </wp:positionH>
                <wp:positionV relativeFrom="paragraph">
                  <wp:posOffset>353695</wp:posOffset>
                </wp:positionV>
                <wp:extent cx="859790" cy="377825"/>
                <wp:effectExtent l="5080" t="4445" r="11430" b="17780"/>
                <wp:wrapNone/>
                <wp:docPr id="57" name="文本框 57"/>
                <wp:cNvGraphicFramePr/>
                <a:graphic xmlns:a="http://schemas.openxmlformats.org/drawingml/2006/main">
                  <a:graphicData uri="http://schemas.microsoft.com/office/word/2010/wordprocessingShape">
                    <wps:wsp>
                      <wps:cNvSpPr txBox="1"/>
                      <wps:spPr>
                        <a:xfrm flipH="1">
                          <a:off x="0" y="0"/>
                          <a:ext cx="859790" cy="37782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tabs>
                                <w:tab w:val="left" w:pos="7302"/>
                              </w:tabs>
                              <w:autoSpaceDE w:val="0"/>
                              <w:autoSpaceDN w:val="0"/>
                              <w:adjustRightInd w:val="0"/>
                              <w:spacing w:line="360" w:lineRule="auto"/>
                              <w:ind w:firstLine="210" w:firstLineChars="100"/>
                              <w:rPr>
                                <w:rFonts w:hint="eastAsia" w:ascii="宋体" w:hAnsi="宋体"/>
                                <w:kern w:val="0"/>
                                <w:sz w:val="21"/>
                                <w:szCs w:val="21"/>
                                <w:lang w:eastAsia="zh-CN"/>
                              </w:rPr>
                            </w:pPr>
                            <w:r>
                              <w:rPr>
                                <w:rFonts w:hint="eastAsia" w:ascii="宋体" w:hAnsi="宋体"/>
                                <w:kern w:val="0"/>
                                <w:sz w:val="21"/>
                                <w:szCs w:val="21"/>
                                <w:lang w:eastAsia="zh-CN"/>
                              </w:rPr>
                              <w:t>煤焦油</w:t>
                            </w:r>
                          </w:p>
                        </w:txbxContent>
                      </wps:txbx>
                      <wps:bodyPr upright="1"/>
                    </wps:wsp>
                  </a:graphicData>
                </a:graphic>
              </wp:anchor>
            </w:drawing>
          </mc:Choice>
          <mc:Fallback>
            <w:pict>
              <v:shape id="_x0000_s1026" o:spid="_x0000_s1026" o:spt="202" type="#_x0000_t202" style="position:absolute;left:0pt;flip:x;margin-left:371.25pt;margin-top:27.85pt;height:29.75pt;width:67.7pt;z-index:-1992834048;mso-width-relative:page;mso-height-relative:page;" fillcolor="#FFFFFF" filled="t" stroked="t" coordsize="21600,21600" o:gfxdata="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GX7KDZAAAACgEAAA8AAAAA&#10;AAAAAQAgAAAAIgAAAGRycy9kb3ducmV2LnhtbFBLAQIUABQAAAAIAIdO4kDlRzF3TAIAAMgEAAAO&#10;AAAAAAAAAAEAIAAAACgBAABkcnMvZTJvRG9jLnhtbFBLBQYAAAAABgAGAFkBAADmBQAAAAA=&#10;">
                <v:fill type="gradient" on="t" color2="#FFFFFF" angle="90" focus="100%" focussize="0,0">
                  <o:fill type="gradientUnscaled" v:ext="backwardCompatible"/>
                </v:fill>
                <v:stroke color="#000001" joinstyle="miter"/>
                <v:imagedata o:title=""/>
                <o:lock v:ext="edit" aspectratio="f"/>
                <v:textbox>
                  <w:txbxContent>
                    <w:p>
                      <w:pPr>
                        <w:tabs>
                          <w:tab w:val="left" w:pos="7302"/>
                        </w:tabs>
                        <w:autoSpaceDE w:val="0"/>
                        <w:autoSpaceDN w:val="0"/>
                        <w:adjustRightInd w:val="0"/>
                        <w:spacing w:line="360" w:lineRule="auto"/>
                        <w:ind w:firstLine="210" w:firstLineChars="100"/>
                        <w:rPr>
                          <w:rFonts w:hint="eastAsia" w:ascii="宋体" w:hAnsi="宋体"/>
                          <w:kern w:val="0"/>
                          <w:sz w:val="21"/>
                          <w:szCs w:val="21"/>
                          <w:lang w:eastAsia="zh-CN"/>
                        </w:rPr>
                      </w:pPr>
                      <w:r>
                        <w:rPr>
                          <w:rFonts w:hint="eastAsia" w:ascii="宋体" w:hAnsi="宋体"/>
                          <w:kern w:val="0"/>
                          <w:sz w:val="21"/>
                          <w:szCs w:val="21"/>
                          <w:lang w:eastAsia="zh-CN"/>
                        </w:rPr>
                        <w:t>煤焦油</w:t>
                      </w:r>
                    </w:p>
                  </w:txbxContent>
                </v:textbox>
              </v:shape>
            </w:pict>
          </mc:Fallback>
        </mc:AlternateContent>
      </w:r>
    </w:p>
    <w:p>
      <w:pPr>
        <w:tabs>
          <w:tab w:val="center" w:pos="4460"/>
          <w:tab w:val="left" w:pos="6864"/>
          <w:tab w:val="left" w:pos="7302"/>
        </w:tabs>
        <w:autoSpaceDE w:val="0"/>
        <w:autoSpaceDN w:val="0"/>
        <w:adjustRightInd w:val="0"/>
        <w:spacing w:line="360" w:lineRule="auto"/>
        <w:jc w:val="center"/>
        <w:rPr>
          <w:rFonts w:hint="eastAsia" w:ascii="宋体" w:hAnsi="宋体" w:eastAsia="宋体"/>
          <w:color w:val="C0504D"/>
          <w:kern w:val="0"/>
          <w:sz w:val="28"/>
          <w:lang w:eastAsia="zh-CN"/>
        </w:rPr>
      </w:pPr>
      <w:r>
        <w:rPr>
          <w:color w:val="C0504D"/>
          <w:sz w:val="28"/>
        </w:rPr>
        <mc:AlternateContent>
          <mc:Choice Requires="wps">
            <w:drawing>
              <wp:anchor distT="0" distB="0" distL="114300" distR="114300" simplePos="0" relativeHeight="2302135296" behindDoc="0" locked="0" layoutInCell="1" allowOverlap="1">
                <wp:simplePos x="0" y="0"/>
                <wp:positionH relativeFrom="column">
                  <wp:posOffset>5161280</wp:posOffset>
                </wp:positionH>
                <wp:positionV relativeFrom="paragraph">
                  <wp:posOffset>362585</wp:posOffset>
                </wp:positionV>
                <wp:extent cx="9525" cy="876300"/>
                <wp:effectExtent l="37465" t="0" r="29210" b="0"/>
                <wp:wrapNone/>
                <wp:docPr id="4" name="直接连接符 4"/>
                <wp:cNvGraphicFramePr/>
                <a:graphic xmlns:a="http://schemas.openxmlformats.org/drawingml/2006/main">
                  <a:graphicData uri="http://schemas.microsoft.com/office/word/2010/wordprocessingShape">
                    <wps:wsp>
                      <wps:cNvCnPr/>
                      <wps:spPr>
                        <a:xfrm flipH="1">
                          <a:off x="0" y="0"/>
                          <a:ext cx="9525" cy="87630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06.4pt;margin-top:28.55pt;height:69pt;width:0.75pt;z-index:-1992832000;mso-width-relative:page;mso-height-relative:page;" filled="f" stroked="t" coordsize="21600,21600" o:gfxdata="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2W5b2wAAAAoBAAAPAAAAAAAAAAEAIAAA&#10;ACIAAABkcnMvZG93bnJldi54bWxQSwECFAAUAAAACACHTuJA1TSsVQkCAAD0AwAADgAAAAAAAAAB&#10;ACAAAAAqAQAAZHJzL2Uyb0RvYy54bWxQSwUGAAAAAAYABgBZAQAApQUAAAAA&#10;">
                <v:fill on="f" focussize="0,0"/>
                <v:stroke weight="0.5pt" color="#000000" joinstyle="round" endarrow="block"/>
                <v:imagedata o:title=""/>
                <o:lock v:ext="edit" aspectratio="f"/>
              </v:line>
            </w:pict>
          </mc:Fallback>
        </mc:AlternateContent>
      </w:r>
      <w:r>
        <w:rPr>
          <w:color w:val="C0504D"/>
          <w:sz w:val="28"/>
        </w:rPr>
        <mc:AlternateContent>
          <mc:Choice Requires="wps">
            <w:drawing>
              <wp:anchor distT="0" distB="0" distL="114300" distR="114300" simplePos="0" relativeHeight="2302139392" behindDoc="0" locked="0" layoutInCell="1" allowOverlap="1">
                <wp:simplePos x="0" y="0"/>
                <wp:positionH relativeFrom="column">
                  <wp:posOffset>2640330</wp:posOffset>
                </wp:positionH>
                <wp:positionV relativeFrom="paragraph">
                  <wp:posOffset>91440</wp:posOffset>
                </wp:positionV>
                <wp:extent cx="559435" cy="371475"/>
                <wp:effectExtent l="4445" t="4445" r="7620" b="5080"/>
                <wp:wrapNone/>
                <wp:docPr id="10" name="文本框 10"/>
                <wp:cNvGraphicFramePr/>
                <a:graphic xmlns:a="http://schemas.openxmlformats.org/drawingml/2006/main">
                  <a:graphicData uri="http://schemas.microsoft.com/office/word/2010/wordprocessingShape">
                    <wps:wsp>
                      <wps:cNvSpPr txBox="1"/>
                      <wps:spPr>
                        <a:xfrm>
                          <a:off x="0" y="0"/>
                          <a:ext cx="559435" cy="37147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tabs>
                                <w:tab w:val="left" w:pos="7302"/>
                              </w:tabs>
                              <w:autoSpaceDE w:val="0"/>
                              <w:autoSpaceDN w:val="0"/>
                              <w:adjustRightInd w:val="0"/>
                              <w:spacing w:line="360" w:lineRule="auto"/>
                              <w:jc w:val="center"/>
                              <w:rPr>
                                <w:rFonts w:hint="default" w:ascii="宋体" w:hAnsi="宋体"/>
                                <w:kern w:val="0"/>
                                <w:sz w:val="21"/>
                                <w:szCs w:val="21"/>
                                <w:lang w:val="en-US" w:eastAsia="zh-CN"/>
                              </w:rPr>
                            </w:pPr>
                            <w:r>
                              <w:rPr>
                                <w:rFonts w:hint="eastAsia" w:ascii="宋体" w:hAnsi="宋体"/>
                                <w:kern w:val="0"/>
                                <w:sz w:val="21"/>
                                <w:szCs w:val="21"/>
                                <w:lang w:eastAsia="zh-CN"/>
                              </w:rPr>
                              <w:t>干燥</w:t>
                            </w:r>
                          </w:p>
                        </w:txbxContent>
                      </wps:txbx>
                      <wps:bodyPr upright="1"/>
                    </wps:wsp>
                  </a:graphicData>
                </a:graphic>
              </wp:anchor>
            </w:drawing>
          </mc:Choice>
          <mc:Fallback>
            <w:pict>
              <v:shape id="_x0000_s1026" o:spid="_x0000_s1026" o:spt="202" type="#_x0000_t202" style="position:absolute;left:0pt;margin-left:207.9pt;margin-top:7.2pt;height:29.25pt;width:44.05pt;z-index:-1992827904;mso-width-relative:page;mso-height-relative:page;" fillcolor="#FFFFFF" filled="t" stroked="t" coordsize="21600,21600" o:gfxdata="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l84vy2AAAAAkBAAAPAAAAAAAAAAEAIAAA&#10;ACIAAABkcnMvZG93bnJldi54bWxQSwECFAAUAAAACACHTuJAqiwxd0UCAAC+BAAADgAAAAAAAAAB&#10;ACAAAAAnAQAAZHJzL2Uyb0RvYy54bWxQSwUGAAAAAAYABgBZAQAA3gUAAAAA&#10;">
                <v:fill type="gradient" on="t" color2="#FFFFFF" angle="90" focus="100%" focussize="0,0">
                  <o:fill type="gradientUnscaled" v:ext="backwardCompatible"/>
                </v:fill>
                <v:stroke color="#000001" joinstyle="miter"/>
                <v:imagedata o:title=""/>
                <o:lock v:ext="edit" aspectratio="f"/>
                <v:textbox>
                  <w:txbxContent>
                    <w:p>
                      <w:pPr>
                        <w:tabs>
                          <w:tab w:val="left" w:pos="7302"/>
                        </w:tabs>
                        <w:autoSpaceDE w:val="0"/>
                        <w:autoSpaceDN w:val="0"/>
                        <w:adjustRightInd w:val="0"/>
                        <w:spacing w:line="360" w:lineRule="auto"/>
                        <w:jc w:val="center"/>
                        <w:rPr>
                          <w:rFonts w:hint="default" w:ascii="宋体" w:hAnsi="宋体"/>
                          <w:kern w:val="0"/>
                          <w:sz w:val="21"/>
                          <w:szCs w:val="21"/>
                          <w:lang w:val="en-US" w:eastAsia="zh-CN"/>
                        </w:rPr>
                      </w:pPr>
                      <w:r>
                        <w:rPr>
                          <w:rFonts w:hint="eastAsia" w:ascii="宋体" w:hAnsi="宋体"/>
                          <w:kern w:val="0"/>
                          <w:sz w:val="21"/>
                          <w:szCs w:val="21"/>
                          <w:lang w:eastAsia="zh-CN"/>
                        </w:rPr>
                        <w:t>干燥</w:t>
                      </w:r>
                    </w:p>
                  </w:txbxContent>
                </v:textbox>
              </v:shape>
            </w:pict>
          </mc:Fallback>
        </mc:AlternateContent>
      </w:r>
      <w:r>
        <w:rPr>
          <w:sz w:val="28"/>
        </w:rPr>
        <mc:AlternateContent>
          <mc:Choice Requires="wps">
            <w:drawing>
              <wp:anchor distT="0" distB="0" distL="114300" distR="114300" simplePos="0" relativeHeight="2302145536" behindDoc="0" locked="0" layoutInCell="1" allowOverlap="1">
                <wp:simplePos x="0" y="0"/>
                <wp:positionH relativeFrom="column">
                  <wp:posOffset>3239770</wp:posOffset>
                </wp:positionH>
                <wp:positionV relativeFrom="paragraph">
                  <wp:posOffset>210820</wp:posOffset>
                </wp:positionV>
                <wp:extent cx="942975" cy="635"/>
                <wp:effectExtent l="0" t="0" r="0" b="0"/>
                <wp:wrapNone/>
                <wp:docPr id="8" name="直接连接符 8"/>
                <wp:cNvGraphicFramePr/>
                <a:graphic xmlns:a="http://schemas.openxmlformats.org/drawingml/2006/main">
                  <a:graphicData uri="http://schemas.microsoft.com/office/word/2010/wordprocessingShape">
                    <wps:wsp>
                      <wps:cNvCnPr/>
                      <wps:spPr>
                        <a:xfrm flipV="1">
                          <a:off x="0" y="0"/>
                          <a:ext cx="942975"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1pt;margin-top:16.6pt;height:0.05pt;width:74.25pt;z-index:-1992821760;mso-width-relative:page;mso-height-relative:page;" filled="f" stroked="t" coordsize="21600,21600" o:gfxdata="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PL+O3VAAAACQEAAA8AAAAAAAAAAQAgAAAAIgAAAGRycy9kb3ducmV2Lnht&#10;bFBLAQIUABQAAAAIAIdO4kCqQ4m8/AEAAO8DAAAOAAAAAAAAAAEAIAAAACQBAABkcnMvZTJvRG9j&#10;LnhtbFBLBQYAAAAABgAGAFkBAACSBQAAAAA=&#10;">
                <v:fill on="f" focussize="0,0"/>
                <v:stroke weight="0.25pt" color="#000000" joinstyle="round"/>
                <v:imagedata o:title=""/>
                <o:lock v:ext="edit" aspectratio="f"/>
              </v:line>
            </w:pict>
          </mc:Fallback>
        </mc:AlternateContent>
      </w:r>
      <w:r>
        <w:rPr>
          <w:color w:val="C0504D"/>
          <w:sz w:val="28"/>
        </w:rPr>
        <mc:AlternateContent>
          <mc:Choice Requires="wps">
            <w:drawing>
              <wp:anchor distT="0" distB="0" distL="114300" distR="114300" simplePos="0" relativeHeight="2302143488" behindDoc="0" locked="0" layoutInCell="1" allowOverlap="1">
                <wp:simplePos x="0" y="0"/>
                <wp:positionH relativeFrom="column">
                  <wp:posOffset>4190365</wp:posOffset>
                </wp:positionH>
                <wp:positionV relativeFrom="paragraph">
                  <wp:posOffset>208280</wp:posOffset>
                </wp:positionV>
                <wp:extent cx="882650" cy="1038225"/>
                <wp:effectExtent l="3810" t="3175" r="8890" b="6350"/>
                <wp:wrapNone/>
                <wp:docPr id="5" name="直接连接符 5"/>
                <wp:cNvGraphicFramePr/>
                <a:graphic xmlns:a="http://schemas.openxmlformats.org/drawingml/2006/main">
                  <a:graphicData uri="http://schemas.microsoft.com/office/word/2010/wordprocessingShape">
                    <wps:wsp>
                      <wps:cNvCnPr>
                        <a:endCxn id="14" idx="0"/>
                      </wps:cNvCnPr>
                      <wps:spPr>
                        <a:xfrm>
                          <a:off x="0" y="0"/>
                          <a:ext cx="882650" cy="103822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95pt;margin-top:16.4pt;height:81.75pt;width:69.5pt;z-index:-1992823808;mso-width-relative:page;mso-height-relative:page;" filled="f" stroked="t" coordsize="21600,21600" o:gfxdata="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NdAnrZAAAACgEAAA8AAAAAAAAA&#10;AQAgAAAAIgAAAGRycy9kb3ducmV2LnhtbFBLAQIUABQAAAAIAIdO4kDQyCzBEAIAABUEAAAOAAAA&#10;AAAAAAEAIAAAACgBAABkcnMvZTJvRG9jLnhtbFBLBQYAAAAABgAGAFkBAACqBQAAAAA=&#10;">
                <v:fill on="f" focussize="0,0"/>
                <v:stroke weight="0.5pt" color="#000000" joinstyle="round" endarrow="block"/>
                <v:imagedata o:title=""/>
                <o:lock v:ext="edit" aspectratio="f"/>
              </v:line>
            </w:pict>
          </mc:Fallback>
        </mc:AlternateContent>
      </w:r>
      <w:r>
        <w:rPr>
          <w:sz w:val="28"/>
        </w:rPr>
        <mc:AlternateContent>
          <mc:Choice Requires="wps">
            <w:drawing>
              <wp:anchor distT="0" distB="0" distL="114300" distR="114300" simplePos="0" relativeHeight="2302140416" behindDoc="0" locked="0" layoutInCell="1" allowOverlap="1">
                <wp:simplePos x="0" y="0"/>
                <wp:positionH relativeFrom="column">
                  <wp:posOffset>1971040</wp:posOffset>
                </wp:positionH>
                <wp:positionV relativeFrom="paragraph">
                  <wp:posOffset>287655</wp:posOffset>
                </wp:positionV>
                <wp:extent cx="635" cy="368935"/>
                <wp:effectExtent l="37465" t="0" r="38100" b="12065"/>
                <wp:wrapNone/>
                <wp:docPr id="7" name="直接连接符 7"/>
                <wp:cNvGraphicFramePr/>
                <a:graphic xmlns:a="http://schemas.openxmlformats.org/drawingml/2006/main">
                  <a:graphicData uri="http://schemas.microsoft.com/office/word/2010/wordprocessingShape">
                    <wps:wsp>
                      <wps:cNvCnPr/>
                      <wps:spPr>
                        <a:xfrm>
                          <a:off x="0" y="0"/>
                          <a:ext cx="635" cy="3689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5.2pt;margin-top:22.65pt;height:29.05pt;width:0.05pt;z-index:-1992826880;mso-width-relative:page;mso-height-relative:page;" filled="f" stroked="t" coordsize="21600,21600" o:gfxdata="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Xr172AAAAAoBAAAPAAAAAAAAAAEAIAAAACIAAABkcnMvZG93bnJldi54&#10;bWxQSwECFAAUAAAACACHTuJA+5sBR/oBAADpAwAADgAAAAAAAAABACAAAAAnAQAAZHJzL2Uyb0Rv&#10;Yy54bWxQSwUGAAAAAAYABgBZAQAAkwUAAAAA&#10;">
                <v:fill on="f" focussize="0,0"/>
                <v:stroke weight="0.5pt" color="#000000" joinstyle="round" endarrow="block"/>
                <v:imagedata o:title=""/>
                <o:lock v:ext="edit" aspectratio="f"/>
              </v:line>
            </w:pict>
          </mc:Fallback>
        </mc:AlternateContent>
      </w:r>
      <w:r>
        <w:rPr>
          <w:color w:val="C0504D"/>
          <w:sz w:val="28"/>
        </w:rPr>
        <mc:AlternateContent>
          <mc:Choice Requires="wps">
            <w:drawing>
              <wp:anchor distT="0" distB="0" distL="114300" distR="114300" simplePos="0" relativeHeight="2302134272" behindDoc="0" locked="0" layoutInCell="1" allowOverlap="1">
                <wp:simplePos x="0" y="0"/>
                <wp:positionH relativeFrom="column">
                  <wp:posOffset>1343025</wp:posOffset>
                </wp:positionH>
                <wp:positionV relativeFrom="paragraph">
                  <wp:posOffset>298450</wp:posOffset>
                </wp:positionV>
                <wp:extent cx="1295400" cy="1270"/>
                <wp:effectExtent l="0" t="38100" r="0" b="36830"/>
                <wp:wrapNone/>
                <wp:docPr id="58" name="直接连接符 58"/>
                <wp:cNvGraphicFramePr/>
                <a:graphic xmlns:a="http://schemas.openxmlformats.org/drawingml/2006/main">
                  <a:graphicData uri="http://schemas.microsoft.com/office/word/2010/wordprocessingShape">
                    <wps:wsp>
                      <wps:cNvCnPr/>
                      <wps:spPr>
                        <a:xfrm flipV="1">
                          <a:off x="0" y="0"/>
                          <a:ext cx="1295400" cy="127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05.75pt;margin-top:23.5pt;height:0.1pt;width:102pt;z-index:-1992833024;mso-width-relative:page;mso-height-relative:page;" filled="f" stroked="t" coordsize="21600,21600" o:gfxdata="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5j8d2AAAAAkBAAAPAAAAAAAAAAEAIAAAACIA&#10;AABkcnMvZG93bnJldi54bWxQSwECFAAUAAAACACHTuJALMyfdAkCAAD3AwAADgAAAAAAAAABACAA&#10;AAAnAQAAZHJzL2Uyb0RvYy54bWxQSwUGAAAAAAYABgBZAQAAogUAAAAA&#10;">
                <v:fill on="f" focussize="0,0"/>
                <v:stroke weight="0.5pt" color="#000000" joinstyle="round" endarrow="block"/>
                <v:imagedata o:title=""/>
                <o:lock v:ext="edit" aspectratio="f"/>
              </v:line>
            </w:pict>
          </mc:Fallback>
        </mc:AlternateContent>
      </w:r>
      <w:r>
        <w:rPr>
          <w:color w:val="C0504D"/>
          <w:sz w:val="28"/>
        </w:rPr>
        <mc:AlternateContent>
          <mc:Choice Requires="wps">
            <w:drawing>
              <wp:anchor distT="0" distB="0" distL="114300" distR="114300" simplePos="0" relativeHeight="2302138368" behindDoc="0" locked="0" layoutInCell="1" allowOverlap="1">
                <wp:simplePos x="0" y="0"/>
                <wp:positionH relativeFrom="column">
                  <wp:posOffset>-31115</wp:posOffset>
                </wp:positionH>
                <wp:positionV relativeFrom="paragraph">
                  <wp:posOffset>89535</wp:posOffset>
                </wp:positionV>
                <wp:extent cx="1378585" cy="399415"/>
                <wp:effectExtent l="5080" t="4445" r="6985" b="15240"/>
                <wp:wrapNone/>
                <wp:docPr id="9" name="文本框 9"/>
                <wp:cNvGraphicFramePr/>
                <a:graphic xmlns:a="http://schemas.openxmlformats.org/drawingml/2006/main">
                  <a:graphicData uri="http://schemas.microsoft.com/office/word/2010/wordprocessingShape">
                    <wps:wsp>
                      <wps:cNvSpPr txBox="1"/>
                      <wps:spPr>
                        <a:xfrm>
                          <a:off x="0" y="0"/>
                          <a:ext cx="1378585" cy="39941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tabs>
                                <w:tab w:val="left" w:pos="7302"/>
                              </w:tabs>
                              <w:autoSpaceDE w:val="0"/>
                              <w:autoSpaceDN w:val="0"/>
                              <w:adjustRightInd w:val="0"/>
                              <w:spacing w:line="360" w:lineRule="auto"/>
                              <w:ind w:firstLine="420" w:firstLineChars="200"/>
                              <w:rPr>
                                <w:rFonts w:hint="eastAsia" w:ascii="宋体" w:hAnsi="宋体"/>
                                <w:kern w:val="0"/>
                                <w:sz w:val="21"/>
                                <w:szCs w:val="21"/>
                                <w:lang w:eastAsia="zh-CN"/>
                              </w:rPr>
                            </w:pPr>
                            <w:r>
                              <w:rPr>
                                <w:rFonts w:hint="eastAsia" w:ascii="宋体" w:hAnsi="宋体"/>
                                <w:kern w:val="0"/>
                                <w:sz w:val="21"/>
                                <w:szCs w:val="21"/>
                                <w:lang w:eastAsia="zh-CN"/>
                              </w:rPr>
                              <w:t>焦煤粉碎</w:t>
                            </w:r>
                          </w:p>
                        </w:txbxContent>
                      </wps:txbx>
                      <wps:bodyPr upright="1"/>
                    </wps:wsp>
                  </a:graphicData>
                </a:graphic>
              </wp:anchor>
            </w:drawing>
          </mc:Choice>
          <mc:Fallback>
            <w:pict>
              <v:shape id="_x0000_s1026" o:spid="_x0000_s1026" o:spt="202" type="#_x0000_t202" style="position:absolute;left:0pt;margin-left:-2.45pt;margin-top:7.05pt;height:31.45pt;width:108.55pt;z-index:-1992828928;mso-width-relative:page;mso-height-relative:page;" fillcolor="#FFFFFF" filled="t" stroked="t" coordsize="21600,21600" o:gfxdata="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yc/JfYAAAACAEAAA8AAAAAAAAAAQAgAAAA&#10;IgAAAGRycy9kb3ducmV2LnhtbFBLAQIUABQAAAAIAIdO4kDLxCBvRAIAAL0EAAAOAAAAAAAAAAEA&#10;IAAAACcBAABkcnMvZTJvRG9jLnhtbFBLBQYAAAAABgAGAFkBAADdBQAAAAA=&#10;">
                <v:fill type="gradient" on="t" color2="#FFFFFF" angle="90" focus="100%" focussize="0,0">
                  <o:fill type="gradientUnscaled" v:ext="backwardCompatible"/>
                </v:fill>
                <v:stroke color="#000001" joinstyle="miter"/>
                <v:imagedata o:title=""/>
                <o:lock v:ext="edit" aspectratio="f"/>
                <v:textbox>
                  <w:txbxContent>
                    <w:p>
                      <w:pPr>
                        <w:tabs>
                          <w:tab w:val="left" w:pos="7302"/>
                        </w:tabs>
                        <w:autoSpaceDE w:val="0"/>
                        <w:autoSpaceDN w:val="0"/>
                        <w:adjustRightInd w:val="0"/>
                        <w:spacing w:line="360" w:lineRule="auto"/>
                        <w:ind w:firstLine="420" w:firstLineChars="200"/>
                        <w:rPr>
                          <w:rFonts w:hint="eastAsia" w:ascii="宋体" w:hAnsi="宋体"/>
                          <w:kern w:val="0"/>
                          <w:sz w:val="21"/>
                          <w:szCs w:val="21"/>
                          <w:lang w:eastAsia="zh-CN"/>
                        </w:rPr>
                      </w:pPr>
                      <w:r>
                        <w:rPr>
                          <w:rFonts w:hint="eastAsia" w:ascii="宋体" w:hAnsi="宋体"/>
                          <w:kern w:val="0"/>
                          <w:sz w:val="21"/>
                          <w:szCs w:val="21"/>
                          <w:lang w:eastAsia="zh-CN"/>
                        </w:rPr>
                        <w:t>焦煤粉碎</w:t>
                      </w:r>
                    </w:p>
                  </w:txbxContent>
                </v:textbox>
              </v:shape>
            </w:pict>
          </mc:Fallback>
        </mc:AlternateContent>
      </w:r>
    </w:p>
    <w:p>
      <w:pPr>
        <w:autoSpaceDE w:val="0"/>
        <w:autoSpaceDN w:val="0"/>
        <w:adjustRightInd w:val="0"/>
        <w:spacing w:line="360" w:lineRule="auto"/>
        <w:ind w:firstLine="411" w:firstLineChars="147"/>
        <w:jc w:val="center"/>
        <w:rPr>
          <w:rFonts w:hint="eastAsia" w:ascii="宋体" w:hAnsi="宋体" w:eastAsia="宋体"/>
          <w:color w:val="C0504D"/>
          <w:kern w:val="0"/>
          <w:sz w:val="28"/>
          <w:lang w:val="en-US" w:eastAsia="zh-CN"/>
        </w:rPr>
      </w:pPr>
      <w:r>
        <w:rPr>
          <w:sz w:val="28"/>
        </w:rPr>
        <mc:AlternateContent>
          <mc:Choice Requires="wps">
            <w:drawing>
              <wp:anchor distT="0" distB="0" distL="114300" distR="114300" simplePos="0" relativeHeight="2302151680" behindDoc="0" locked="0" layoutInCell="1" allowOverlap="1">
                <wp:simplePos x="0" y="0"/>
                <wp:positionH relativeFrom="column">
                  <wp:posOffset>1658620</wp:posOffset>
                </wp:positionH>
                <wp:positionV relativeFrom="paragraph">
                  <wp:posOffset>250190</wp:posOffset>
                </wp:positionV>
                <wp:extent cx="647700" cy="314325"/>
                <wp:effectExtent l="19050" t="19050" r="19050" b="28575"/>
                <wp:wrapNone/>
                <wp:docPr id="11" name="文本框 11"/>
                <wp:cNvGraphicFramePr/>
                <a:graphic xmlns:a="http://schemas.openxmlformats.org/drawingml/2006/main">
                  <a:graphicData uri="http://schemas.microsoft.com/office/word/2010/wordprocessingShape">
                    <wps:wsp>
                      <wps:cNvSpPr txBox="1"/>
                      <wps:spPr>
                        <a:xfrm>
                          <a:off x="0" y="0"/>
                          <a:ext cx="647700" cy="314325"/>
                        </a:xfrm>
                        <a:prstGeom prst="rect">
                          <a:avLst/>
                        </a:prstGeom>
                        <a:solidFill>
                          <a:srgbClr val="FFFFFF"/>
                        </a:solidFill>
                        <a:ln w="38100"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煤粉尘</w:t>
                            </w:r>
                          </w:p>
                        </w:txbxContent>
                      </wps:txbx>
                      <wps:bodyPr upright="1"/>
                    </wps:wsp>
                  </a:graphicData>
                </a:graphic>
              </wp:anchor>
            </w:drawing>
          </mc:Choice>
          <mc:Fallback>
            <w:pict>
              <v:shape id="_x0000_s1026" o:spid="_x0000_s1026" o:spt="202" type="#_x0000_t202" style="position:absolute;left:0pt;margin-left:130.6pt;margin-top:19.7pt;height:24.75pt;width:51pt;z-index:-1992815616;mso-width-relative:page;mso-height-relative:page;" fillcolor="#FFFFFF" filled="t" stroked="t" coordsize="21600,21600" o:gfxdata="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TgjsraAAAACQEAAA8AAAAAAAAAAQAgAAAAIgAA&#10;AGRycy9kb3ducmV2LnhtbFBLAQIUABQAAAAIAIdO4kBq/D+rBgIAADgEAAAOAAAAAAAAAAEAIAAA&#10;ACkBAABkcnMvZTJvRG9jLnhtbFBLBQYAAAAABgAGAFkBAAChBQAAAAA=&#10;">
                <v:fill on="t" focussize="0,0"/>
                <v:stroke weight="3pt" color="#FFFFFF" joinstyle="miter"/>
                <v:imagedata o:title=""/>
                <o:lock v:ext="edit" aspectratio="f"/>
                <v:textbox>
                  <w:txbxContent>
                    <w:p>
                      <w:pPr>
                        <w:rPr>
                          <w:rFonts w:hint="eastAsia" w:eastAsia="宋体"/>
                          <w:lang w:eastAsia="zh-CN"/>
                        </w:rPr>
                      </w:pPr>
                      <w:r>
                        <w:rPr>
                          <w:rFonts w:hint="eastAsia"/>
                          <w:lang w:eastAsia="zh-CN"/>
                        </w:rPr>
                        <w:t>煤粉尘</w:t>
                      </w:r>
                    </w:p>
                  </w:txbxContent>
                </v:textbox>
              </v:shape>
            </w:pict>
          </mc:Fallback>
        </mc:AlternateContent>
      </w:r>
      <w:r>
        <w:rPr>
          <w:sz w:val="28"/>
        </w:rPr>
        <mc:AlternateContent>
          <mc:Choice Requires="wps">
            <w:drawing>
              <wp:anchor distT="0" distB="0" distL="114300" distR="114300" simplePos="0" relativeHeight="2302155776" behindDoc="0" locked="0" layoutInCell="1" allowOverlap="1">
                <wp:simplePos x="0" y="0"/>
                <wp:positionH relativeFrom="column">
                  <wp:posOffset>632460</wp:posOffset>
                </wp:positionH>
                <wp:positionV relativeFrom="paragraph">
                  <wp:posOffset>391795</wp:posOffset>
                </wp:positionV>
                <wp:extent cx="1044575" cy="635"/>
                <wp:effectExtent l="0" t="37465" r="3175" b="38100"/>
                <wp:wrapNone/>
                <wp:docPr id="12" name="直接连接符 12"/>
                <wp:cNvGraphicFramePr/>
                <a:graphic xmlns:a="http://schemas.openxmlformats.org/drawingml/2006/main">
                  <a:graphicData uri="http://schemas.microsoft.com/office/word/2010/wordprocessingShape">
                    <wps:wsp>
                      <wps:cNvCnPr/>
                      <wps:spPr>
                        <a:xfrm>
                          <a:off x="0" y="0"/>
                          <a:ext cx="104457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9.8pt;margin-top:30.85pt;height:0.05pt;width:82.25pt;z-index:-1992811520;mso-width-relative:page;mso-height-relative:page;" filled="f" stroked="t" coordsize="21600,21600" o:gfxdata="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HI1Y9cAAAAIAQAADwAAAAAAAAABACAAAAAiAAAAZHJzL2Rvd25yZXYu&#10;eG1sUEsBAhQAFAAAAAgAh07iQMTnGqr8AQAA7AMAAA4AAAAAAAAAAQAgAAAAJgEAAGRycy9lMm9E&#10;b2MueG1sUEsFBgAAAAAGAAYAWQEAAJQFAAAAAA==&#10;">
                <v:fill on="f" focussize="0,0"/>
                <v:stroke weight="0.5pt" color="#000000" joinstyle="round" endarrow="block"/>
                <v:imagedata o:title=""/>
                <o:lock v:ext="edit" aspectratio="f"/>
              </v:line>
            </w:pict>
          </mc:Fallback>
        </mc:AlternateContent>
      </w:r>
      <w:r>
        <w:rPr>
          <w:sz w:val="28"/>
        </w:rPr>
        <mc:AlternateContent>
          <mc:Choice Requires="wps">
            <w:drawing>
              <wp:anchor distT="0" distB="0" distL="114300" distR="114300" simplePos="0" relativeHeight="2302154752" behindDoc="0" locked="0" layoutInCell="1" allowOverlap="1">
                <wp:simplePos x="0" y="0"/>
                <wp:positionH relativeFrom="column">
                  <wp:posOffset>620395</wp:posOffset>
                </wp:positionH>
                <wp:positionV relativeFrom="paragraph">
                  <wp:posOffset>393700</wp:posOffset>
                </wp:positionV>
                <wp:extent cx="9525" cy="542290"/>
                <wp:effectExtent l="4445" t="0" r="5080" b="10160"/>
                <wp:wrapNone/>
                <wp:docPr id="13" name="直接连接符 13"/>
                <wp:cNvGraphicFramePr/>
                <a:graphic xmlns:a="http://schemas.openxmlformats.org/drawingml/2006/main">
                  <a:graphicData uri="http://schemas.microsoft.com/office/word/2010/wordprocessingShape">
                    <wps:wsp>
                      <wps:cNvCnPr/>
                      <wps:spPr>
                        <a:xfrm flipV="1">
                          <a:off x="0" y="0"/>
                          <a:ext cx="9525" cy="54229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8.85pt;margin-top:31pt;height:42.7pt;width:0.75pt;z-index:-1992812544;mso-width-relative:page;mso-height-relative:page;" filled="f" stroked="t" coordsize="21600,21600" o:gfxdata="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U1m1tYAAAAIAQAADwAAAAAAAAABACAAAAAiAAAAZHJzL2Rvd25y&#10;ZXYueG1sUEsBAhQAFAAAAAgAh07iQDrXCfQAAgAA8gMAAA4AAAAAAAAAAQAgAAAAJQEAAGRycy9l&#10;Mm9Eb2MueG1sUEsFBgAAAAAGAAYAWQEAAJcFAAAAAA==&#10;">
                <v:fill on="f" focussize="0,0"/>
                <v:stroke weight="0.25pt" color="#000000" joinstyle="round"/>
                <v:imagedata o:title=""/>
                <o:lock v:ext="edit" aspectratio="f"/>
              </v:line>
            </w:pict>
          </mc:Fallback>
        </mc:AlternateContent>
      </w:r>
      <w:r>
        <w:rPr>
          <w:rFonts w:hint="eastAsia" w:ascii="宋体" w:hAnsi="宋体" w:eastAsia="宋体"/>
          <w:color w:val="C0504D"/>
          <w:kern w:val="0"/>
          <w:sz w:val="28"/>
          <w:lang w:val="en-US" w:eastAsia="zh-CN"/>
        </w:rPr>
        <w:t xml:space="preserve">                     </w:t>
      </w:r>
    </w:p>
    <w:p>
      <w:pPr>
        <w:autoSpaceDE w:val="0"/>
        <w:autoSpaceDN w:val="0"/>
        <w:adjustRightInd w:val="0"/>
        <w:spacing w:line="360" w:lineRule="auto"/>
        <w:ind w:firstLine="411" w:firstLineChars="147"/>
        <w:jc w:val="center"/>
        <w:rPr>
          <w:rFonts w:hint="eastAsia" w:ascii="宋体" w:hAnsi="宋体" w:eastAsia="宋体"/>
          <w:color w:val="C0504D"/>
          <w:kern w:val="0"/>
          <w:sz w:val="28"/>
          <w:lang w:val="en-US" w:eastAsia="zh-CN"/>
        </w:rPr>
      </w:pPr>
    </w:p>
    <w:p>
      <w:pPr>
        <w:autoSpaceDE w:val="0"/>
        <w:autoSpaceDN w:val="0"/>
        <w:adjustRightInd w:val="0"/>
        <w:spacing w:line="360" w:lineRule="auto"/>
        <w:ind w:firstLine="411" w:firstLineChars="147"/>
        <w:jc w:val="both"/>
        <w:rPr>
          <w:rFonts w:hint="eastAsia" w:ascii="宋体" w:hAnsi="宋体" w:eastAsia="宋体"/>
          <w:color w:val="C0504D"/>
          <w:kern w:val="0"/>
          <w:sz w:val="28"/>
          <w:lang w:val="en-US" w:eastAsia="zh-CN"/>
        </w:rPr>
      </w:pPr>
      <w:r>
        <w:rPr>
          <w:sz w:val="28"/>
        </w:rPr>
        <mc:AlternateContent>
          <mc:Choice Requires="wps">
            <w:drawing>
              <wp:anchor distT="0" distB="0" distL="114300" distR="114300" simplePos="0" relativeHeight="2302153728" behindDoc="0" locked="0" layoutInCell="1" allowOverlap="1">
                <wp:simplePos x="0" y="0"/>
                <wp:positionH relativeFrom="column">
                  <wp:posOffset>3194685</wp:posOffset>
                </wp:positionH>
                <wp:positionV relativeFrom="paragraph">
                  <wp:posOffset>309880</wp:posOffset>
                </wp:positionV>
                <wp:extent cx="1350010" cy="4445"/>
                <wp:effectExtent l="0" t="33655" r="2540" b="38100"/>
                <wp:wrapNone/>
                <wp:docPr id="27" name="直接连接符 27"/>
                <wp:cNvGraphicFramePr/>
                <a:graphic xmlns:a="http://schemas.openxmlformats.org/drawingml/2006/main">
                  <a:graphicData uri="http://schemas.microsoft.com/office/word/2010/wordprocessingShape">
                    <wps:wsp>
                      <wps:cNvCnPr/>
                      <wps:spPr>
                        <a:xfrm>
                          <a:off x="0" y="0"/>
                          <a:ext cx="1350010" cy="44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1.55pt;margin-top:24.4pt;height:0.35pt;width:106.3pt;z-index:-1992813568;mso-width-relative:page;mso-height-relative:page;" filled="f" stroked="t" coordsize="21600,21600" o:gfxdata="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vaXpk2AAAAAkBAAAPAAAAAAAAAAEAIAAAACIAAABkcnMvZG93bnJl&#10;di54bWxQSwECFAAUAAAACACHTuJAbqwT2v0BAADtAwAADgAAAAAAAAABACAAAAAnAQAAZHJzL2Uy&#10;b0RvYy54bWxQSwUGAAAAAAYABgBZAQAAlgUAAAAA&#10;">
                <v:fill on="f" focussize="0,0"/>
                <v:stroke weight="0.5pt" color="#000000" joinstyle="round" endarrow="block"/>
                <v:imagedata o:title=""/>
                <o:lock v:ext="edit" aspectratio="f"/>
              </v:line>
            </w:pict>
          </mc:Fallback>
        </mc:AlternateContent>
      </w:r>
      <w:r>
        <w:rPr>
          <w:sz w:val="28"/>
        </w:rPr>
        <mc:AlternateContent>
          <mc:Choice Requires="wps">
            <w:drawing>
              <wp:anchor distT="0" distB="0" distL="114300" distR="114300" simplePos="0" relativeHeight="2302137344" behindDoc="0" locked="0" layoutInCell="1" allowOverlap="1">
                <wp:simplePos x="0" y="0"/>
                <wp:positionH relativeFrom="column">
                  <wp:posOffset>1393825</wp:posOffset>
                </wp:positionH>
                <wp:positionV relativeFrom="paragraph">
                  <wp:posOffset>320675</wp:posOffset>
                </wp:positionV>
                <wp:extent cx="930275" cy="5715"/>
                <wp:effectExtent l="0" t="33020" r="3175" b="37465"/>
                <wp:wrapNone/>
                <wp:docPr id="28" name="直接连接符 28"/>
                <wp:cNvGraphicFramePr/>
                <a:graphic xmlns:a="http://schemas.openxmlformats.org/drawingml/2006/main">
                  <a:graphicData uri="http://schemas.microsoft.com/office/word/2010/wordprocessingShape">
                    <wps:wsp>
                      <wps:cNvCnPr>
                        <a:endCxn id="62" idx="3"/>
                      </wps:cNvCnPr>
                      <wps:spPr>
                        <a:xfrm>
                          <a:off x="0" y="0"/>
                          <a:ext cx="930275" cy="571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9.75pt;margin-top:25.25pt;height:0.45pt;width:73.25pt;z-index:-1992829952;mso-width-relative:page;mso-height-relative:page;" filled="f" stroked="t" coordsize="21600,21600" o:gfxdata="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XhV82AAAAAkBAAAPAAAAAAAA&#10;AAEAIAAAACIAAABkcnMvZG93bnJldi54bWxQSwECFAAUAAAACACHTuJAejDD1RICAAAUBAAADgAA&#10;AAAAAAABACAAAAAnAQAAZHJzL2Uyb0RvYy54bWxQSwUGAAAAAAYABgBZAQAAqwUAAAAA&#10;">
                <v:fill on="f" focussize="0,0"/>
                <v:stroke weight="0.5pt" color="#000000" joinstyle="round" endarrow="block"/>
                <v:imagedata o:title=""/>
                <o:lock v:ext="edit" aspectratio="f"/>
              </v:line>
            </w:pict>
          </mc:Fallback>
        </mc:AlternateContent>
      </w:r>
      <w:r>
        <w:rPr>
          <w:color w:val="auto"/>
          <w:sz w:val="28"/>
        </w:rPr>
        <mc:AlternateContent>
          <mc:Choice Requires="wps">
            <w:drawing>
              <wp:anchor distT="0" distB="0" distL="114300" distR="114300" simplePos="0" relativeHeight="57687040" behindDoc="0" locked="0" layoutInCell="1" allowOverlap="1">
                <wp:simplePos x="0" y="0"/>
                <wp:positionH relativeFrom="column">
                  <wp:posOffset>2324100</wp:posOffset>
                </wp:positionH>
                <wp:positionV relativeFrom="paragraph">
                  <wp:posOffset>116205</wp:posOffset>
                </wp:positionV>
                <wp:extent cx="859790" cy="420370"/>
                <wp:effectExtent l="5080" t="5080" r="11430" b="12700"/>
                <wp:wrapNone/>
                <wp:docPr id="62" name="文本框 62"/>
                <wp:cNvGraphicFramePr/>
                <a:graphic xmlns:a="http://schemas.openxmlformats.org/drawingml/2006/main">
                  <a:graphicData uri="http://schemas.microsoft.com/office/word/2010/wordprocessingShape">
                    <wps:wsp>
                      <wps:cNvSpPr txBox="1"/>
                      <wps:spPr>
                        <a:xfrm flipH="1">
                          <a:off x="0" y="0"/>
                          <a:ext cx="859790" cy="42037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tabs>
                                <w:tab w:val="left" w:pos="7302"/>
                              </w:tabs>
                              <w:autoSpaceDE w:val="0"/>
                              <w:autoSpaceDN w:val="0"/>
                              <w:adjustRightInd w:val="0"/>
                              <w:spacing w:line="360" w:lineRule="auto"/>
                              <w:jc w:val="center"/>
                              <w:rPr>
                                <w:rFonts w:hint="eastAsia" w:ascii="宋体" w:hAnsi="宋体"/>
                                <w:kern w:val="0"/>
                                <w:sz w:val="21"/>
                                <w:szCs w:val="21"/>
                                <w:lang w:eastAsia="zh-CN"/>
                              </w:rPr>
                            </w:pPr>
                            <w:r>
                              <w:rPr>
                                <w:rFonts w:hint="eastAsia" w:ascii="宋体" w:hAnsi="宋体"/>
                                <w:kern w:val="0"/>
                                <w:sz w:val="21"/>
                                <w:szCs w:val="21"/>
                                <w:lang w:eastAsia="zh-CN"/>
                              </w:rPr>
                              <w:t>干燥</w:t>
                            </w:r>
                          </w:p>
                        </w:txbxContent>
                      </wps:txbx>
                      <wps:bodyPr upright="1"/>
                    </wps:wsp>
                  </a:graphicData>
                </a:graphic>
              </wp:anchor>
            </w:drawing>
          </mc:Choice>
          <mc:Fallback>
            <w:pict>
              <v:shape id="_x0000_s1026" o:spid="_x0000_s1026" o:spt="202" type="#_x0000_t202" style="position:absolute;left:0pt;flip:x;margin-left:183pt;margin-top:9.15pt;height:33.1pt;width:67.7pt;z-index:57687040;mso-width-relative:page;mso-height-relative:page;" fillcolor="#FFFFFF" filled="t" stroked="t" coordsize="21600,21600" o:gfxdata="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Ghbk2AAAAAkBAAAPAAAA&#10;AAAAAAEAIAAAACIAAABkcnMvZG93bnJldi54bWxQSwECFAAUAAAACACHTuJALX42QU4CAADIBAAA&#10;DgAAAAAAAAABACAAAAAnAQAAZHJzL2Uyb0RvYy54bWxQSwUGAAAAAAYABgBZAQAA5wUAAAAA&#10;">
                <v:fill type="gradient" on="t" color2="#FFFFFF" angle="90" focus="100%" focussize="0,0">
                  <o:fill type="gradientUnscaled" v:ext="backwardCompatible"/>
                </v:fill>
                <v:stroke color="#000001" joinstyle="miter"/>
                <v:imagedata o:title=""/>
                <o:lock v:ext="edit" aspectratio="f"/>
                <v:textbox>
                  <w:txbxContent>
                    <w:p>
                      <w:pPr>
                        <w:tabs>
                          <w:tab w:val="left" w:pos="7302"/>
                        </w:tabs>
                        <w:autoSpaceDE w:val="0"/>
                        <w:autoSpaceDN w:val="0"/>
                        <w:adjustRightInd w:val="0"/>
                        <w:spacing w:line="360" w:lineRule="auto"/>
                        <w:jc w:val="center"/>
                        <w:rPr>
                          <w:rFonts w:hint="eastAsia" w:ascii="宋体" w:hAnsi="宋体"/>
                          <w:kern w:val="0"/>
                          <w:sz w:val="21"/>
                          <w:szCs w:val="21"/>
                          <w:lang w:eastAsia="zh-CN"/>
                        </w:rPr>
                      </w:pPr>
                      <w:r>
                        <w:rPr>
                          <w:rFonts w:hint="eastAsia" w:ascii="宋体" w:hAnsi="宋体"/>
                          <w:kern w:val="0"/>
                          <w:sz w:val="21"/>
                          <w:szCs w:val="21"/>
                          <w:lang w:eastAsia="zh-CN"/>
                        </w:rPr>
                        <w:t>干燥</w:t>
                      </w:r>
                    </w:p>
                  </w:txbxContent>
                </v:textbox>
              </v:shape>
            </w:pict>
          </mc:Fallback>
        </mc:AlternateContent>
      </w:r>
      <w:r>
        <w:rPr>
          <w:sz w:val="28"/>
        </w:rPr>
        <mc:AlternateContent>
          <mc:Choice Requires="wps">
            <w:drawing>
              <wp:anchor distT="0" distB="0" distL="114300" distR="114300" simplePos="0" relativeHeight="2302136320" behindDoc="0" locked="0" layoutInCell="1" allowOverlap="1">
                <wp:simplePos x="0" y="0"/>
                <wp:positionH relativeFrom="column">
                  <wp:posOffset>25400</wp:posOffset>
                </wp:positionH>
                <wp:positionV relativeFrom="paragraph">
                  <wp:posOffset>131445</wp:posOffset>
                </wp:positionV>
                <wp:extent cx="1338580" cy="447040"/>
                <wp:effectExtent l="4445" t="4445" r="9525" b="5715"/>
                <wp:wrapNone/>
                <wp:docPr id="20" name="文本框 20"/>
                <wp:cNvGraphicFramePr/>
                <a:graphic xmlns:a="http://schemas.openxmlformats.org/drawingml/2006/main">
                  <a:graphicData uri="http://schemas.microsoft.com/office/word/2010/wordprocessingShape">
                    <wps:wsp>
                      <wps:cNvSpPr txBox="1"/>
                      <wps:spPr>
                        <a:xfrm>
                          <a:off x="0" y="0"/>
                          <a:ext cx="1338580" cy="44704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tabs>
                                <w:tab w:val="left" w:pos="7302"/>
                              </w:tabs>
                              <w:autoSpaceDE w:val="0"/>
                              <w:autoSpaceDN w:val="0"/>
                              <w:adjustRightInd w:val="0"/>
                              <w:spacing w:line="360" w:lineRule="auto"/>
                              <w:jc w:val="center"/>
                              <w:rPr>
                                <w:rFonts w:hint="eastAsia" w:ascii="宋体" w:hAnsi="宋体"/>
                                <w:kern w:val="0"/>
                                <w:sz w:val="21"/>
                                <w:szCs w:val="21"/>
                                <w:lang w:eastAsia="zh-CN"/>
                              </w:rPr>
                            </w:pPr>
                            <w:r>
                              <w:rPr>
                                <w:rFonts w:hint="eastAsia" w:ascii="宋体" w:hAnsi="宋体"/>
                                <w:kern w:val="0"/>
                                <w:sz w:val="21"/>
                                <w:szCs w:val="21"/>
                                <w:lang w:eastAsia="zh-CN"/>
                              </w:rPr>
                              <w:t>褐煤粉碎干燥</w:t>
                            </w:r>
                          </w:p>
                        </w:txbxContent>
                      </wps:txbx>
                      <wps:bodyPr upright="1"/>
                    </wps:wsp>
                  </a:graphicData>
                </a:graphic>
              </wp:anchor>
            </w:drawing>
          </mc:Choice>
          <mc:Fallback>
            <w:pict>
              <v:shape id="_x0000_s1026" o:spid="_x0000_s1026" o:spt="202" type="#_x0000_t202" style="position:absolute;left:0pt;margin-left:2pt;margin-top:10.35pt;height:35.2pt;width:105.4pt;z-index:-1992830976;mso-width-relative:page;mso-height-relative:page;" fillcolor="#FFFFFF" filled="t" stroked="t" coordsize="21600,21600" o:gfxdata="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gk021gAAAAcBAAAPAAAAAAAAAAEAIAAA&#10;ACIAAABkcnMvZG93bnJldi54bWxQSwECFAAUAAAACACHTuJAB/TXSUcCAAC/BAAADgAAAAAAAAAB&#10;ACAAAAAlAQAAZHJzL2Uyb0RvYy54bWxQSwUGAAAAAAYABgBZAQAA3gUAAAAA&#10;">
                <v:fill type="gradient" on="t" color2="#FFFFFF" angle="90" focus="100%" focussize="0,0">
                  <o:fill type="gradientUnscaled" v:ext="backwardCompatible"/>
                </v:fill>
                <v:stroke color="#000001" joinstyle="miter"/>
                <v:imagedata o:title=""/>
                <o:lock v:ext="edit" aspectratio="f"/>
                <v:textbox>
                  <w:txbxContent>
                    <w:p>
                      <w:pPr>
                        <w:tabs>
                          <w:tab w:val="left" w:pos="7302"/>
                        </w:tabs>
                        <w:autoSpaceDE w:val="0"/>
                        <w:autoSpaceDN w:val="0"/>
                        <w:adjustRightInd w:val="0"/>
                        <w:spacing w:line="360" w:lineRule="auto"/>
                        <w:jc w:val="center"/>
                        <w:rPr>
                          <w:rFonts w:hint="eastAsia" w:ascii="宋体" w:hAnsi="宋体"/>
                          <w:kern w:val="0"/>
                          <w:sz w:val="21"/>
                          <w:szCs w:val="21"/>
                          <w:lang w:eastAsia="zh-CN"/>
                        </w:rPr>
                      </w:pPr>
                      <w:r>
                        <w:rPr>
                          <w:rFonts w:hint="eastAsia" w:ascii="宋体" w:hAnsi="宋体"/>
                          <w:kern w:val="0"/>
                          <w:sz w:val="21"/>
                          <w:szCs w:val="21"/>
                          <w:lang w:eastAsia="zh-CN"/>
                        </w:rPr>
                        <w:t>褐煤粉碎干燥</w:t>
                      </w:r>
                    </w:p>
                  </w:txbxContent>
                </v:textbox>
              </v:shape>
            </w:pict>
          </mc:Fallback>
        </mc:AlternateContent>
      </w:r>
      <w:r>
        <w:rPr>
          <w:color w:val="auto"/>
          <w:sz w:val="28"/>
        </w:rPr>
        <mc:AlternateContent>
          <mc:Choice Requires="wps">
            <w:drawing>
              <wp:anchor distT="0" distB="0" distL="114300" distR="114300" simplePos="0" relativeHeight="2302146560" behindDoc="0" locked="0" layoutInCell="1" allowOverlap="1">
                <wp:simplePos x="0" y="0"/>
                <wp:positionH relativeFrom="column">
                  <wp:posOffset>4524375</wp:posOffset>
                </wp:positionH>
                <wp:positionV relativeFrom="paragraph">
                  <wp:posOffset>57785</wp:posOffset>
                </wp:positionV>
                <wp:extent cx="1097280" cy="413385"/>
                <wp:effectExtent l="4445" t="4445" r="22225" b="20320"/>
                <wp:wrapNone/>
                <wp:docPr id="14" name="文本框 14"/>
                <wp:cNvGraphicFramePr/>
                <a:graphic xmlns:a="http://schemas.openxmlformats.org/drawingml/2006/main">
                  <a:graphicData uri="http://schemas.microsoft.com/office/word/2010/wordprocessingShape">
                    <wps:wsp>
                      <wps:cNvSpPr txBox="1"/>
                      <wps:spPr>
                        <a:xfrm flipH="1">
                          <a:off x="0" y="0"/>
                          <a:ext cx="1097280" cy="41338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tabs>
                                <w:tab w:val="left" w:pos="7302"/>
                              </w:tabs>
                              <w:autoSpaceDE w:val="0"/>
                              <w:autoSpaceDN w:val="0"/>
                              <w:adjustRightInd w:val="0"/>
                              <w:spacing w:line="360" w:lineRule="auto"/>
                              <w:jc w:val="center"/>
                              <w:rPr>
                                <w:rFonts w:hint="eastAsia" w:ascii="宋体" w:hAnsi="宋体"/>
                                <w:kern w:val="0"/>
                                <w:sz w:val="21"/>
                                <w:szCs w:val="21"/>
                                <w:lang w:val="en-US" w:eastAsia="zh-CN"/>
                              </w:rPr>
                            </w:pPr>
                            <w:r>
                              <w:rPr>
                                <w:rFonts w:hint="eastAsia" w:ascii="宋体" w:hAnsi="宋体"/>
                                <w:kern w:val="0"/>
                                <w:sz w:val="21"/>
                                <w:szCs w:val="21"/>
                                <w:lang w:val="en-US" w:eastAsia="zh-CN"/>
                              </w:rPr>
                              <w:t>混合</w:t>
                            </w:r>
                          </w:p>
                          <w:p>
                            <w:pPr>
                              <w:tabs>
                                <w:tab w:val="left" w:pos="7302"/>
                              </w:tabs>
                              <w:autoSpaceDE w:val="0"/>
                              <w:autoSpaceDN w:val="0"/>
                              <w:adjustRightInd w:val="0"/>
                              <w:spacing w:line="360" w:lineRule="auto"/>
                              <w:jc w:val="center"/>
                              <w:rPr>
                                <w:rFonts w:hint="default" w:ascii="宋体" w:hAnsi="宋体"/>
                                <w:kern w:val="0"/>
                                <w:sz w:val="21"/>
                                <w:szCs w:val="21"/>
                                <w:lang w:val="en-US" w:eastAsia="zh-CN"/>
                              </w:rPr>
                            </w:pPr>
                            <w:r>
                              <w:rPr>
                                <w:rFonts w:hint="eastAsia" w:ascii="宋体" w:hAnsi="宋体"/>
                                <w:kern w:val="0"/>
                                <w:sz w:val="21"/>
                                <w:szCs w:val="21"/>
                                <w:lang w:val="en-US" w:eastAsia="zh-CN"/>
                              </w:rPr>
                              <w:t>混合</w:t>
                            </w:r>
                          </w:p>
                        </w:txbxContent>
                      </wps:txbx>
                      <wps:bodyPr upright="1"/>
                    </wps:wsp>
                  </a:graphicData>
                </a:graphic>
              </wp:anchor>
            </w:drawing>
          </mc:Choice>
          <mc:Fallback>
            <w:pict>
              <v:shape id="_x0000_s1026" o:spid="_x0000_s1026" o:spt="202" type="#_x0000_t202" style="position:absolute;left:0pt;flip:x;margin-left:356.25pt;margin-top:4.55pt;height:32.55pt;width:86.4pt;z-index:-1992820736;mso-width-relative:page;mso-height-relative:page;" fillcolor="#FFFFFF" filled="t" stroked="t" coordsize="21600,21600" o:gfxdata="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kTFy9cAAAAIAQAADwAAAAAA&#10;AAABACAAAAAiAAAAZHJzL2Rvd25yZXYueG1sUEsBAhQAFAAAAAgAh07iQIdn+NtNAgAAyQQAAA4A&#10;AAAAAAAAAQAgAAAAJgEAAGRycy9lMm9Eb2MueG1sUEsFBgAAAAAGAAYAWQEAAOUFAAAAAA==&#10;">
                <v:fill type="gradient" on="t" color2="#FFFFFF" angle="90" focus="100%" focussize="0,0">
                  <o:fill type="gradientUnscaled" v:ext="backwardCompatible"/>
                </v:fill>
                <v:stroke color="#000001" joinstyle="miter"/>
                <v:imagedata o:title=""/>
                <o:lock v:ext="edit" aspectratio="f"/>
                <v:textbox>
                  <w:txbxContent>
                    <w:p>
                      <w:pPr>
                        <w:tabs>
                          <w:tab w:val="left" w:pos="7302"/>
                        </w:tabs>
                        <w:autoSpaceDE w:val="0"/>
                        <w:autoSpaceDN w:val="0"/>
                        <w:adjustRightInd w:val="0"/>
                        <w:spacing w:line="360" w:lineRule="auto"/>
                        <w:jc w:val="center"/>
                        <w:rPr>
                          <w:rFonts w:hint="eastAsia" w:ascii="宋体" w:hAnsi="宋体"/>
                          <w:kern w:val="0"/>
                          <w:sz w:val="21"/>
                          <w:szCs w:val="21"/>
                          <w:lang w:val="en-US" w:eastAsia="zh-CN"/>
                        </w:rPr>
                      </w:pPr>
                      <w:r>
                        <w:rPr>
                          <w:rFonts w:hint="eastAsia" w:ascii="宋体" w:hAnsi="宋体"/>
                          <w:kern w:val="0"/>
                          <w:sz w:val="21"/>
                          <w:szCs w:val="21"/>
                          <w:lang w:val="en-US" w:eastAsia="zh-CN"/>
                        </w:rPr>
                        <w:t>混合</w:t>
                      </w:r>
                    </w:p>
                    <w:p>
                      <w:pPr>
                        <w:tabs>
                          <w:tab w:val="left" w:pos="7302"/>
                        </w:tabs>
                        <w:autoSpaceDE w:val="0"/>
                        <w:autoSpaceDN w:val="0"/>
                        <w:adjustRightInd w:val="0"/>
                        <w:spacing w:line="360" w:lineRule="auto"/>
                        <w:jc w:val="center"/>
                        <w:rPr>
                          <w:rFonts w:hint="default" w:ascii="宋体" w:hAnsi="宋体"/>
                          <w:kern w:val="0"/>
                          <w:sz w:val="21"/>
                          <w:szCs w:val="21"/>
                          <w:lang w:val="en-US" w:eastAsia="zh-CN"/>
                        </w:rPr>
                      </w:pPr>
                      <w:r>
                        <w:rPr>
                          <w:rFonts w:hint="eastAsia" w:ascii="宋体" w:hAnsi="宋体"/>
                          <w:kern w:val="0"/>
                          <w:sz w:val="21"/>
                          <w:szCs w:val="21"/>
                          <w:lang w:val="en-US" w:eastAsia="zh-CN"/>
                        </w:rPr>
                        <w:t>混合</w:t>
                      </w:r>
                    </w:p>
                  </w:txbxContent>
                </v:textbox>
              </v:shape>
            </w:pict>
          </mc:Fallback>
        </mc:AlternateContent>
      </w:r>
    </w:p>
    <w:p>
      <w:pPr>
        <w:autoSpaceDE w:val="0"/>
        <w:autoSpaceDN w:val="0"/>
        <w:adjustRightInd w:val="0"/>
        <w:spacing w:line="360" w:lineRule="auto"/>
        <w:ind w:firstLine="411" w:firstLineChars="147"/>
        <w:jc w:val="center"/>
        <w:rPr>
          <w:sz w:val="28"/>
        </w:rPr>
      </w:pPr>
      <w:r>
        <w:rPr>
          <w:sz w:val="28"/>
        </w:rPr>
        <mc:AlternateContent>
          <mc:Choice Requires="wps">
            <w:drawing>
              <wp:anchor distT="0" distB="0" distL="114300" distR="114300" simplePos="0" relativeHeight="2302156800" behindDoc="0" locked="0" layoutInCell="1" allowOverlap="1">
                <wp:simplePos x="0" y="0"/>
                <wp:positionH relativeFrom="column">
                  <wp:posOffset>5090160</wp:posOffset>
                </wp:positionH>
                <wp:positionV relativeFrom="paragraph">
                  <wp:posOffset>75565</wp:posOffset>
                </wp:positionV>
                <wp:extent cx="0" cy="781050"/>
                <wp:effectExtent l="38100" t="0" r="38100" b="0"/>
                <wp:wrapNone/>
                <wp:docPr id="24" name="直接连接符 24"/>
                <wp:cNvGraphicFramePr/>
                <a:graphic xmlns:a="http://schemas.openxmlformats.org/drawingml/2006/main">
                  <a:graphicData uri="http://schemas.microsoft.com/office/word/2010/wordprocessingShape">
                    <wps:wsp>
                      <wps:cNvCnPr/>
                      <wps:spPr>
                        <a:xfrm>
                          <a:off x="0" y="0"/>
                          <a:ext cx="0" cy="78105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00.8pt;margin-top:5.95pt;height:61.5pt;width:0pt;z-index:-1992810496;mso-width-relative:page;mso-height-relative:page;" filled="f" stroked="t" coordsize="21600,21600" o:gfxdata="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YPjn1wAAAAoBAAAPAAAAAAAAAAEAIAAAACIAAABkcnMvZG93bnJldi54&#10;bWxQSwECFAAUAAAACACHTuJAce1sivsBAADpAwAADgAAAAAAAAABACAAAAAmAQAAZHJzL2Uyb0Rv&#10;Yy54bWxQSwUGAAAAAAYABgBZAQAAkwUAAAAA&#10;">
                <v:fill on="f" focussize="0,0"/>
                <v:stroke weight="0.5pt" color="#000000" joinstyle="round" endarrow="block"/>
                <v:imagedata o:title=""/>
                <o:lock v:ext="edit" aspectratio="f"/>
              </v:line>
            </w:pict>
          </mc:Fallback>
        </mc:AlternateContent>
      </w:r>
      <w:r>
        <w:rPr>
          <w:color w:val="auto"/>
          <w:sz w:val="28"/>
        </w:rPr>
        <mc:AlternateContent>
          <mc:Choice Requires="wps">
            <w:drawing>
              <wp:anchor distT="0" distB="0" distL="114300" distR="114300" simplePos="0" relativeHeight="2302160896" behindDoc="0" locked="0" layoutInCell="1" allowOverlap="1">
                <wp:simplePos x="0" y="0"/>
                <wp:positionH relativeFrom="column">
                  <wp:posOffset>3039110</wp:posOffset>
                </wp:positionH>
                <wp:positionV relativeFrom="paragraph">
                  <wp:posOffset>309245</wp:posOffset>
                </wp:positionV>
                <wp:extent cx="1031240" cy="335915"/>
                <wp:effectExtent l="5080" t="4445" r="11430" b="21590"/>
                <wp:wrapNone/>
                <wp:docPr id="26" name="文本框 26"/>
                <wp:cNvGraphicFramePr/>
                <a:graphic xmlns:a="http://schemas.openxmlformats.org/drawingml/2006/main">
                  <a:graphicData uri="http://schemas.microsoft.com/office/word/2010/wordprocessingShape">
                    <wps:wsp>
                      <wps:cNvSpPr txBox="1"/>
                      <wps:spPr>
                        <a:xfrm rot="-10800000" flipH="1">
                          <a:off x="0" y="0"/>
                          <a:ext cx="1031240" cy="33591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tabs>
                                <w:tab w:val="left" w:pos="7302"/>
                              </w:tabs>
                              <w:autoSpaceDE w:val="0"/>
                              <w:autoSpaceDN w:val="0"/>
                              <w:adjustRightInd w:val="0"/>
                              <w:spacing w:line="360" w:lineRule="auto"/>
                              <w:rPr>
                                <w:rFonts w:hint="eastAsia" w:ascii="宋体" w:hAnsi="宋体"/>
                                <w:kern w:val="0"/>
                                <w:sz w:val="21"/>
                                <w:szCs w:val="21"/>
                                <w:lang w:eastAsia="zh-CN"/>
                              </w:rPr>
                            </w:pPr>
                            <w:r>
                              <w:rPr>
                                <w:rFonts w:hint="eastAsia" w:ascii="宋体" w:hAnsi="宋体"/>
                                <w:kern w:val="0"/>
                                <w:sz w:val="21"/>
                                <w:szCs w:val="21"/>
                                <w:lang w:eastAsia="zh-CN"/>
                              </w:rPr>
                              <w:t>尾气收集焚烧</w:t>
                            </w:r>
                          </w:p>
                        </w:txbxContent>
                      </wps:txbx>
                      <wps:bodyPr upright="1"/>
                    </wps:wsp>
                  </a:graphicData>
                </a:graphic>
              </wp:anchor>
            </w:drawing>
          </mc:Choice>
          <mc:Fallback>
            <w:pict>
              <v:shape id="_x0000_s1026" o:spid="_x0000_s1026" o:spt="202" type="#_x0000_t202" style="position:absolute;left:0pt;flip:x;margin-left:239.3pt;margin-top:24.35pt;height:26.45pt;width:81.2pt;rotation:11796480f;z-index:-1992806400;mso-width-relative:page;mso-height-relative:page;" fillcolor="#FFFFFF" filled="t" stroked="t" coordsize="21600,21600" o:gfxdata="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zyvXjXAAAA&#10;CgEAAA8AAAAAAAAAAQAgAAAAIgAAAGRycy9kb3ducmV2LnhtbFBLAQIUABQAAAAIAIdO4kCrJUAS&#10;VwIAANkEAAAOAAAAAAAAAAEAIAAAACYBAABkcnMvZTJvRG9jLnhtbFBLBQYAAAAABgAGAFkBAADv&#10;BQAAAAA=&#10;">
                <v:fill type="gradient" on="t" color2="#FFFFFF" angle="90" focus="100%" focussize="0,0">
                  <o:fill type="gradientUnscaled" v:ext="backwardCompatible"/>
                </v:fill>
                <v:stroke color="#000001" joinstyle="miter"/>
                <v:imagedata o:title=""/>
                <o:lock v:ext="edit" aspectratio="f"/>
                <v:textbox>
                  <w:txbxContent>
                    <w:p>
                      <w:pPr>
                        <w:tabs>
                          <w:tab w:val="left" w:pos="7302"/>
                        </w:tabs>
                        <w:autoSpaceDE w:val="0"/>
                        <w:autoSpaceDN w:val="0"/>
                        <w:adjustRightInd w:val="0"/>
                        <w:spacing w:line="360" w:lineRule="auto"/>
                        <w:rPr>
                          <w:rFonts w:hint="eastAsia" w:ascii="宋体" w:hAnsi="宋体"/>
                          <w:kern w:val="0"/>
                          <w:sz w:val="21"/>
                          <w:szCs w:val="21"/>
                          <w:lang w:eastAsia="zh-CN"/>
                        </w:rPr>
                      </w:pPr>
                      <w:r>
                        <w:rPr>
                          <w:rFonts w:hint="eastAsia" w:ascii="宋体" w:hAnsi="宋体"/>
                          <w:kern w:val="0"/>
                          <w:sz w:val="21"/>
                          <w:szCs w:val="21"/>
                          <w:lang w:eastAsia="zh-CN"/>
                        </w:rPr>
                        <w:t>尾气收集焚烧</w:t>
                      </w:r>
                    </w:p>
                  </w:txbxContent>
                </v:textbox>
              </v:shape>
            </w:pict>
          </mc:Fallback>
        </mc:AlternateContent>
      </w:r>
    </w:p>
    <w:p>
      <w:pPr>
        <w:autoSpaceDE w:val="0"/>
        <w:autoSpaceDN w:val="0"/>
        <w:adjustRightInd w:val="0"/>
        <w:spacing w:line="360" w:lineRule="auto"/>
        <w:jc w:val="both"/>
        <w:rPr>
          <w:rFonts w:hint="eastAsia" w:ascii="宋体" w:hAnsi="宋体"/>
          <w:b/>
          <w:sz w:val="28"/>
          <w:szCs w:val="28"/>
          <w:lang w:val="en-US" w:eastAsia="zh-CN"/>
        </w:rPr>
      </w:pPr>
      <w:r>
        <w:rPr>
          <w:sz w:val="28"/>
        </w:rPr>
        <mc:AlternateContent>
          <mc:Choice Requires="wps">
            <w:drawing>
              <wp:anchor distT="0" distB="0" distL="114300" distR="114300" simplePos="0" relativeHeight="2302157824" behindDoc="0" locked="0" layoutInCell="1" allowOverlap="1">
                <wp:simplePos x="0" y="0"/>
                <wp:positionH relativeFrom="column">
                  <wp:posOffset>1612265</wp:posOffset>
                </wp:positionH>
                <wp:positionV relativeFrom="paragraph">
                  <wp:posOffset>70485</wp:posOffset>
                </wp:positionV>
                <wp:extent cx="1266190" cy="247650"/>
                <wp:effectExtent l="4445" t="4445" r="5715" b="14605"/>
                <wp:wrapNone/>
                <wp:docPr id="25" name="文本框 25"/>
                <wp:cNvGraphicFramePr/>
                <a:graphic xmlns:a="http://schemas.openxmlformats.org/drawingml/2006/main">
                  <a:graphicData uri="http://schemas.microsoft.com/office/word/2010/wordprocessingShape">
                    <wps:wsp>
                      <wps:cNvSpPr txBox="1"/>
                      <wps:spPr>
                        <a:xfrm>
                          <a:off x="0" y="0"/>
                          <a:ext cx="1266190" cy="247650"/>
                        </a:xfrm>
                        <a:prstGeom prst="rect">
                          <a:avLst/>
                        </a:prstGeom>
                        <a:solidFill>
                          <a:srgbClr val="FFFFFF"/>
                        </a:solidFill>
                        <a:ln w="3175" cap="flat" cmpd="sng">
                          <a:solidFill>
                            <a:srgbClr val="FFFFFF"/>
                          </a:solidFill>
                          <a:prstDash val="solid"/>
                          <a:miter/>
                          <a:headEnd type="none" w="med" len="med"/>
                          <a:tailEnd type="none" w="med" len="med"/>
                        </a:ln>
                      </wps:spPr>
                      <wps:txbx>
                        <w:txbxContent>
                          <w:p>
                            <w:pPr>
                              <w:rPr>
                                <w:rFonts w:hint="default" w:eastAsia="宋体"/>
                                <w:sz w:val="15"/>
                                <w:szCs w:val="15"/>
                                <w:vertAlign w:val="baseline"/>
                                <w:lang w:val="en-US" w:eastAsia="zh-CN"/>
                              </w:rPr>
                            </w:pPr>
                            <w:r>
                              <w:rPr>
                                <w:rFonts w:hint="eastAsia"/>
                                <w:sz w:val="15"/>
                                <w:szCs w:val="15"/>
                                <w:lang w:eastAsia="zh-CN"/>
                              </w:rPr>
                              <w:t>产生少量水蒸气、</w:t>
                            </w:r>
                            <w:r>
                              <w:rPr>
                                <w:rFonts w:hint="eastAsia"/>
                                <w:sz w:val="15"/>
                                <w:szCs w:val="15"/>
                                <w:lang w:val="en-US" w:eastAsia="zh-CN"/>
                              </w:rPr>
                              <w:t>co</w:t>
                            </w:r>
                            <w:r>
                              <w:rPr>
                                <w:rFonts w:hint="eastAsia"/>
                                <w:sz w:val="15"/>
                                <w:szCs w:val="15"/>
                                <w:vertAlign w:val="subscript"/>
                                <w:lang w:val="en-US" w:eastAsia="zh-CN"/>
                              </w:rPr>
                              <w:t>2</w:t>
                            </w:r>
                            <w:r>
                              <w:rPr>
                                <w:rFonts w:hint="eastAsia"/>
                                <w:sz w:val="15"/>
                                <w:szCs w:val="15"/>
                                <w:vertAlign w:val="baseline"/>
                                <w:lang w:val="en-US" w:eastAsia="zh-CN"/>
                              </w:rPr>
                              <w:t>及co</w:t>
                            </w:r>
                          </w:p>
                        </w:txbxContent>
                      </wps:txbx>
                      <wps:bodyPr upright="1"/>
                    </wps:wsp>
                  </a:graphicData>
                </a:graphic>
              </wp:anchor>
            </w:drawing>
          </mc:Choice>
          <mc:Fallback>
            <w:pict>
              <v:shape id="_x0000_s1026" o:spid="_x0000_s1026" o:spt="202" type="#_x0000_t202" style="position:absolute;left:0pt;margin-left:126.95pt;margin-top:5.55pt;height:19.5pt;width:99.7pt;z-index:-1992809472;mso-width-relative:page;mso-height-relative:page;" fillcolor="#FFFFFF" filled="t" stroked="t" coordsize="21600,21600" o:gfxdata="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Mtoe1QAAAAkBAAAPAAAAAAAAAAEAIAAAACIAAABk&#10;cnMvZG93bnJldi54bWxQSwECFAAUAAAACACHTuJAIFXCZwkCAAA4BAAADgAAAAAAAAABACAAAAAk&#10;AQAAZHJzL2Uyb0RvYy54bWxQSwUGAAAAAAYABgBZAQAAnwUAAAAA&#10;">
                <v:fill on="t" focussize="0,0"/>
                <v:stroke weight="0.25pt" color="#FFFFFF" joinstyle="miter"/>
                <v:imagedata o:title=""/>
                <o:lock v:ext="edit" aspectratio="f"/>
                <v:textbox>
                  <w:txbxContent>
                    <w:p>
                      <w:pPr>
                        <w:rPr>
                          <w:rFonts w:hint="default" w:eastAsia="宋体"/>
                          <w:sz w:val="15"/>
                          <w:szCs w:val="15"/>
                          <w:vertAlign w:val="baseline"/>
                          <w:lang w:val="en-US" w:eastAsia="zh-CN"/>
                        </w:rPr>
                      </w:pPr>
                      <w:r>
                        <w:rPr>
                          <w:rFonts w:hint="eastAsia"/>
                          <w:sz w:val="15"/>
                          <w:szCs w:val="15"/>
                          <w:lang w:eastAsia="zh-CN"/>
                        </w:rPr>
                        <w:t>产生少量水蒸气、</w:t>
                      </w:r>
                      <w:r>
                        <w:rPr>
                          <w:rFonts w:hint="eastAsia"/>
                          <w:sz w:val="15"/>
                          <w:szCs w:val="15"/>
                          <w:lang w:val="en-US" w:eastAsia="zh-CN"/>
                        </w:rPr>
                        <w:t>co</w:t>
                      </w:r>
                      <w:r>
                        <w:rPr>
                          <w:rFonts w:hint="eastAsia"/>
                          <w:sz w:val="15"/>
                          <w:szCs w:val="15"/>
                          <w:vertAlign w:val="subscript"/>
                          <w:lang w:val="en-US" w:eastAsia="zh-CN"/>
                        </w:rPr>
                        <w:t>2</w:t>
                      </w:r>
                      <w:r>
                        <w:rPr>
                          <w:rFonts w:hint="eastAsia"/>
                          <w:sz w:val="15"/>
                          <w:szCs w:val="15"/>
                          <w:vertAlign w:val="baseline"/>
                          <w:lang w:val="en-US" w:eastAsia="zh-CN"/>
                        </w:rPr>
                        <w:t>及co</w:t>
                      </w:r>
                    </w:p>
                  </w:txbxContent>
                </v:textbox>
              </v:shape>
            </w:pict>
          </mc:Fallback>
        </mc:AlternateContent>
      </w:r>
      <w:r>
        <w:rPr>
          <w:sz w:val="28"/>
        </w:rPr>
        <mc:AlternateContent>
          <mc:Choice Requires="wps">
            <w:drawing>
              <wp:anchor distT="0" distB="0" distL="114300" distR="114300" simplePos="0" relativeHeight="2302159872" behindDoc="0" locked="0" layoutInCell="1" allowOverlap="1">
                <wp:simplePos x="0" y="0"/>
                <wp:positionH relativeFrom="column">
                  <wp:posOffset>2522855</wp:posOffset>
                </wp:positionH>
                <wp:positionV relativeFrom="paragraph">
                  <wp:posOffset>362585</wp:posOffset>
                </wp:positionV>
                <wp:extent cx="0" cy="152400"/>
                <wp:effectExtent l="38100" t="0" r="38100" b="0"/>
                <wp:wrapNone/>
                <wp:docPr id="32" name="直接连接符 32"/>
                <wp:cNvGraphicFramePr/>
                <a:graphic xmlns:a="http://schemas.openxmlformats.org/drawingml/2006/main">
                  <a:graphicData uri="http://schemas.microsoft.com/office/word/2010/wordprocessingShape">
                    <wps:wsp>
                      <wps:cNvCnPr/>
                      <wps:spPr>
                        <a:xfrm flipV="1">
                          <a:off x="0" y="0"/>
                          <a:ext cx="0" cy="15240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98.65pt;margin-top:28.55pt;height:12pt;width:0pt;z-index:-1992807424;mso-width-relative:page;mso-height-relative:page;" filled="f" stroked="t" coordsize="21600,21600" o:gfxdata="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qlxBPZAAAACQEAAA8AAAAAAAAAAQAgAAAAIgAAAGRy&#10;cy9kb3ducmV2LnhtbFBLAQIUABQAAAAIAIdO4kDmtN89BAIAAPMDAAAOAAAAAAAAAAEAIAAAACgB&#10;AABkcnMvZTJvRG9jLnhtbFBLBQYAAAAABgAGAFkBAACeBQAAAAA=&#10;">
                <v:fill on="f" focussize="0,0"/>
                <v:stroke weight="0.5pt" color="#000000" joinstyle="round" endarrow="block"/>
                <v:imagedata o:title=""/>
                <o:lock v:ext="edit" aspectratio="f"/>
              </v:line>
            </w:pict>
          </mc:Fallback>
        </mc:AlternateContent>
      </w:r>
      <w:r>
        <w:rPr>
          <w:sz w:val="28"/>
        </w:rPr>
        <mc:AlternateContent>
          <mc:Choice Requires="wps">
            <w:drawing>
              <wp:anchor distT="0" distB="0" distL="114300" distR="114300" simplePos="0" relativeHeight="2302161920" behindDoc="0" locked="0" layoutInCell="1" allowOverlap="1">
                <wp:simplePos x="0" y="0"/>
                <wp:positionH relativeFrom="column">
                  <wp:posOffset>4620895</wp:posOffset>
                </wp:positionH>
                <wp:positionV relativeFrom="paragraph">
                  <wp:posOffset>103505</wp:posOffset>
                </wp:positionV>
                <wp:extent cx="9525" cy="352425"/>
                <wp:effectExtent l="4445" t="0" r="5080" b="9525"/>
                <wp:wrapNone/>
                <wp:docPr id="30" name="直接连接符 30"/>
                <wp:cNvGraphicFramePr/>
                <a:graphic xmlns:a="http://schemas.openxmlformats.org/drawingml/2006/main">
                  <a:graphicData uri="http://schemas.microsoft.com/office/word/2010/wordprocessingShape">
                    <wps:wsp>
                      <wps:cNvCnPr/>
                      <wps:spPr>
                        <a:xfrm flipV="1">
                          <a:off x="0" y="0"/>
                          <a:ext cx="9525" cy="35242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63.85pt;margin-top:8.15pt;height:27.75pt;width:0.75pt;z-index:-1992805376;mso-width-relative:page;mso-height-relative:page;" filled="f" stroked="t" coordsize="21600,21600" o:gfxdata="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m9Xo1gAAAAkBAAAPAAAAAAAAAAEAIAAAACIAAABkcnMvZG93bnJldi54&#10;bWxQSwECFAAUAAAACACHTuJASRBET/wBAADyAwAADgAAAAAAAAABACAAAAAlAQAAZHJzL2Uyb0Rv&#10;Yy54bWxQSwUGAAAAAAYABgBZAQAAkwUAAAAA&#10;">
                <v:fill on="f" focussize="0,0"/>
                <v:stroke weight="0.25pt" color="#000000" joinstyle="round"/>
                <v:imagedata o:title=""/>
                <o:lock v:ext="edit" aspectratio="f"/>
              </v:line>
            </w:pict>
          </mc:Fallback>
        </mc:AlternateContent>
      </w:r>
      <w:r>
        <w:rPr>
          <w:sz w:val="28"/>
        </w:rPr>
        <mc:AlternateContent>
          <mc:Choice Requires="wps">
            <w:drawing>
              <wp:anchor distT="0" distB="0" distL="114300" distR="114300" simplePos="0" relativeHeight="2302162944" behindDoc="0" locked="0" layoutInCell="1" allowOverlap="1">
                <wp:simplePos x="0" y="0"/>
                <wp:positionH relativeFrom="column">
                  <wp:posOffset>4100830</wp:posOffset>
                </wp:positionH>
                <wp:positionV relativeFrom="paragraph">
                  <wp:posOffset>109855</wp:posOffset>
                </wp:positionV>
                <wp:extent cx="540385" cy="635"/>
                <wp:effectExtent l="0" t="38100" r="12065" b="37465"/>
                <wp:wrapNone/>
                <wp:docPr id="31" name="直接连接符 31"/>
                <wp:cNvGraphicFramePr/>
                <a:graphic xmlns:a="http://schemas.openxmlformats.org/drawingml/2006/main">
                  <a:graphicData uri="http://schemas.microsoft.com/office/word/2010/wordprocessingShape">
                    <wps:wsp>
                      <wps:cNvCnPr/>
                      <wps:spPr>
                        <a:xfrm flipH="1" flipV="1">
                          <a:off x="0" y="0"/>
                          <a:ext cx="54038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322.9pt;margin-top:8.65pt;height:0.05pt;width:42.55pt;z-index:-1992804352;mso-width-relative:page;mso-height-relative:page;" filled="f" stroked="t" coordsize="21600,21600" o:gfxdata="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&#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Q64u1wAAAAkBAAAPAAAAAAAAAAEAIAAAACIAAABk&#10;cnMvZG93bnJldi54bWxQSwECFAAUAAAACACHTuJAALgE4AcCAAD/AwAADgAAAAAAAAABACAAAAAm&#10;AQAAZHJzL2Uyb0RvYy54bWxQSwUGAAAAAAYABgBZAQAAnwUAAAAA&#10;">
                <v:fill on="f" focussize="0,0"/>
                <v:stroke weight="0.5pt" color="#000000" joinstyle="round" endarrow="block"/>
                <v:imagedata o:title=""/>
                <o:lock v:ext="edit" aspectratio="f"/>
              </v:line>
            </w:pict>
          </mc:Fallback>
        </mc:AlternateContent>
      </w:r>
    </w:p>
    <w:p>
      <w:pPr>
        <w:autoSpaceDE w:val="0"/>
        <w:autoSpaceDN w:val="0"/>
        <w:adjustRightInd w:val="0"/>
        <w:spacing w:line="360" w:lineRule="auto"/>
        <w:jc w:val="both"/>
        <w:rPr>
          <w:rFonts w:hint="eastAsia" w:ascii="宋体" w:hAnsi="宋体"/>
          <w:b/>
          <w:sz w:val="28"/>
          <w:szCs w:val="28"/>
          <w:lang w:val="en-US" w:eastAsia="zh-CN"/>
        </w:rPr>
      </w:pPr>
      <w:r>
        <w:rPr>
          <w:sz w:val="28"/>
        </w:rPr>
        <mc:AlternateContent>
          <mc:Choice Requires="wps">
            <w:drawing>
              <wp:anchor distT="0" distB="0" distL="114300" distR="114300" simplePos="0" relativeHeight="2302150656" behindDoc="0" locked="0" layoutInCell="1" allowOverlap="1">
                <wp:simplePos x="0" y="0"/>
                <wp:positionH relativeFrom="column">
                  <wp:posOffset>3075305</wp:posOffset>
                </wp:positionH>
                <wp:positionV relativeFrom="paragraph">
                  <wp:posOffset>366395</wp:posOffset>
                </wp:positionV>
                <wp:extent cx="1038225" cy="7620"/>
                <wp:effectExtent l="0" t="31115" r="9525" b="37465"/>
                <wp:wrapNone/>
                <wp:docPr id="34" name="直接连接符 34"/>
                <wp:cNvGraphicFramePr/>
                <a:graphic xmlns:a="http://schemas.openxmlformats.org/drawingml/2006/main">
                  <a:graphicData uri="http://schemas.microsoft.com/office/word/2010/wordprocessingShape">
                    <wps:wsp>
                      <wps:cNvCnPr/>
                      <wps:spPr>
                        <a:xfrm flipH="1">
                          <a:off x="0" y="0"/>
                          <a:ext cx="1038225" cy="762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2.15pt;margin-top:28.85pt;height:0.6pt;width:81.75pt;z-index:-1992816640;mso-width-relative:page;mso-height-relative:page;" filled="f" stroked="t" coordsize="21600,21600" o:gfxdata="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hWUINoAAAAJAQAADwAAAAAAAAABACAA&#10;AAAiAAAAZHJzL2Rvd25yZXYueG1sUEsBAhQAFAAAAAgAh07iQF1WfUULAgAA9wMAAA4AAAAAAAAA&#10;AQAgAAAAKQEAAGRycy9lMm9Eb2MueG1sUEsFBgAAAAAGAAYAWQEAAKYFAAAAAA==&#10;">
                <v:fill on="f" focussize="0,0"/>
                <v:stroke weight="0.5pt" color="#000000" joinstyle="round" endarrow="block"/>
                <v:imagedata o:title=""/>
                <o:lock v:ext="edit" aspectratio="f"/>
              </v:line>
            </w:pict>
          </mc:Fallback>
        </mc:AlternateContent>
      </w:r>
      <w:r>
        <w:rPr>
          <w:sz w:val="28"/>
        </w:rPr>
        <mc:AlternateContent>
          <mc:Choice Requires="wps">
            <w:drawing>
              <wp:anchor distT="0" distB="0" distL="114300" distR="114300" simplePos="0" relativeHeight="2302141440" behindDoc="0" locked="0" layoutInCell="1" allowOverlap="1">
                <wp:simplePos x="0" y="0"/>
                <wp:positionH relativeFrom="column">
                  <wp:posOffset>1221740</wp:posOffset>
                </wp:positionH>
                <wp:positionV relativeFrom="paragraph">
                  <wp:posOffset>349250</wp:posOffset>
                </wp:positionV>
                <wp:extent cx="807720" cy="1270"/>
                <wp:effectExtent l="0" t="38100" r="11430" b="36830"/>
                <wp:wrapNone/>
                <wp:docPr id="33" name="直接连接符 33"/>
                <wp:cNvGraphicFramePr/>
                <a:graphic xmlns:a="http://schemas.openxmlformats.org/drawingml/2006/main">
                  <a:graphicData uri="http://schemas.microsoft.com/office/word/2010/wordprocessingShape">
                    <wps:wsp>
                      <wps:cNvCnPr/>
                      <wps:spPr>
                        <a:xfrm flipH="1" flipV="1">
                          <a:off x="0" y="0"/>
                          <a:ext cx="807720" cy="127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96.2pt;margin-top:27.5pt;height:0.1pt;width:63.6pt;z-index:-1992825856;mso-width-relative:page;mso-height-relative:page;" filled="f" stroked="t" coordsize="21600,21600" o:gfxdata="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TL+43WAAAACQEAAA8AAAAAAAAAAQAgAAAA&#10;IgAAAGRycy9kb3ducmV2LnhtbFBLAQIUABQAAAAIAIdO4kCxPTN0DQIAAAAEAAAOAAAAAAAAAAEA&#10;IAAAACUBAABkcnMvZTJvRG9jLnhtbFBLBQYAAAAABgAGAFkBAACkBQAAAAA=&#10;">
                <v:fill on="f" focussize="0,0"/>
                <v:stroke weight="0.5pt" color="#000000" joinstyle="round" endarrow="block"/>
                <v:imagedata o:title=""/>
                <o:lock v:ext="edit" aspectratio="f"/>
              </v:line>
            </w:pict>
          </mc:Fallback>
        </mc:AlternateContent>
      </w:r>
      <w:r>
        <w:rPr>
          <w:color w:val="auto"/>
          <w:sz w:val="28"/>
        </w:rPr>
        <mc:AlternateContent>
          <mc:Choice Requires="wps">
            <w:drawing>
              <wp:anchor distT="0" distB="0" distL="114300" distR="114300" simplePos="0" relativeHeight="2302158848" behindDoc="0" locked="0" layoutInCell="1" allowOverlap="1">
                <wp:simplePos x="0" y="0"/>
                <wp:positionH relativeFrom="column">
                  <wp:posOffset>4151630</wp:posOffset>
                </wp:positionH>
                <wp:positionV relativeFrom="paragraph">
                  <wp:posOffset>127000</wp:posOffset>
                </wp:positionV>
                <wp:extent cx="1384935" cy="363855"/>
                <wp:effectExtent l="4445" t="4445" r="20320" b="12700"/>
                <wp:wrapNone/>
                <wp:docPr id="60" name="文本框 60"/>
                <wp:cNvGraphicFramePr/>
                <a:graphic xmlns:a="http://schemas.openxmlformats.org/drawingml/2006/main">
                  <a:graphicData uri="http://schemas.microsoft.com/office/word/2010/wordprocessingShape">
                    <wps:wsp>
                      <wps:cNvSpPr txBox="1"/>
                      <wps:spPr>
                        <a:xfrm rot="-10800000" flipH="1">
                          <a:off x="0" y="0"/>
                          <a:ext cx="1384935" cy="36385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tabs>
                                <w:tab w:val="left" w:pos="7302"/>
                              </w:tabs>
                              <w:autoSpaceDE w:val="0"/>
                              <w:autoSpaceDN w:val="0"/>
                              <w:adjustRightInd w:val="0"/>
                              <w:spacing w:line="360" w:lineRule="auto"/>
                              <w:ind w:firstLine="630" w:firstLineChars="300"/>
                              <w:rPr>
                                <w:rFonts w:hint="default" w:ascii="宋体" w:hAnsi="宋体"/>
                                <w:kern w:val="0"/>
                                <w:sz w:val="21"/>
                                <w:szCs w:val="21"/>
                                <w:lang w:val="en-US" w:eastAsia="zh-CN"/>
                              </w:rPr>
                            </w:pPr>
                            <w:r>
                              <w:rPr>
                                <w:rFonts w:hint="eastAsia" w:ascii="宋体" w:hAnsi="宋体"/>
                                <w:kern w:val="0"/>
                                <w:sz w:val="21"/>
                                <w:szCs w:val="21"/>
                                <w:lang w:val="en-US" w:eastAsia="zh-CN"/>
                              </w:rPr>
                              <w:t>成型干馏</w:t>
                            </w:r>
                          </w:p>
                        </w:txbxContent>
                      </wps:txbx>
                      <wps:bodyPr upright="1"/>
                    </wps:wsp>
                  </a:graphicData>
                </a:graphic>
              </wp:anchor>
            </w:drawing>
          </mc:Choice>
          <mc:Fallback>
            <w:pict>
              <v:shape id="_x0000_s1026" o:spid="_x0000_s1026" o:spt="202" type="#_x0000_t202" style="position:absolute;left:0pt;flip:x;margin-left:326.9pt;margin-top:10pt;height:28.65pt;width:109.05pt;rotation:11796480f;z-index:-1992808448;mso-width-relative:page;mso-height-relative:page;" fillcolor="#FFFFFF" filled="t" stroked="t" coordsize="21600,21600" o:gfxdata="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REfk2AAA&#10;AAkBAAAPAAAAAAAAAAEAIAAAACIAAABkcnMvZG93bnJldi54bWxQSwECFAAUAAAACACHTuJAnmAo&#10;EVcCAADZBAAADgAAAAAAAAABACAAAAAnAQAAZHJzL2Uyb0RvYy54bWxQSwUGAAAAAAYABgBZAQAA&#10;8AUAAAAA&#10;">
                <v:fill type="gradient" on="t" color2="#FFFFFF" angle="90" focus="100%" focussize="0,0">
                  <o:fill type="gradientUnscaled" v:ext="backwardCompatible"/>
                </v:fill>
                <v:stroke color="#000001" joinstyle="miter"/>
                <v:imagedata o:title=""/>
                <o:lock v:ext="edit" aspectratio="f"/>
                <v:textbox>
                  <w:txbxContent>
                    <w:p>
                      <w:pPr>
                        <w:tabs>
                          <w:tab w:val="left" w:pos="7302"/>
                        </w:tabs>
                        <w:autoSpaceDE w:val="0"/>
                        <w:autoSpaceDN w:val="0"/>
                        <w:adjustRightInd w:val="0"/>
                        <w:spacing w:line="360" w:lineRule="auto"/>
                        <w:ind w:firstLine="630" w:firstLineChars="300"/>
                        <w:rPr>
                          <w:rFonts w:hint="default" w:ascii="宋体" w:hAnsi="宋体"/>
                          <w:kern w:val="0"/>
                          <w:sz w:val="21"/>
                          <w:szCs w:val="21"/>
                          <w:lang w:val="en-US" w:eastAsia="zh-CN"/>
                        </w:rPr>
                      </w:pPr>
                      <w:r>
                        <w:rPr>
                          <w:rFonts w:hint="eastAsia" w:ascii="宋体" w:hAnsi="宋体"/>
                          <w:kern w:val="0"/>
                          <w:sz w:val="21"/>
                          <w:szCs w:val="21"/>
                          <w:lang w:val="en-US" w:eastAsia="zh-CN"/>
                        </w:rPr>
                        <w:t>成型干馏</w:t>
                      </w:r>
                    </w:p>
                  </w:txbxContent>
                </v:textbox>
              </v:shape>
            </w:pict>
          </mc:Fallback>
        </mc:AlternateContent>
      </w:r>
      <w:r>
        <w:rPr>
          <w:color w:val="auto"/>
          <w:sz w:val="28"/>
        </w:rPr>
        <mc:AlternateContent>
          <mc:Choice Requires="wps">
            <w:drawing>
              <wp:anchor distT="0" distB="0" distL="114300" distR="114300" simplePos="0" relativeHeight="2302149632" behindDoc="0" locked="0" layoutInCell="1" allowOverlap="1">
                <wp:simplePos x="0" y="0"/>
                <wp:positionH relativeFrom="column">
                  <wp:posOffset>2114550</wp:posOffset>
                </wp:positionH>
                <wp:positionV relativeFrom="paragraph">
                  <wp:posOffset>154305</wp:posOffset>
                </wp:positionV>
                <wp:extent cx="917575" cy="335280"/>
                <wp:effectExtent l="4445" t="4445" r="11430" b="22225"/>
                <wp:wrapNone/>
                <wp:docPr id="36" name="文本框 36"/>
                <wp:cNvGraphicFramePr/>
                <a:graphic xmlns:a="http://schemas.openxmlformats.org/drawingml/2006/main">
                  <a:graphicData uri="http://schemas.microsoft.com/office/word/2010/wordprocessingShape">
                    <wps:wsp>
                      <wps:cNvSpPr txBox="1"/>
                      <wps:spPr>
                        <a:xfrm rot="-10800000" flipH="1">
                          <a:off x="0" y="0"/>
                          <a:ext cx="917575" cy="33528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tabs>
                                <w:tab w:val="left" w:pos="7302"/>
                              </w:tabs>
                              <w:autoSpaceDE w:val="0"/>
                              <w:autoSpaceDN w:val="0"/>
                              <w:adjustRightInd w:val="0"/>
                              <w:spacing w:line="360" w:lineRule="auto"/>
                              <w:jc w:val="center"/>
                              <w:rPr>
                                <w:rFonts w:hint="eastAsia" w:ascii="宋体" w:hAnsi="宋体"/>
                                <w:kern w:val="0"/>
                                <w:sz w:val="21"/>
                                <w:szCs w:val="21"/>
                                <w:lang w:eastAsia="zh-CN"/>
                              </w:rPr>
                            </w:pPr>
                            <w:r>
                              <w:rPr>
                                <w:rFonts w:hint="eastAsia" w:ascii="宋体" w:hAnsi="宋体"/>
                                <w:kern w:val="0"/>
                                <w:sz w:val="21"/>
                                <w:szCs w:val="21"/>
                                <w:lang w:eastAsia="zh-CN"/>
                              </w:rPr>
                              <w:t>活化</w:t>
                            </w:r>
                          </w:p>
                        </w:txbxContent>
                      </wps:txbx>
                      <wps:bodyPr upright="1"/>
                    </wps:wsp>
                  </a:graphicData>
                </a:graphic>
              </wp:anchor>
            </w:drawing>
          </mc:Choice>
          <mc:Fallback>
            <w:pict>
              <v:shape id="_x0000_s1026" o:spid="_x0000_s1026" o:spt="202" type="#_x0000_t202" style="position:absolute;left:0pt;flip:x;margin-left:166.5pt;margin-top:12.15pt;height:26.4pt;width:72.25pt;rotation:11796480f;z-index:-1992817664;mso-width-relative:page;mso-height-relative:page;" fillcolor="#FFFFFF" filled="t" stroked="t" coordsize="21600,21600" o:gfxdata="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PTSs9kA&#10;AAAJAQAADwAAAAAAAAABACAAAAAiAAAAZHJzL2Rvd25yZXYueG1sUEsBAhQAFAAAAAgAh07iQEyi&#10;NNJXAgAA2AQAAA4AAAAAAAAAAQAgAAAAKAEAAGRycy9lMm9Eb2MueG1sUEsFBgAAAAAGAAYAWQEA&#10;APEFAAAAAA==&#10;">
                <v:fill type="gradient" on="t" color2="#FFFFFF" angle="90" focus="100%" focussize="0,0">
                  <o:fill type="gradientUnscaled" v:ext="backwardCompatible"/>
                </v:fill>
                <v:stroke color="#000001" joinstyle="miter"/>
                <v:imagedata o:title=""/>
                <o:lock v:ext="edit" aspectratio="f"/>
                <v:textbox>
                  <w:txbxContent>
                    <w:p>
                      <w:pPr>
                        <w:tabs>
                          <w:tab w:val="left" w:pos="7302"/>
                        </w:tabs>
                        <w:autoSpaceDE w:val="0"/>
                        <w:autoSpaceDN w:val="0"/>
                        <w:adjustRightInd w:val="0"/>
                        <w:spacing w:line="360" w:lineRule="auto"/>
                        <w:jc w:val="center"/>
                        <w:rPr>
                          <w:rFonts w:hint="eastAsia" w:ascii="宋体" w:hAnsi="宋体"/>
                          <w:kern w:val="0"/>
                          <w:sz w:val="21"/>
                          <w:szCs w:val="21"/>
                          <w:lang w:eastAsia="zh-CN"/>
                        </w:rPr>
                      </w:pPr>
                      <w:r>
                        <w:rPr>
                          <w:rFonts w:hint="eastAsia" w:ascii="宋体" w:hAnsi="宋体"/>
                          <w:kern w:val="0"/>
                          <w:sz w:val="21"/>
                          <w:szCs w:val="21"/>
                          <w:lang w:eastAsia="zh-CN"/>
                        </w:rPr>
                        <w:t>活化</w:t>
                      </w:r>
                    </w:p>
                  </w:txbxContent>
                </v:textbox>
              </v:shape>
            </w:pict>
          </mc:Fallback>
        </mc:AlternateContent>
      </w:r>
      <w:r>
        <w:rPr>
          <w:sz w:val="28"/>
        </w:rPr>
        <mc:AlternateContent>
          <mc:Choice Requires="wps">
            <w:drawing>
              <wp:anchor distT="0" distB="0" distL="114300" distR="114300" simplePos="0" relativeHeight="2302142464" behindDoc="0" locked="0" layoutInCell="1" allowOverlap="1">
                <wp:simplePos x="0" y="0"/>
                <wp:positionH relativeFrom="column">
                  <wp:posOffset>118745</wp:posOffset>
                </wp:positionH>
                <wp:positionV relativeFrom="paragraph">
                  <wp:posOffset>160020</wp:posOffset>
                </wp:positionV>
                <wp:extent cx="1069340" cy="308610"/>
                <wp:effectExtent l="5080" t="5080" r="11430" b="10160"/>
                <wp:wrapNone/>
                <wp:docPr id="59" name="文本框 59"/>
                <wp:cNvGraphicFramePr/>
                <a:graphic xmlns:a="http://schemas.openxmlformats.org/drawingml/2006/main">
                  <a:graphicData uri="http://schemas.microsoft.com/office/word/2010/wordprocessingShape">
                    <wps:wsp>
                      <wps:cNvSpPr txBox="1"/>
                      <wps:spPr>
                        <a:xfrm>
                          <a:off x="0" y="0"/>
                          <a:ext cx="1069340" cy="30861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ind w:firstLine="210" w:firstLineChars="100"/>
                              <w:jc w:val="both"/>
                              <w:rPr>
                                <w:rFonts w:hint="eastAsia"/>
                                <w:lang w:eastAsia="zh-CN"/>
                              </w:rPr>
                            </w:pPr>
                            <w:r>
                              <w:rPr>
                                <w:rFonts w:hint="eastAsia"/>
                                <w:lang w:eastAsia="zh-CN"/>
                              </w:rPr>
                              <w:t>活性焦出厂</w:t>
                            </w:r>
                          </w:p>
                        </w:txbxContent>
                      </wps:txbx>
                      <wps:bodyPr upright="1"/>
                    </wps:wsp>
                  </a:graphicData>
                </a:graphic>
              </wp:anchor>
            </w:drawing>
          </mc:Choice>
          <mc:Fallback>
            <w:pict>
              <v:shape id="_x0000_s1026" o:spid="_x0000_s1026" o:spt="202" type="#_x0000_t202" style="position:absolute;left:0pt;margin-left:9.35pt;margin-top:12.6pt;height:24.3pt;width:84.2pt;z-index:-1992824832;mso-width-relative:page;mso-height-relative:page;" fillcolor="#FFFFFF" filled="t" stroked="t" coordsize="21600,21600" o:gfxdata="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itjTDXAAAACAEAAA8AAAAAAAAAAQAg&#10;AAAAIgAAAGRycy9kb3ducmV2LnhtbFBLAQIUABQAAAAIAIdO4kDrli2nSAIAAL8EAAAOAAAAAAAA&#10;AAEAIAAAACYBAABkcnMvZTJvRG9jLnhtbFBLBQYAAAAABgAGAFkBAADgBQAAAAA=&#10;">
                <v:fill type="gradient" on="t" color2="#FFFFFF" angle="90" focus="100%" focussize="0,0">
                  <o:fill type="gradientUnscaled" v:ext="backwardCompatible"/>
                </v:fill>
                <v:stroke color="#000001" joinstyle="miter"/>
                <v:imagedata o:title=""/>
                <o:lock v:ext="edit" aspectratio="f"/>
                <v:textbox>
                  <w:txbxContent>
                    <w:p>
                      <w:pPr>
                        <w:ind w:firstLine="210" w:firstLineChars="100"/>
                        <w:jc w:val="both"/>
                        <w:rPr>
                          <w:rFonts w:hint="eastAsia"/>
                          <w:lang w:eastAsia="zh-CN"/>
                        </w:rPr>
                      </w:pPr>
                      <w:r>
                        <w:rPr>
                          <w:rFonts w:hint="eastAsia"/>
                          <w:lang w:eastAsia="zh-CN"/>
                        </w:rPr>
                        <w:t>活性焦出厂</w:t>
                      </w:r>
                    </w:p>
                  </w:txbxContent>
                </v:textbox>
              </v:shape>
            </w:pict>
          </mc:Fallback>
        </mc:AlternateContent>
      </w:r>
      <w:r>
        <w:rPr>
          <w:rFonts w:hint="eastAsia" w:ascii="宋体" w:hAnsi="宋体"/>
          <w:b/>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rPr>
          <w:rFonts w:hint="eastAsia" w:ascii="宋体"/>
          <w:color w:val="000000"/>
          <w:sz w:val="28"/>
          <w:szCs w:val="28"/>
        </w:rPr>
      </w:pPr>
      <w:r>
        <w:rPr>
          <w:rFonts w:hint="eastAsia" w:ascii="宋体" w:hAnsi="宋体"/>
          <w:b/>
          <w:sz w:val="28"/>
          <w:szCs w:val="28"/>
          <w:lang w:val="en-US" w:eastAsia="zh-CN"/>
        </w:rPr>
        <w:t xml:space="preserve">                                 </w:t>
      </w:r>
    </w:p>
    <w:p>
      <w:pPr>
        <w:autoSpaceDE w:val="0"/>
        <w:autoSpaceDN w:val="0"/>
        <w:adjustRightInd w:val="0"/>
        <w:spacing w:line="360" w:lineRule="auto"/>
        <w:jc w:val="both"/>
        <w:rPr>
          <w:rFonts w:hint="eastAsia" w:ascii="宋体" w:hAnsi="宋体"/>
          <w:b/>
          <w:sz w:val="28"/>
          <w:szCs w:val="28"/>
          <w:lang w:val="en-US" w:eastAsia="zh-CN"/>
        </w:rPr>
      </w:pPr>
    </w:p>
    <w:p>
      <w:pPr>
        <w:keepNext w:val="0"/>
        <w:keepLines w:val="0"/>
        <w:pageBreakBefore w:val="0"/>
        <w:widowControl w:val="0"/>
        <w:tabs>
          <w:tab w:val="left" w:pos="1755"/>
        </w:tabs>
        <w:kinsoku/>
        <w:wordWrap/>
        <w:overflowPunct/>
        <w:topLinePunct w:val="0"/>
        <w:autoSpaceDE/>
        <w:autoSpaceDN/>
        <w:bidi w:val="0"/>
        <w:adjustRightInd/>
        <w:snapToGrid/>
        <w:spacing w:line="400" w:lineRule="exact"/>
        <w:jc w:val="center"/>
        <w:textAlignment w:val="auto"/>
        <w:rPr>
          <w:rFonts w:hint="eastAsia" w:ascii="宋体" w:hAnsi="宋体"/>
          <w:b/>
          <w:bCs w:val="0"/>
          <w:sz w:val="28"/>
          <w:szCs w:val="28"/>
          <w:lang w:val="en-US" w:eastAsia="zh-CN"/>
        </w:rPr>
      </w:pPr>
      <w:r>
        <w:rPr>
          <w:rFonts w:hint="eastAsia" w:ascii="宋体" w:hAnsi="宋体"/>
          <w:b/>
          <w:bCs w:val="0"/>
          <w:sz w:val="28"/>
          <w:szCs w:val="28"/>
          <w:lang w:val="en-US" w:eastAsia="zh-CN"/>
        </w:rPr>
        <w:t>图3    活性焦生产工艺流程及产污环节图</w:t>
      </w:r>
    </w:p>
    <w:p>
      <w:pPr>
        <w:rPr>
          <w:rFonts w:hint="eastAsia" w:ascii="宋体" w:hAnsi="宋体" w:cs="宋体"/>
          <w:b/>
          <w:bCs/>
          <w:sz w:val="32"/>
          <w:szCs w:val="32"/>
          <w:lang w:val="en-US" w:eastAsia="zh-CN"/>
        </w:rPr>
      </w:pPr>
      <w:r>
        <w:rPr>
          <w:sz w:val="21"/>
        </w:rPr>
        <mc:AlternateContent>
          <mc:Choice Requires="wps">
            <w:drawing>
              <wp:anchor distT="0" distB="0" distL="114300" distR="114300" simplePos="0" relativeHeight="2718902272" behindDoc="0" locked="0" layoutInCell="1" allowOverlap="1">
                <wp:simplePos x="0" y="0"/>
                <wp:positionH relativeFrom="column">
                  <wp:posOffset>-167640</wp:posOffset>
                </wp:positionH>
                <wp:positionV relativeFrom="paragraph">
                  <wp:posOffset>280670</wp:posOffset>
                </wp:positionV>
                <wp:extent cx="5591175" cy="20955"/>
                <wp:effectExtent l="0" t="4445" r="9525" b="12700"/>
                <wp:wrapNone/>
                <wp:docPr id="67" name="直接连接符 67"/>
                <wp:cNvGraphicFramePr/>
                <a:graphic xmlns:a="http://schemas.openxmlformats.org/drawingml/2006/main">
                  <a:graphicData uri="http://schemas.microsoft.com/office/word/2010/wordprocessingShape">
                    <wps:wsp>
                      <wps:cNvCnPr/>
                      <wps:spPr>
                        <a:xfrm>
                          <a:off x="0" y="0"/>
                          <a:ext cx="5591175" cy="20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2pt;margin-top:22.1pt;height:1.65pt;width:440.25pt;z-index:-1576065024;mso-width-relative:page;mso-height-relative:page;" filled="f" stroked="t" coordsize="21600,21600" o:gfxdata="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F/aRDX&#10;AAAACQEAAA8AAAAAAAAAAQAgAAAAIgAAAGRycy9kb3ducmV2LnhtbFBLAQIUABQAAAAIAIdO4kDz&#10;K6Yo6AEAALcDAAAOAAAAAAAAAAEAIAAAACYBAABkcnMvZTJvRG9jLnhtbFBLBQYAAAAABgAGAFkB&#10;AACABQAAAAA=&#10;">
                <v:fill on="f" focussize="0,0"/>
                <v:stroke weight="0.5pt" color="#000000 [3200]" miterlimit="8" joinstyle="miter"/>
                <v:imagedata o:title=""/>
                <o:lock v:ext="edit" aspectratio="f"/>
              </v:line>
            </w:pict>
          </mc:Fallback>
        </mc:AlternateContent>
      </w:r>
    </w:p>
    <w:p>
      <w:pPr>
        <w:rPr>
          <w:rFonts w:hint="eastAsia" w:ascii="宋体" w:hAnsi="宋体" w:cs="宋体"/>
          <w:b/>
          <w:bCs/>
          <w:sz w:val="32"/>
          <w:szCs w:val="32"/>
          <w:lang w:val="en-US" w:eastAsia="zh-CN"/>
        </w:rPr>
        <w:sectPr>
          <w:footerReference r:id="rId18" w:type="default"/>
          <w:pgSz w:w="11906" w:h="16838"/>
          <w:pgMar w:top="1440" w:right="1800" w:bottom="1440" w:left="1800" w:header="851" w:footer="992" w:gutter="0"/>
          <w:pgNumType w:fmt="decimal"/>
          <w:cols w:space="425" w:num="1"/>
          <w:docGrid w:type="lines" w:linePitch="312" w:charSpace="0"/>
        </w:sectPr>
      </w:pPr>
    </w:p>
    <w:p>
      <w:pPr>
        <w:rPr>
          <w:rFonts w:hint="eastAsia" w:ascii="宋体" w:hAnsi="宋体" w:eastAsia="宋体" w:cs="宋体"/>
          <w:b/>
          <w:bCs/>
          <w:sz w:val="28"/>
          <w:szCs w:val="28"/>
        </w:rPr>
      </w:pPr>
      <w:r>
        <w:rPr>
          <w:rFonts w:hint="eastAsia" w:ascii="宋体" w:hAnsi="宋体" w:cs="宋体"/>
          <w:b/>
          <w:bCs/>
          <w:sz w:val="32"/>
          <w:szCs w:val="32"/>
          <w:lang w:val="en-US" w:eastAsia="zh-CN"/>
        </w:rPr>
        <w:t>4.</w:t>
      </w:r>
      <w:r>
        <w:rPr>
          <w:rFonts w:hint="eastAsia" w:ascii="宋体" w:hAnsi="宋体" w:eastAsia="宋体" w:cs="宋体"/>
          <w:b/>
          <w:bCs/>
          <w:sz w:val="28"/>
          <w:szCs w:val="28"/>
        </w:rPr>
        <w:t>主要污染</w:t>
      </w:r>
      <w:r>
        <w:rPr>
          <w:rFonts w:hint="eastAsia" w:ascii="宋体" w:hAnsi="宋体" w:eastAsia="宋体" w:cs="宋体"/>
          <w:b/>
          <w:bCs/>
          <w:sz w:val="28"/>
          <w:szCs w:val="28"/>
          <w:lang w:eastAsia="zh-CN"/>
        </w:rPr>
        <w:t>物</w:t>
      </w:r>
      <w:r>
        <w:rPr>
          <w:rFonts w:hint="eastAsia" w:ascii="宋体" w:hAnsi="宋体" w:eastAsia="宋体" w:cs="宋体"/>
          <w:b/>
          <w:bCs/>
          <w:sz w:val="28"/>
          <w:szCs w:val="28"/>
        </w:rPr>
        <w:t>及治理措施</w:t>
      </w:r>
    </w:p>
    <w:p>
      <w:pPr>
        <w:keepNext w:val="0"/>
        <w:keepLines w:val="0"/>
        <w:pageBreakBefore w:val="0"/>
        <w:widowControl w:val="0"/>
        <w:kinsoku/>
        <w:wordWrap/>
        <w:overflowPunct/>
        <w:topLinePunct w:val="0"/>
        <w:autoSpaceDE/>
        <w:autoSpaceDN/>
        <w:bidi w:val="0"/>
        <w:spacing w:line="640" w:lineRule="exact"/>
        <w:jc w:val="both"/>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4.1</w:t>
      </w:r>
      <w:r>
        <w:rPr>
          <w:rFonts w:hint="eastAsia" w:ascii="宋体" w:hAnsi="宋体" w:eastAsia="宋体" w:cs="宋体"/>
          <w:b/>
          <w:bCs/>
          <w:sz w:val="28"/>
          <w:szCs w:val="28"/>
        </w:rPr>
        <w:t>废气</w:t>
      </w:r>
    </w:p>
    <w:p>
      <w:pPr>
        <w:keepNext w:val="0"/>
        <w:keepLines w:val="0"/>
        <w:pageBreakBefore w:val="0"/>
        <w:widowControl w:val="0"/>
        <w:numPr>
          <w:ilvl w:val="0"/>
          <w:numId w:val="3"/>
        </w:numPr>
        <w:kinsoku/>
        <w:wordWrap/>
        <w:overflowPunct/>
        <w:topLinePunct w:val="0"/>
        <w:autoSpaceDE/>
        <w:autoSpaceDN/>
        <w:bidi w:val="0"/>
        <w:spacing w:line="640" w:lineRule="exact"/>
        <w:jc w:val="both"/>
        <w:textAlignment w:val="auto"/>
        <w:rPr>
          <w:rFonts w:hint="eastAsia" w:ascii="宋体" w:hAnsi="宋体" w:cs="宋体"/>
          <w:b/>
          <w:bCs/>
          <w:sz w:val="28"/>
          <w:szCs w:val="28"/>
          <w:lang w:eastAsia="zh-CN"/>
        </w:rPr>
      </w:pPr>
      <w:r>
        <w:rPr>
          <w:rFonts w:hint="eastAsia" w:ascii="宋体" w:hAnsi="宋体" w:cs="宋体"/>
          <w:b/>
          <w:bCs/>
          <w:sz w:val="28"/>
          <w:szCs w:val="28"/>
          <w:lang w:eastAsia="zh-CN"/>
        </w:rPr>
        <w:t>原料制备</w:t>
      </w:r>
    </w:p>
    <w:p>
      <w:pPr>
        <w:keepNext w:val="0"/>
        <w:keepLines w:val="0"/>
        <w:pageBreakBefore w:val="0"/>
        <w:widowControl w:val="0"/>
        <w:numPr>
          <w:ilvl w:val="0"/>
          <w:numId w:val="0"/>
        </w:numPr>
        <w:kinsoku/>
        <w:wordWrap/>
        <w:overflowPunct/>
        <w:topLinePunct w:val="0"/>
        <w:autoSpaceDE/>
        <w:autoSpaceDN/>
        <w:bidi w:val="0"/>
        <w:spacing w:line="640" w:lineRule="exact"/>
        <w:jc w:val="both"/>
        <w:textAlignment w:val="auto"/>
        <w:rPr>
          <w:rFonts w:hint="eastAsia" w:ascii="宋体" w:hAnsi="宋体" w:eastAsia="宋体" w:cs="宋体"/>
          <w:color w:val="000000"/>
          <w:sz w:val="28"/>
          <w:szCs w:val="28"/>
          <w:lang w:val="en-US" w:eastAsia="zh-CN"/>
        </w:rPr>
      </w:pPr>
      <w:r>
        <w:rPr>
          <w:rFonts w:hint="eastAsia" w:ascii="宋体" w:hAnsi="宋体" w:cs="宋体"/>
          <w:b/>
          <w:bCs/>
          <w:sz w:val="28"/>
          <w:szCs w:val="28"/>
          <w:lang w:val="en-US" w:eastAsia="zh-CN"/>
        </w:rPr>
        <w:t xml:space="preserve">    </w:t>
      </w:r>
      <w:r>
        <w:rPr>
          <w:rFonts w:hint="eastAsia" w:ascii="宋体" w:hAnsi="宋体" w:eastAsia="宋体" w:cs="宋体"/>
          <w:color w:val="000000"/>
          <w:sz w:val="28"/>
          <w:szCs w:val="28"/>
          <w:lang w:val="en-US" w:eastAsia="zh-CN"/>
        </w:rPr>
        <w:t xml:space="preserve"> 本项目产生的废气主要为煤粉尘。原煤堆场进行了统一改造，</w:t>
      </w:r>
    </w:p>
    <w:p>
      <w:pPr>
        <w:keepNext w:val="0"/>
        <w:keepLines w:val="0"/>
        <w:pageBreakBefore w:val="0"/>
        <w:widowControl w:val="0"/>
        <w:numPr>
          <w:ilvl w:val="0"/>
          <w:numId w:val="0"/>
        </w:numPr>
        <w:kinsoku/>
        <w:wordWrap/>
        <w:overflowPunct/>
        <w:topLinePunct w:val="0"/>
        <w:autoSpaceDE/>
        <w:autoSpaceDN/>
        <w:bidi w:val="0"/>
        <w:spacing w:line="640" w:lineRule="exact"/>
        <w:jc w:val="both"/>
        <w:textAlignment w:val="auto"/>
        <w:rPr>
          <w:rFonts w:hint="default" w:ascii="宋体" w:hAnsi="宋体"/>
          <w:b/>
          <w:color w:val="FF0000"/>
          <w:sz w:val="28"/>
          <w:szCs w:val="28"/>
          <w:lang w:val="en-US" w:eastAsia="zh-CN"/>
        </w:rPr>
      </w:pPr>
      <w:r>
        <w:rPr>
          <w:rFonts w:hint="eastAsia" w:ascii="宋体" w:hAnsi="宋体" w:eastAsia="宋体" w:cs="宋体"/>
          <w:color w:val="000000"/>
          <w:sz w:val="28"/>
          <w:szCs w:val="28"/>
          <w:lang w:val="en-US" w:eastAsia="zh-CN"/>
        </w:rPr>
        <w:t>采用封闭式仓库分类存储堆放，不会产生煤尘污染环境；项目破碎和制粉在封闭车间进行，对产尘点破碎和制粉过程产生的煤粉尘采用布袋除尘器除尘，净化处理后，净化系统收回的粉尘合格的煤粉料，可直接在工艺中使用，外排粉尘浓度低于国家标准</w:t>
      </w:r>
      <w:r>
        <w:rPr>
          <w:rFonts w:hint="eastAsia" w:ascii="宋体" w:hAnsi="宋体" w:cs="宋体"/>
          <w:color w:val="000000"/>
          <w:sz w:val="28"/>
          <w:szCs w:val="28"/>
          <w:lang w:val="en-US" w:eastAsia="zh-CN"/>
        </w:rPr>
        <w:t>。</w:t>
      </w:r>
    </w:p>
    <w:p>
      <w:pPr>
        <w:autoSpaceDE w:val="0"/>
        <w:autoSpaceDN w:val="0"/>
        <w:adjustRightInd w:val="0"/>
        <w:spacing w:line="360" w:lineRule="auto"/>
        <w:jc w:val="both"/>
        <w:rPr>
          <w:rFonts w:hint="default" w:ascii="宋体" w:hAnsi="宋体" w:cs="宋体"/>
          <w:b/>
          <w:bCs/>
          <w:color w:val="000000"/>
          <w:sz w:val="28"/>
          <w:szCs w:val="28"/>
          <w:lang w:val="en-US" w:eastAsia="zh-CN"/>
        </w:rPr>
      </w:pPr>
      <w:r>
        <w:rPr>
          <w:rFonts w:hint="eastAsia" w:ascii="宋体" w:hAnsi="宋体" w:cs="宋体"/>
          <w:b/>
          <w:bCs/>
          <w:color w:val="000000"/>
          <w:sz w:val="28"/>
          <w:szCs w:val="28"/>
          <w:lang w:val="en-US" w:eastAsia="zh-CN"/>
        </w:rPr>
        <w:drawing>
          <wp:inline distT="0" distB="0" distL="114300" distR="114300">
            <wp:extent cx="2377440" cy="2452370"/>
            <wp:effectExtent l="0" t="0" r="3810" b="5080"/>
            <wp:docPr id="40" name="图片 40" descr="微信图片_201912231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191223170414"/>
                    <pic:cNvPicPr>
                      <a:picLocks noChangeAspect="1"/>
                    </pic:cNvPicPr>
                  </pic:nvPicPr>
                  <pic:blipFill>
                    <a:blip r:embed="rId54"/>
                    <a:stretch>
                      <a:fillRect/>
                    </a:stretch>
                  </pic:blipFill>
                  <pic:spPr>
                    <a:xfrm>
                      <a:off x="0" y="0"/>
                      <a:ext cx="2377440" cy="2452370"/>
                    </a:xfrm>
                    <a:prstGeom prst="rect">
                      <a:avLst/>
                    </a:prstGeom>
                  </pic:spPr>
                </pic:pic>
              </a:graphicData>
            </a:graphic>
          </wp:inline>
        </w:drawing>
      </w:r>
      <w:r>
        <w:rPr>
          <w:rFonts w:hint="eastAsia" w:ascii="宋体" w:hAnsi="宋体" w:cs="宋体"/>
          <w:b/>
          <w:bCs/>
          <w:color w:val="000000"/>
          <w:sz w:val="28"/>
          <w:szCs w:val="28"/>
          <w:lang w:val="en-US" w:eastAsia="zh-CN"/>
        </w:rPr>
        <w:t xml:space="preserve">   </w:t>
      </w:r>
      <w:r>
        <w:rPr>
          <w:rFonts w:hint="default" w:ascii="宋体" w:hAnsi="宋体" w:cs="宋体"/>
          <w:b/>
          <w:bCs/>
          <w:color w:val="000000"/>
          <w:sz w:val="28"/>
          <w:szCs w:val="28"/>
          <w:lang w:val="en-US" w:eastAsia="zh-CN"/>
        </w:rPr>
        <w:drawing>
          <wp:inline distT="0" distB="0" distL="114300" distR="114300">
            <wp:extent cx="2599690" cy="2451100"/>
            <wp:effectExtent l="0" t="0" r="10160" b="6350"/>
            <wp:docPr id="41" name="图片 41" descr="微信图片_2019122316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191223165056"/>
                    <pic:cNvPicPr>
                      <a:picLocks noChangeAspect="1"/>
                    </pic:cNvPicPr>
                  </pic:nvPicPr>
                  <pic:blipFill>
                    <a:blip r:embed="rId55"/>
                    <a:stretch>
                      <a:fillRect/>
                    </a:stretch>
                  </pic:blipFill>
                  <pic:spPr>
                    <a:xfrm>
                      <a:off x="0" y="0"/>
                      <a:ext cx="2599690" cy="2451100"/>
                    </a:xfrm>
                    <a:prstGeom prst="rect">
                      <a:avLst/>
                    </a:prstGeom>
                  </pic:spPr>
                </pic:pic>
              </a:graphicData>
            </a:graphic>
          </wp:inline>
        </w:drawing>
      </w:r>
    </w:p>
    <w:p>
      <w:pPr>
        <w:tabs>
          <w:tab w:val="left" w:pos="1755"/>
        </w:tabs>
        <w:ind w:firstLine="281" w:firstLineChars="100"/>
        <w:rPr>
          <w:rFonts w:hint="eastAsia" w:ascii="宋体" w:hAnsi="宋体" w:eastAsia="宋体" w:cs="宋体"/>
          <w:b/>
          <w:bCs/>
          <w:color w:val="auto"/>
          <w:sz w:val="28"/>
          <w:szCs w:val="28"/>
          <w:lang w:val="en-US" w:eastAsia="zh-CN"/>
        </w:rPr>
      </w:pPr>
      <w:r>
        <w:rPr>
          <w:rFonts w:hint="eastAsia" w:ascii="宋体" w:hAnsi="宋体"/>
          <w:b/>
          <w:bCs w:val="0"/>
          <w:sz w:val="28"/>
          <w:szCs w:val="28"/>
          <w:lang w:val="en-US" w:eastAsia="zh-CN"/>
        </w:rPr>
        <w:t xml:space="preserve">图4-1   活性焦原料库  </w:t>
      </w:r>
      <w:r>
        <w:rPr>
          <w:rFonts w:hint="eastAsia" w:ascii="宋体" w:hAnsi="宋体" w:eastAsia="宋体" w:cs="宋体"/>
          <w:b/>
          <w:bCs/>
          <w:color w:val="auto"/>
          <w:sz w:val="28"/>
          <w:szCs w:val="28"/>
          <w:lang w:val="en-US" w:eastAsia="zh-CN"/>
        </w:rPr>
        <w:t xml:space="preserve"> </w:t>
      </w:r>
      <w:r>
        <w:rPr>
          <w:rFonts w:hint="eastAsia" w:ascii="宋体" w:hAnsi="宋体" w:cs="宋体"/>
          <w:b/>
          <w:bCs/>
          <w:color w:val="auto"/>
          <w:sz w:val="28"/>
          <w:szCs w:val="28"/>
          <w:lang w:val="en-US" w:eastAsia="zh-CN"/>
        </w:rPr>
        <w:t xml:space="preserve">           </w:t>
      </w:r>
      <w:r>
        <w:rPr>
          <w:rFonts w:hint="eastAsia" w:ascii="宋体" w:hAnsi="宋体" w:eastAsia="宋体" w:cs="宋体"/>
          <w:b/>
          <w:bCs/>
          <w:color w:val="auto"/>
          <w:sz w:val="28"/>
          <w:szCs w:val="28"/>
          <w:lang w:val="en-US" w:eastAsia="zh-CN"/>
        </w:rPr>
        <w:t>图</w:t>
      </w:r>
      <w:r>
        <w:rPr>
          <w:rFonts w:hint="eastAsia" w:ascii="宋体" w:hAnsi="宋体" w:cs="宋体"/>
          <w:b/>
          <w:bCs/>
          <w:color w:val="auto"/>
          <w:sz w:val="28"/>
          <w:szCs w:val="28"/>
          <w:lang w:val="en-US" w:eastAsia="zh-CN"/>
        </w:rPr>
        <w:t>4-2</w:t>
      </w:r>
      <w:r>
        <w:rPr>
          <w:rFonts w:hint="eastAsia" w:ascii="宋体" w:hAnsi="宋体" w:eastAsia="宋体" w:cs="宋体"/>
          <w:b/>
          <w:bCs/>
          <w:color w:val="auto"/>
          <w:sz w:val="28"/>
          <w:szCs w:val="28"/>
          <w:lang w:val="en-US" w:eastAsia="zh-CN"/>
        </w:rPr>
        <w:t xml:space="preserve">   活性焦成品库</w:t>
      </w:r>
    </w:p>
    <w:p>
      <w:pPr>
        <w:keepNext w:val="0"/>
        <w:keepLines w:val="0"/>
        <w:pageBreakBefore w:val="0"/>
        <w:widowControl w:val="0"/>
        <w:numPr>
          <w:ilvl w:val="0"/>
          <w:numId w:val="3"/>
        </w:numPr>
        <w:kinsoku/>
        <w:wordWrap/>
        <w:overflowPunct/>
        <w:topLinePunct w:val="0"/>
        <w:autoSpaceDE/>
        <w:autoSpaceDN/>
        <w:bidi w:val="0"/>
        <w:spacing w:line="640" w:lineRule="exact"/>
        <w:ind w:left="0" w:leftChars="0" w:firstLine="0" w:firstLineChars="0"/>
        <w:jc w:val="both"/>
        <w:textAlignment w:val="auto"/>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混捏成型</w:t>
      </w:r>
    </w:p>
    <w:p>
      <w:pPr>
        <w:keepNext w:val="0"/>
        <w:keepLines w:val="0"/>
        <w:pageBreakBefore w:val="0"/>
        <w:widowControl w:val="0"/>
        <w:numPr>
          <w:ilvl w:val="0"/>
          <w:numId w:val="0"/>
        </w:numPr>
        <w:kinsoku/>
        <w:wordWrap/>
        <w:overflowPunct/>
        <w:topLinePunct w:val="0"/>
        <w:autoSpaceDE/>
        <w:autoSpaceDN/>
        <w:bidi w:val="0"/>
        <w:spacing w:line="640" w:lineRule="exact"/>
        <w:ind w:leftChars="0" w:firstLine="560"/>
        <w:jc w:val="both"/>
        <w:textAlignment w:val="auto"/>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项目采取管道蒸汽加热煤焦油（全封闭加热），使用较为密闭的搅拌锅混捏，使焦油蒸汽和煤粉尘的产生量减少到最低程度。因此，加油加热及混捏成型工段对环境影响甚微。</w:t>
      </w:r>
    </w:p>
    <w:p>
      <w:pPr>
        <w:keepNext w:val="0"/>
        <w:keepLines w:val="0"/>
        <w:pageBreakBefore w:val="0"/>
        <w:widowControl w:val="0"/>
        <w:numPr>
          <w:ilvl w:val="0"/>
          <w:numId w:val="3"/>
        </w:numPr>
        <w:kinsoku/>
        <w:wordWrap/>
        <w:overflowPunct/>
        <w:topLinePunct w:val="0"/>
        <w:autoSpaceDE/>
        <w:autoSpaceDN/>
        <w:bidi w:val="0"/>
        <w:spacing w:line="640" w:lineRule="exact"/>
        <w:ind w:left="0" w:leftChars="0" w:firstLine="0" w:firstLineChars="0"/>
        <w:jc w:val="both"/>
        <w:textAlignment w:val="auto"/>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炭化系统及炭化炉</w:t>
      </w:r>
    </w:p>
    <w:p>
      <w:pPr>
        <w:keepNext w:val="0"/>
        <w:keepLines w:val="0"/>
        <w:pageBreakBefore w:val="0"/>
        <w:widowControl w:val="0"/>
        <w:numPr>
          <w:ilvl w:val="0"/>
          <w:numId w:val="0"/>
        </w:numPr>
        <w:kinsoku/>
        <w:wordWrap/>
        <w:overflowPunct/>
        <w:topLinePunct w:val="0"/>
        <w:autoSpaceDE/>
        <w:autoSpaceDN/>
        <w:bidi w:val="0"/>
        <w:spacing w:line="640" w:lineRule="exact"/>
        <w:ind w:leftChars="0" w:firstLine="560"/>
        <w:jc w:val="both"/>
        <w:textAlignment w:val="auto"/>
        <w:rPr>
          <w:rFonts w:hint="eastAsia" w:ascii="宋体" w:hAnsi="宋体" w:eastAsia="宋体" w:cs="宋体"/>
          <w:color w:val="000000"/>
          <w:sz w:val="28"/>
          <w:szCs w:val="28"/>
          <w:lang w:val="en-US" w:eastAsia="zh-CN"/>
        </w:rPr>
        <w:sectPr>
          <w:footerReference r:id="rId19" w:type="default"/>
          <w:pgSz w:w="11906" w:h="16838"/>
          <w:pgMar w:top="1440" w:right="1800" w:bottom="1440" w:left="1800" w:header="851" w:footer="992" w:gutter="0"/>
          <w:pgNumType w:fmt="decimal" w:start="1"/>
          <w:cols w:space="425" w:num="1"/>
          <w:docGrid w:type="lines" w:linePitch="312" w:charSpace="0"/>
        </w:sectPr>
      </w:pPr>
      <w:r>
        <w:rPr>
          <w:sz w:val="28"/>
        </w:rPr>
        <mc:AlternateContent>
          <mc:Choice Requires="wps">
            <w:drawing>
              <wp:anchor distT="0" distB="0" distL="114300" distR="114300" simplePos="0" relativeHeight="2718904320" behindDoc="0" locked="0" layoutInCell="1" allowOverlap="1">
                <wp:simplePos x="0" y="0"/>
                <wp:positionH relativeFrom="column">
                  <wp:posOffset>-99695</wp:posOffset>
                </wp:positionH>
                <wp:positionV relativeFrom="paragraph">
                  <wp:posOffset>558165</wp:posOffset>
                </wp:positionV>
                <wp:extent cx="5391150" cy="9525"/>
                <wp:effectExtent l="0" t="0" r="0" b="0"/>
                <wp:wrapNone/>
                <wp:docPr id="72" name="直接连接符 72"/>
                <wp:cNvGraphicFramePr/>
                <a:graphic xmlns:a="http://schemas.openxmlformats.org/drawingml/2006/main">
                  <a:graphicData uri="http://schemas.microsoft.com/office/word/2010/wordprocessingShape">
                    <wps:wsp>
                      <wps:cNvCnPr/>
                      <wps:spPr>
                        <a:xfrm>
                          <a:off x="1051560" y="9646285"/>
                          <a:ext cx="5391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85pt;margin-top:43.95pt;height:0.75pt;width:424.5pt;z-index:-1576062976;mso-width-relative:page;mso-height-relative:page;" filled="f" stroked="t" coordsize="21600,21600" o:gfxdata="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DEEcLYAAAACQEAAA8AAAAAAAAAAQAgAAAAIgAAAGRycy9kb3ducmV2LnhtbFBLAQIU&#10;ABQAAAAIAIdO4kAKebMO8wEAAMIDAAAOAAAAAAAAAAEAIAAAACcBAABkcnMvZTJvRG9jLnhtbFBL&#10;BQYAAAAABgAGAFkBAACMBQAAAAA=&#10;">
                <v:fill on="f" focussize="0,0"/>
                <v:stroke weight="0.5pt" color="#000000 [3200]" miterlimit="8" joinstyle="miter"/>
                <v:imagedata o:title=""/>
                <o:lock v:ext="edit" aspectratio="f"/>
              </v:line>
            </w:pict>
          </mc:Fallback>
        </mc:AlternateContent>
      </w:r>
      <w:r>
        <w:rPr>
          <w:rFonts w:hint="eastAsia" w:ascii="宋体" w:hAnsi="宋体" w:eastAsia="宋体" w:cs="宋体"/>
          <w:color w:val="000000"/>
          <w:sz w:val="28"/>
          <w:szCs w:val="28"/>
          <w:lang w:val="en-US" w:eastAsia="zh-CN"/>
        </w:rPr>
        <w:t>炭化炉、活化炉产生的主要污染物进入焚烧炉、余热锅炉充分燃</w:t>
      </w:r>
    </w:p>
    <w:p>
      <w:pPr>
        <w:keepNext w:val="0"/>
        <w:keepLines w:val="0"/>
        <w:pageBreakBefore w:val="0"/>
        <w:widowControl w:val="0"/>
        <w:numPr>
          <w:ilvl w:val="0"/>
          <w:numId w:val="0"/>
        </w:numPr>
        <w:kinsoku/>
        <w:wordWrap/>
        <w:overflowPunct/>
        <w:topLinePunct w:val="0"/>
        <w:autoSpaceDE/>
        <w:autoSpaceDN/>
        <w:bidi w:val="0"/>
        <w:spacing w:line="640" w:lineRule="exact"/>
        <w:ind w:leftChars="0" w:firstLine="560"/>
        <w:jc w:val="both"/>
        <w:textAlignment w:val="auto"/>
        <w:rPr>
          <w:rFonts w:hint="eastAsia" w:ascii="宋体" w:hAnsi="宋体" w:eastAsia="宋体" w:cs="宋体"/>
          <w:color w:val="000000"/>
          <w:sz w:val="28"/>
          <w:szCs w:val="28"/>
          <w:lang w:val="en-US" w:eastAsia="zh-CN"/>
        </w:rPr>
      </w:pPr>
      <w:r>
        <w:rPr>
          <w:sz w:val="21"/>
        </w:rPr>
        <mc:AlternateContent>
          <mc:Choice Requires="wps">
            <w:drawing>
              <wp:anchor distT="0" distB="0" distL="114300" distR="114300" simplePos="0" relativeHeight="891181056" behindDoc="0" locked="0" layoutInCell="1" allowOverlap="1">
                <wp:simplePos x="0" y="0"/>
                <wp:positionH relativeFrom="column">
                  <wp:posOffset>-167640</wp:posOffset>
                </wp:positionH>
                <wp:positionV relativeFrom="paragraph">
                  <wp:posOffset>8764270</wp:posOffset>
                </wp:positionV>
                <wp:extent cx="5591175" cy="20955"/>
                <wp:effectExtent l="0" t="4445" r="9525" b="12700"/>
                <wp:wrapNone/>
                <wp:docPr id="71" name="直接连接符 71"/>
                <wp:cNvGraphicFramePr/>
                <a:graphic xmlns:a="http://schemas.openxmlformats.org/drawingml/2006/main">
                  <a:graphicData uri="http://schemas.microsoft.com/office/word/2010/wordprocessingShape">
                    <wps:wsp>
                      <wps:cNvCnPr/>
                      <wps:spPr>
                        <a:xfrm>
                          <a:off x="0" y="0"/>
                          <a:ext cx="5591175" cy="20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2pt;margin-top:690.1pt;height:1.65pt;width:440.25pt;z-index:891181056;mso-width-relative:page;mso-height-relative:page;" filled="f" stroked="t" coordsize="21600,21600" o:gfxdata="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s/&#10;rwzaAAAADQEAAA8AAAAAAAAAAQAgAAAAIgAAAGRycy9kb3ducmV2LnhtbFBLAQIUABQAAAAIAIdO&#10;4kBOu4CL6AEAALcDAAAOAAAAAAAAAAEAIAAAACkBAABkcnMvZTJvRG9jLnhtbFBLBQYAAAAABgAG&#10;AFkBAACDBQAAAAA=&#10;">
                <v:fill on="f" focussize="0,0"/>
                <v:stroke weight="0.5pt" color="#000000 [3200]" miterlimit="8" joinstyle="miter"/>
                <v:imagedata o:title=""/>
                <o:lock v:ext="edit" aspectratio="f"/>
              </v:line>
            </w:pict>
          </mc:Fallback>
        </mc:AlternateContent>
      </w:r>
      <w:r>
        <w:rPr>
          <w:rFonts w:hint="eastAsia" w:ascii="宋体" w:hAnsi="宋体" w:eastAsia="宋体" w:cs="宋体"/>
          <w:color w:val="000000"/>
          <w:sz w:val="28"/>
          <w:szCs w:val="28"/>
          <w:lang w:val="en-US" w:eastAsia="zh-CN"/>
        </w:rPr>
        <w:t>烧后，产生的尾气最终进入脱硫塔后处理排放。</w:t>
      </w:r>
    </w:p>
    <w:p>
      <w:pPr>
        <w:tabs>
          <w:tab w:val="left" w:pos="1755"/>
        </w:tabs>
        <w:ind w:firstLine="843" w:firstLineChars="400"/>
        <w:rPr>
          <w:rFonts w:hint="default" w:ascii="黑体" w:hAnsi="黑体" w:eastAsia="黑体" w:cs="黑体"/>
          <w:b/>
          <w:bCs/>
          <w:color w:val="auto"/>
          <w:sz w:val="21"/>
          <w:szCs w:val="21"/>
          <w:lang w:val="en-US" w:eastAsia="zh-CN"/>
        </w:rPr>
      </w:pPr>
    </w:p>
    <w:p>
      <w:pPr>
        <w:tabs>
          <w:tab w:val="left" w:pos="1755"/>
        </w:tabs>
        <w:jc w:val="center"/>
        <w:rPr>
          <w:rFonts w:hint="default" w:ascii="宋体" w:hAnsi="宋体" w:cs="宋体"/>
          <w:b/>
          <w:bCs/>
          <w:color w:val="auto"/>
          <w:sz w:val="28"/>
          <w:szCs w:val="28"/>
          <w:lang w:val="en-US" w:eastAsia="zh-CN"/>
        </w:rPr>
      </w:pPr>
      <w:r>
        <w:rPr>
          <w:rFonts w:hint="eastAsia" w:ascii="宋体" w:hAnsi="宋体" w:cs="宋体"/>
          <w:b/>
          <w:bCs/>
          <w:color w:val="auto"/>
          <w:sz w:val="28"/>
          <w:szCs w:val="28"/>
          <w:lang w:val="en-US" w:eastAsia="zh-CN"/>
        </w:rPr>
        <w:drawing>
          <wp:inline distT="0" distB="0" distL="114300" distR="114300">
            <wp:extent cx="2444750" cy="2259965"/>
            <wp:effectExtent l="0" t="0" r="12700" b="6985"/>
            <wp:docPr id="42" name="图片 42" descr="微信图片_2019122317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191223170424"/>
                    <pic:cNvPicPr>
                      <a:picLocks noChangeAspect="1"/>
                    </pic:cNvPicPr>
                  </pic:nvPicPr>
                  <pic:blipFill>
                    <a:blip r:embed="rId56"/>
                    <a:stretch>
                      <a:fillRect/>
                    </a:stretch>
                  </pic:blipFill>
                  <pic:spPr>
                    <a:xfrm>
                      <a:off x="0" y="0"/>
                      <a:ext cx="2444750" cy="2259965"/>
                    </a:xfrm>
                    <a:prstGeom prst="rect">
                      <a:avLst/>
                    </a:prstGeom>
                  </pic:spPr>
                </pic:pic>
              </a:graphicData>
            </a:graphic>
          </wp:inline>
        </w:drawing>
      </w:r>
      <w:r>
        <w:rPr>
          <w:rFonts w:hint="eastAsia" w:ascii="宋体" w:hAnsi="宋体" w:cs="宋体"/>
          <w:b/>
          <w:bCs/>
          <w:color w:val="auto"/>
          <w:sz w:val="28"/>
          <w:szCs w:val="28"/>
          <w:lang w:val="en-US" w:eastAsia="zh-CN"/>
        </w:rPr>
        <w:t xml:space="preserve">   </w:t>
      </w:r>
      <w:r>
        <w:rPr>
          <w:rFonts w:hint="eastAsia" w:eastAsia="宋体"/>
          <w:color w:val="auto"/>
          <w:lang w:eastAsia="zh-CN"/>
        </w:rPr>
        <w:drawing>
          <wp:inline distT="0" distB="0" distL="114300" distR="114300">
            <wp:extent cx="2451735" cy="2259330"/>
            <wp:effectExtent l="0" t="0" r="5715" b="7620"/>
            <wp:docPr id="44" name="图片 44" descr="微信图片_2019122317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191223170443"/>
                    <pic:cNvPicPr>
                      <a:picLocks noChangeAspect="1"/>
                    </pic:cNvPicPr>
                  </pic:nvPicPr>
                  <pic:blipFill>
                    <a:blip r:embed="rId57"/>
                    <a:stretch>
                      <a:fillRect/>
                    </a:stretch>
                  </pic:blipFill>
                  <pic:spPr>
                    <a:xfrm>
                      <a:off x="0" y="0"/>
                      <a:ext cx="2451735" cy="22593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spacing w:line="640" w:lineRule="exact"/>
        <w:ind w:firstLine="843" w:firstLineChars="30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图</w:t>
      </w:r>
      <w:r>
        <w:rPr>
          <w:rFonts w:hint="eastAsia" w:ascii="宋体" w:hAnsi="宋体" w:cs="宋体"/>
          <w:b/>
          <w:bCs/>
          <w:color w:val="auto"/>
          <w:sz w:val="28"/>
          <w:szCs w:val="28"/>
          <w:lang w:val="en-US" w:eastAsia="zh-CN"/>
        </w:rPr>
        <w:t xml:space="preserve">4-3 </w:t>
      </w:r>
      <w:r>
        <w:rPr>
          <w:rFonts w:hint="eastAsia" w:ascii="宋体" w:hAnsi="宋体" w:eastAsia="宋体" w:cs="宋体"/>
          <w:b/>
          <w:bCs/>
          <w:color w:val="auto"/>
          <w:sz w:val="28"/>
          <w:szCs w:val="28"/>
          <w:lang w:val="en-US" w:eastAsia="zh-CN"/>
        </w:rPr>
        <w:t xml:space="preserve">炭化除尘器   </w:t>
      </w:r>
      <w:r>
        <w:rPr>
          <w:rFonts w:hint="eastAsia" w:ascii="黑体" w:hAnsi="黑体" w:eastAsia="黑体" w:cs="黑体"/>
          <w:b/>
          <w:bCs/>
          <w:color w:val="auto"/>
          <w:sz w:val="21"/>
          <w:szCs w:val="21"/>
          <w:lang w:val="en-US" w:eastAsia="zh-CN"/>
        </w:rPr>
        <w:t xml:space="preserve"> </w:t>
      </w:r>
      <w:r>
        <w:rPr>
          <w:rFonts w:hint="eastAsia" w:ascii="宋体" w:hAnsi="宋体" w:cs="宋体"/>
          <w:b/>
          <w:bCs/>
          <w:color w:val="auto"/>
          <w:sz w:val="28"/>
          <w:szCs w:val="28"/>
          <w:lang w:val="en-US" w:eastAsia="zh-CN"/>
        </w:rPr>
        <w:t xml:space="preserve">          </w:t>
      </w:r>
      <w:r>
        <w:rPr>
          <w:rFonts w:hint="eastAsia" w:ascii="宋体" w:hAnsi="宋体" w:eastAsia="宋体" w:cs="宋体"/>
          <w:b/>
          <w:bCs/>
          <w:color w:val="auto"/>
          <w:sz w:val="28"/>
          <w:szCs w:val="28"/>
          <w:lang w:val="en-US" w:eastAsia="zh-CN"/>
        </w:rPr>
        <w:t>图</w:t>
      </w:r>
      <w:r>
        <w:rPr>
          <w:rFonts w:hint="eastAsia" w:ascii="宋体" w:hAnsi="宋体" w:cs="宋体"/>
          <w:b/>
          <w:bCs/>
          <w:color w:val="auto"/>
          <w:sz w:val="28"/>
          <w:szCs w:val="28"/>
          <w:lang w:val="en-US" w:eastAsia="zh-CN"/>
        </w:rPr>
        <w:t xml:space="preserve">4-4  </w:t>
      </w:r>
      <w:r>
        <w:rPr>
          <w:rFonts w:hint="eastAsia" w:ascii="宋体" w:hAnsi="宋体" w:eastAsia="宋体" w:cs="宋体"/>
          <w:b/>
          <w:bCs/>
          <w:color w:val="auto"/>
          <w:sz w:val="28"/>
          <w:szCs w:val="28"/>
          <w:lang w:val="en-US" w:eastAsia="zh-CN"/>
        </w:rPr>
        <w:t xml:space="preserve"> 活化脱硫塔 </w:t>
      </w:r>
    </w:p>
    <w:p>
      <w:pPr>
        <w:keepNext w:val="0"/>
        <w:keepLines w:val="0"/>
        <w:pageBreakBefore w:val="0"/>
        <w:widowControl w:val="0"/>
        <w:numPr>
          <w:ilvl w:val="0"/>
          <w:numId w:val="0"/>
        </w:numPr>
        <w:kinsoku/>
        <w:wordWrap/>
        <w:overflowPunct/>
        <w:topLinePunct w:val="0"/>
        <w:autoSpaceDE/>
        <w:autoSpaceDN/>
        <w:bidi w:val="0"/>
        <w:spacing w:line="640" w:lineRule="exact"/>
        <w:jc w:val="both"/>
        <w:textAlignment w:val="auto"/>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（4）筛分</w:t>
      </w:r>
    </w:p>
    <w:p>
      <w:pPr>
        <w:keepNext w:val="0"/>
        <w:keepLines w:val="0"/>
        <w:pageBreakBefore w:val="0"/>
        <w:widowControl w:val="0"/>
        <w:numPr>
          <w:ilvl w:val="0"/>
          <w:numId w:val="0"/>
        </w:numPr>
        <w:kinsoku/>
        <w:wordWrap/>
        <w:overflowPunct/>
        <w:topLinePunct w:val="0"/>
        <w:autoSpaceDE/>
        <w:autoSpaceDN/>
        <w:bidi w:val="0"/>
        <w:spacing w:line="640" w:lineRule="exact"/>
        <w:ind w:leftChars="0"/>
        <w:jc w:val="both"/>
        <w:textAlignment w:val="auto"/>
        <w:rPr>
          <w:rFonts w:hint="default" w:ascii="宋体" w:hAnsi="宋体" w:cs="宋体"/>
          <w:color w:val="000000"/>
          <w:sz w:val="28"/>
          <w:szCs w:val="28"/>
          <w:lang w:val="en-US" w:eastAsia="zh-CN"/>
        </w:rPr>
      </w:pPr>
      <w:r>
        <w:rPr>
          <w:rFonts w:hint="eastAsia" w:ascii="宋体" w:hAnsi="宋体" w:cs="宋体"/>
          <w:color w:val="000000"/>
          <w:sz w:val="28"/>
          <w:szCs w:val="28"/>
          <w:lang w:val="en-US" w:eastAsia="zh-CN"/>
        </w:rPr>
        <w:t xml:space="preserve">      筛分过程产生的粉尘，项目在工艺上减少扬尘点，避免产生扬尘，排放量较少，项目在此工段上安装了筛分除尘器。</w:t>
      </w:r>
    </w:p>
    <w:p>
      <w:pPr>
        <w:tabs>
          <w:tab w:val="left" w:pos="1755"/>
        </w:tabs>
        <w:jc w:val="center"/>
        <w:rPr>
          <w:rFonts w:hint="eastAsia"/>
          <w:color w:val="auto"/>
          <w:lang w:val="en-US" w:eastAsia="zh-CN"/>
        </w:rPr>
      </w:pPr>
    </w:p>
    <w:p>
      <w:pPr>
        <w:tabs>
          <w:tab w:val="left" w:pos="1755"/>
        </w:tabs>
        <w:jc w:val="center"/>
        <w:rPr>
          <w:rFonts w:hint="default"/>
          <w:color w:val="auto"/>
          <w:lang w:val="en-US" w:eastAsia="zh-CN"/>
        </w:rPr>
      </w:pPr>
      <w:r>
        <w:rPr>
          <w:rFonts w:hint="eastAsia"/>
          <w:color w:val="auto"/>
          <w:lang w:val="en-US" w:eastAsia="zh-CN"/>
        </w:rPr>
        <w:t xml:space="preserve">    </w:t>
      </w:r>
      <w:r>
        <w:rPr>
          <w:rFonts w:hint="default" w:eastAsia="宋体"/>
          <w:color w:val="auto"/>
          <w:lang w:val="en-US" w:eastAsia="zh-CN"/>
        </w:rPr>
        <w:drawing>
          <wp:inline distT="0" distB="0" distL="114300" distR="114300">
            <wp:extent cx="4034790" cy="2848610"/>
            <wp:effectExtent l="0" t="0" r="3810" b="8890"/>
            <wp:docPr id="45" name="图片 45" descr="微信图片_2019122317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191223172932"/>
                    <pic:cNvPicPr>
                      <a:picLocks noChangeAspect="1"/>
                    </pic:cNvPicPr>
                  </pic:nvPicPr>
                  <pic:blipFill>
                    <a:blip r:embed="rId58"/>
                    <a:stretch>
                      <a:fillRect/>
                    </a:stretch>
                  </pic:blipFill>
                  <pic:spPr>
                    <a:xfrm>
                      <a:off x="0" y="0"/>
                      <a:ext cx="4034790" cy="2848610"/>
                    </a:xfrm>
                    <a:prstGeom prst="rect">
                      <a:avLst/>
                    </a:prstGeom>
                  </pic:spPr>
                </pic:pic>
              </a:graphicData>
            </a:graphic>
          </wp:inline>
        </w:drawing>
      </w:r>
    </w:p>
    <w:p>
      <w:pPr>
        <w:rPr>
          <w:rFonts w:hint="eastAsia" w:ascii="宋体" w:hAnsi="宋体" w:eastAsia="宋体" w:cs="宋体"/>
          <w:b/>
          <w:bCs/>
          <w:color w:val="auto"/>
          <w:sz w:val="28"/>
          <w:szCs w:val="28"/>
          <w:lang w:val="en-US" w:eastAsia="zh-CN"/>
        </w:rPr>
      </w:pPr>
      <w:r>
        <w:rPr>
          <w:rFonts w:hint="eastAsia" w:ascii="宋体" w:hAnsi="宋体" w:cs="宋体"/>
          <w:b/>
          <w:bCs/>
          <w:color w:val="auto"/>
          <w:sz w:val="32"/>
          <w:szCs w:val="32"/>
          <w:lang w:val="en-US" w:eastAsia="zh-CN"/>
        </w:rPr>
        <w:t xml:space="preserve">     </w:t>
      </w:r>
      <w:r>
        <w:rPr>
          <w:rFonts w:hint="eastAsia" w:ascii="黑体" w:hAnsi="黑体" w:eastAsia="黑体" w:cs="黑体"/>
          <w:b/>
          <w:bCs/>
          <w:color w:val="auto"/>
          <w:sz w:val="21"/>
          <w:szCs w:val="21"/>
          <w:lang w:val="en-US" w:eastAsia="zh-CN"/>
        </w:rPr>
        <w:t xml:space="preserve">  </w:t>
      </w:r>
      <w:r>
        <w:rPr>
          <w:rFonts w:hint="eastAsia" w:ascii="宋体" w:hAnsi="宋体" w:cs="宋体"/>
          <w:b/>
          <w:bCs/>
          <w:color w:val="auto"/>
          <w:sz w:val="32"/>
          <w:szCs w:val="32"/>
          <w:lang w:val="en-US" w:eastAsia="zh-CN"/>
        </w:rPr>
        <w:t xml:space="preserve">           </w:t>
      </w:r>
      <w:r>
        <w:rPr>
          <w:rFonts w:hint="eastAsia" w:ascii="宋体" w:hAnsi="宋体" w:eastAsia="宋体" w:cs="宋体"/>
          <w:b/>
          <w:bCs/>
          <w:color w:val="auto"/>
          <w:sz w:val="28"/>
          <w:szCs w:val="28"/>
          <w:lang w:val="en-US" w:eastAsia="zh-CN"/>
        </w:rPr>
        <w:t xml:space="preserve"> 图</w:t>
      </w:r>
      <w:r>
        <w:rPr>
          <w:rFonts w:hint="eastAsia" w:ascii="宋体" w:hAnsi="宋体" w:cs="宋体"/>
          <w:b/>
          <w:bCs/>
          <w:color w:val="auto"/>
          <w:sz w:val="28"/>
          <w:szCs w:val="28"/>
          <w:lang w:val="en-US" w:eastAsia="zh-CN"/>
        </w:rPr>
        <w:t xml:space="preserve">4-5   </w:t>
      </w:r>
      <w:r>
        <w:rPr>
          <w:rFonts w:hint="eastAsia" w:ascii="宋体" w:hAnsi="宋体" w:eastAsia="宋体" w:cs="宋体"/>
          <w:b/>
          <w:bCs/>
          <w:color w:val="auto"/>
          <w:sz w:val="28"/>
          <w:szCs w:val="28"/>
          <w:lang w:val="en-US" w:eastAsia="zh-CN"/>
        </w:rPr>
        <w:t>成品筛分除尘器</w:t>
      </w:r>
    </w:p>
    <w:p>
      <w:pPr>
        <w:keepNext w:val="0"/>
        <w:keepLines w:val="0"/>
        <w:pageBreakBefore w:val="0"/>
        <w:widowControl w:val="0"/>
        <w:numPr>
          <w:ilvl w:val="0"/>
          <w:numId w:val="0"/>
        </w:numPr>
        <w:kinsoku/>
        <w:wordWrap/>
        <w:overflowPunct/>
        <w:topLinePunct w:val="0"/>
        <w:autoSpaceDE/>
        <w:autoSpaceDN/>
        <w:bidi w:val="0"/>
        <w:spacing w:line="640" w:lineRule="exact"/>
        <w:jc w:val="both"/>
        <w:textAlignment w:val="auto"/>
        <w:rPr>
          <w:rFonts w:hint="eastAsia" w:ascii="宋体" w:hAnsi="宋体" w:cs="宋体"/>
          <w:color w:val="00000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640" w:lineRule="exact"/>
        <w:jc w:val="both"/>
        <w:textAlignment w:val="auto"/>
        <w:rPr>
          <w:rFonts w:hint="eastAsia" w:ascii="宋体" w:hAnsi="宋体" w:eastAsia="宋体" w:cs="宋体"/>
          <w:b/>
          <w:bCs/>
          <w:color w:val="auto"/>
          <w:spacing w:val="-10"/>
          <w:sz w:val="28"/>
          <w:szCs w:val="28"/>
          <w:lang w:val="en-US" w:eastAsia="zh-CN"/>
        </w:rPr>
        <w:sectPr>
          <w:footerReference r:id="rId20"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640" w:lineRule="exact"/>
        <w:jc w:val="both"/>
        <w:textAlignment w:val="auto"/>
        <w:rPr>
          <w:rFonts w:hint="eastAsia" w:ascii="宋体" w:hAnsi="宋体" w:eastAsia="宋体" w:cs="宋体"/>
          <w:b/>
          <w:bCs/>
          <w:color w:val="auto"/>
          <w:spacing w:val="-10"/>
          <w:sz w:val="28"/>
          <w:szCs w:val="28"/>
          <w:lang w:eastAsia="zh-CN"/>
        </w:rPr>
      </w:pPr>
      <w:r>
        <w:rPr>
          <w:rFonts w:hint="eastAsia" w:ascii="宋体" w:hAnsi="宋体" w:eastAsia="宋体" w:cs="宋体"/>
          <w:b/>
          <w:bCs/>
          <w:color w:val="auto"/>
          <w:spacing w:val="-10"/>
          <w:sz w:val="28"/>
          <w:szCs w:val="28"/>
          <w:lang w:val="en-US" w:eastAsia="zh-CN"/>
        </w:rPr>
        <w:t>4.2</w:t>
      </w:r>
      <w:r>
        <w:rPr>
          <w:rFonts w:hint="eastAsia" w:ascii="宋体" w:hAnsi="宋体" w:eastAsia="宋体" w:cs="宋体"/>
          <w:b/>
          <w:bCs/>
          <w:color w:val="auto"/>
          <w:spacing w:val="-10"/>
          <w:sz w:val="28"/>
          <w:szCs w:val="28"/>
          <w:lang w:eastAsia="zh-CN"/>
        </w:rPr>
        <w:t>废水</w:t>
      </w:r>
    </w:p>
    <w:p>
      <w:pPr>
        <w:keepNext w:val="0"/>
        <w:keepLines w:val="0"/>
        <w:pageBreakBefore w:val="0"/>
        <w:widowControl w:val="0"/>
        <w:kinsoku/>
        <w:wordWrap/>
        <w:overflowPunct/>
        <w:topLinePunct w:val="0"/>
        <w:autoSpaceDE/>
        <w:autoSpaceDN/>
        <w:bidi w:val="0"/>
        <w:adjustRightInd w:val="0"/>
        <w:snapToGrid w:val="0"/>
        <w:spacing w:line="640" w:lineRule="exact"/>
        <w:ind w:firstLine="560" w:firstLineChars="200"/>
        <w:jc w:val="both"/>
        <w:textAlignment w:val="auto"/>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本项目外排废水主要为少量的设备冷却水和余热蒸汽锅炉废水及职工生活污水，由公司一体化污水处理装置进行处理。</w:t>
      </w:r>
    </w:p>
    <w:p>
      <w:pPr>
        <w:keepNext w:val="0"/>
        <w:keepLines w:val="0"/>
        <w:pageBreakBefore w:val="0"/>
        <w:widowControl w:val="0"/>
        <w:kinsoku/>
        <w:wordWrap/>
        <w:overflowPunct/>
        <w:topLinePunct w:val="0"/>
        <w:autoSpaceDE/>
        <w:autoSpaceDN/>
        <w:bidi w:val="0"/>
        <w:spacing w:line="640" w:lineRule="exact"/>
        <w:jc w:val="both"/>
        <w:textAlignment w:val="auto"/>
        <w:rPr>
          <w:rFonts w:hint="eastAsia" w:ascii="宋体" w:hAnsi="宋体" w:cs="宋体"/>
          <w:sz w:val="30"/>
          <w:szCs w:val="30"/>
        </w:rPr>
      </w:pPr>
      <w:r>
        <w:rPr>
          <w:rFonts w:hint="eastAsia" w:ascii="宋体" w:hAnsi="宋体" w:cs="宋体"/>
          <w:b/>
          <w:bCs/>
          <w:sz w:val="30"/>
          <w:szCs w:val="30"/>
          <w:lang w:val="en-US" w:eastAsia="zh-CN"/>
        </w:rPr>
        <w:t>4.3</w:t>
      </w:r>
      <w:r>
        <w:rPr>
          <w:rFonts w:hint="eastAsia" w:ascii="宋体" w:hAnsi="宋体" w:cs="宋体"/>
          <w:b/>
          <w:bCs/>
          <w:sz w:val="30"/>
          <w:szCs w:val="30"/>
        </w:rPr>
        <w:t>噪声</w:t>
      </w:r>
    </w:p>
    <w:p>
      <w:pPr>
        <w:keepNext w:val="0"/>
        <w:keepLines w:val="0"/>
        <w:pageBreakBefore w:val="0"/>
        <w:widowControl w:val="0"/>
        <w:kinsoku/>
        <w:wordWrap/>
        <w:overflowPunct/>
        <w:topLinePunct w:val="0"/>
        <w:autoSpaceDE/>
        <w:autoSpaceDN/>
        <w:bidi w:val="0"/>
        <w:adjustRightInd w:val="0"/>
        <w:snapToGrid w:val="0"/>
        <w:spacing w:line="640" w:lineRule="exact"/>
        <w:ind w:firstLine="560" w:firstLineChars="200"/>
        <w:jc w:val="both"/>
        <w:textAlignment w:val="auto"/>
        <w:rPr>
          <w:rFonts w:hint="eastAsia" w:ascii="宋体" w:hAnsi="宋体" w:eastAsia="宋体" w:cs="宋体"/>
          <w:color w:val="000000"/>
          <w:sz w:val="28"/>
          <w:szCs w:val="28"/>
          <w:lang w:val="zh-CN" w:eastAsia="zh-CN"/>
        </w:rPr>
      </w:pPr>
      <w:r>
        <w:rPr>
          <w:rFonts w:hint="eastAsia" w:ascii="宋体" w:hAnsi="宋体" w:eastAsia="宋体" w:cs="宋体"/>
          <w:color w:val="000000"/>
          <w:sz w:val="28"/>
          <w:szCs w:val="28"/>
          <w:lang w:val="en-US" w:eastAsia="zh-CN"/>
        </w:rPr>
        <w:t>本项目主要噪声为破碎机和锅炉引风机及活化炉等设备。通过采取消声降噪措施，如设减振垫、消声器等设施再通过建筑物阻挡和距离衰减，使生产噪声对周围环境的影响程度降低到最小。</w:t>
      </w:r>
    </w:p>
    <w:p>
      <w:pP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表4-</w:t>
      </w:r>
      <w:r>
        <w:rPr>
          <w:rFonts w:hint="eastAsia" w:ascii="宋体" w:hAnsi="宋体" w:cs="宋体"/>
          <w:b/>
          <w:bCs/>
          <w:color w:val="auto"/>
          <w:sz w:val="28"/>
          <w:szCs w:val="28"/>
          <w:lang w:val="en-US" w:eastAsia="zh-CN"/>
        </w:rPr>
        <w:t>6</w:t>
      </w:r>
      <w:r>
        <w:rPr>
          <w:rFonts w:hint="eastAsia" w:ascii="宋体" w:hAnsi="宋体" w:eastAsia="宋体" w:cs="宋体"/>
          <w:b/>
          <w:bCs/>
          <w:color w:val="auto"/>
          <w:sz w:val="28"/>
          <w:szCs w:val="28"/>
          <w:lang w:val="en-US" w:eastAsia="zh-CN"/>
        </w:rPr>
        <w:t xml:space="preserve">             项目主要噪声源及等效声级一览表</w:t>
      </w:r>
    </w:p>
    <w:tbl>
      <w:tblPr>
        <w:tblStyle w:val="11"/>
        <w:tblW w:w="892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140"/>
        <w:gridCol w:w="885"/>
        <w:gridCol w:w="3300"/>
        <w:gridCol w:w="27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91" w:type="dxa"/>
            <w:noWrap w:val="0"/>
            <w:vAlign w:val="center"/>
          </w:tcPr>
          <w:p>
            <w:pPr>
              <w:pStyle w:val="14"/>
              <w:keepNext w:val="0"/>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eastAsia" w:ascii="宋体" w:hAnsi="宋体" w:cs="宋体"/>
                <w:b/>
                <w:snapToGrid w:val="0"/>
                <w:color w:val="auto"/>
                <w:kern w:val="0"/>
                <w:sz w:val="21"/>
                <w:szCs w:val="21"/>
              </w:rPr>
            </w:pPr>
            <w:r>
              <w:rPr>
                <w:rFonts w:hint="eastAsia" w:ascii="宋体" w:hAnsi="宋体" w:cs="宋体"/>
                <w:b/>
                <w:snapToGrid w:val="0"/>
                <w:color w:val="auto"/>
                <w:kern w:val="0"/>
                <w:sz w:val="21"/>
                <w:szCs w:val="21"/>
              </w:rPr>
              <w:t>序号</w:t>
            </w:r>
          </w:p>
        </w:tc>
        <w:tc>
          <w:tcPr>
            <w:tcW w:w="1140" w:type="dxa"/>
            <w:noWrap w:val="0"/>
            <w:vAlign w:val="center"/>
          </w:tcPr>
          <w:p>
            <w:pPr>
              <w:pStyle w:val="14"/>
              <w:keepNext w:val="0"/>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eastAsia" w:ascii="宋体" w:hAnsi="宋体" w:cs="宋体"/>
                <w:b/>
                <w:snapToGrid w:val="0"/>
                <w:color w:val="auto"/>
                <w:kern w:val="0"/>
                <w:sz w:val="21"/>
                <w:szCs w:val="21"/>
              </w:rPr>
            </w:pPr>
            <w:r>
              <w:rPr>
                <w:rFonts w:hint="eastAsia" w:ascii="宋体" w:hAnsi="宋体" w:cs="宋体"/>
                <w:b/>
                <w:snapToGrid w:val="0"/>
                <w:color w:val="auto"/>
                <w:kern w:val="0"/>
                <w:sz w:val="21"/>
                <w:szCs w:val="21"/>
              </w:rPr>
              <w:t>主要</w:t>
            </w:r>
          </w:p>
          <w:p>
            <w:pPr>
              <w:pStyle w:val="14"/>
              <w:keepNext w:val="0"/>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eastAsia" w:ascii="宋体" w:hAnsi="宋体" w:cs="宋体"/>
                <w:b/>
                <w:snapToGrid w:val="0"/>
                <w:color w:val="auto"/>
                <w:kern w:val="0"/>
                <w:sz w:val="21"/>
                <w:szCs w:val="21"/>
              </w:rPr>
            </w:pPr>
            <w:r>
              <w:rPr>
                <w:rFonts w:hint="eastAsia" w:ascii="宋体" w:hAnsi="宋体" w:cs="宋体"/>
                <w:b/>
                <w:snapToGrid w:val="0"/>
                <w:color w:val="auto"/>
                <w:kern w:val="0"/>
                <w:sz w:val="21"/>
                <w:szCs w:val="21"/>
              </w:rPr>
              <w:t>噪声源</w:t>
            </w:r>
          </w:p>
        </w:tc>
        <w:tc>
          <w:tcPr>
            <w:tcW w:w="885" w:type="dxa"/>
            <w:noWrap w:val="0"/>
            <w:vAlign w:val="center"/>
          </w:tcPr>
          <w:p>
            <w:pPr>
              <w:pStyle w:val="14"/>
              <w:keepNext w:val="0"/>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eastAsia" w:ascii="宋体" w:hAnsi="宋体" w:cs="宋体"/>
                <w:b/>
                <w:snapToGrid w:val="0"/>
                <w:color w:val="auto"/>
                <w:kern w:val="0"/>
                <w:sz w:val="21"/>
                <w:szCs w:val="21"/>
              </w:rPr>
            </w:pPr>
            <w:r>
              <w:rPr>
                <w:rFonts w:hint="eastAsia" w:ascii="宋体" w:hAnsi="宋体" w:cs="宋体"/>
                <w:b/>
                <w:snapToGrid w:val="0"/>
                <w:color w:val="auto"/>
                <w:kern w:val="0"/>
                <w:sz w:val="21"/>
                <w:szCs w:val="21"/>
              </w:rPr>
              <w:t>数量（台）</w:t>
            </w:r>
          </w:p>
        </w:tc>
        <w:tc>
          <w:tcPr>
            <w:tcW w:w="3300" w:type="dxa"/>
            <w:noWrap w:val="0"/>
            <w:vAlign w:val="center"/>
          </w:tcPr>
          <w:p>
            <w:pPr>
              <w:pStyle w:val="14"/>
              <w:keepNext w:val="0"/>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eastAsia" w:ascii="宋体" w:hAnsi="宋体" w:cs="宋体"/>
                <w:b/>
                <w:snapToGrid w:val="0"/>
                <w:color w:val="auto"/>
                <w:kern w:val="0"/>
                <w:sz w:val="21"/>
                <w:szCs w:val="21"/>
              </w:rPr>
            </w:pPr>
            <w:r>
              <w:rPr>
                <w:rFonts w:hint="eastAsia" w:ascii="宋体" w:hAnsi="宋体" w:cs="宋体"/>
                <w:b/>
                <w:snapToGrid w:val="0"/>
                <w:color w:val="auto"/>
                <w:kern w:val="0"/>
                <w:sz w:val="21"/>
                <w:szCs w:val="21"/>
              </w:rPr>
              <w:t>环评噪声治理措施</w:t>
            </w:r>
          </w:p>
        </w:tc>
        <w:tc>
          <w:tcPr>
            <w:tcW w:w="2704" w:type="dxa"/>
            <w:noWrap w:val="0"/>
            <w:vAlign w:val="center"/>
          </w:tcPr>
          <w:p>
            <w:pPr>
              <w:pStyle w:val="14"/>
              <w:keepNext w:val="0"/>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eastAsia" w:ascii="宋体" w:hAnsi="宋体" w:cs="宋体"/>
                <w:b/>
                <w:snapToGrid w:val="0"/>
                <w:color w:val="auto"/>
                <w:kern w:val="0"/>
                <w:sz w:val="21"/>
                <w:szCs w:val="21"/>
              </w:rPr>
            </w:pPr>
            <w:r>
              <w:rPr>
                <w:rFonts w:hint="eastAsia" w:ascii="宋体" w:hAnsi="宋体" w:cs="宋体"/>
                <w:b/>
                <w:snapToGrid w:val="0"/>
                <w:color w:val="auto"/>
                <w:kern w:val="0"/>
                <w:sz w:val="21"/>
                <w:szCs w:val="21"/>
              </w:rPr>
              <w:t>实际噪声治理措施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1" w:type="dxa"/>
            <w:noWrap w:val="0"/>
            <w:vAlign w:val="center"/>
          </w:tcPr>
          <w:p>
            <w:pPr>
              <w:pStyle w:val="14"/>
              <w:keepNext w:val="0"/>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eastAsia" w:ascii="宋体" w:hAnsi="宋体" w:cs="宋体"/>
                <w:b/>
                <w:bCs/>
                <w:snapToGrid w:val="0"/>
                <w:color w:val="auto"/>
                <w:kern w:val="0"/>
                <w:sz w:val="21"/>
                <w:szCs w:val="21"/>
              </w:rPr>
            </w:pPr>
            <w:r>
              <w:rPr>
                <w:rFonts w:hint="eastAsia" w:ascii="宋体" w:hAnsi="宋体" w:cs="宋体"/>
                <w:b/>
                <w:bCs/>
                <w:snapToGrid w:val="0"/>
                <w:color w:val="auto"/>
                <w:kern w:val="0"/>
                <w:sz w:val="21"/>
                <w:szCs w:val="21"/>
              </w:rPr>
              <w:t>1</w:t>
            </w:r>
          </w:p>
        </w:tc>
        <w:tc>
          <w:tcPr>
            <w:tcW w:w="1140" w:type="dxa"/>
            <w:noWrap w:val="0"/>
            <w:vAlign w:val="center"/>
          </w:tcPr>
          <w:p>
            <w:pPr>
              <w:pStyle w:val="14"/>
              <w:keepNext w:val="0"/>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eastAsia" w:ascii="宋体" w:hAnsi="宋体" w:cs="宋体"/>
                <w:bCs/>
                <w:snapToGrid w:val="0"/>
                <w:color w:val="auto"/>
                <w:kern w:val="0"/>
                <w:sz w:val="21"/>
                <w:szCs w:val="21"/>
              </w:rPr>
            </w:pPr>
            <w:r>
              <w:rPr>
                <w:rFonts w:hint="eastAsia" w:ascii="宋体" w:hAnsi="宋体" w:cs="宋体"/>
                <w:bCs/>
                <w:snapToGrid w:val="0"/>
                <w:color w:val="auto"/>
                <w:kern w:val="0"/>
                <w:sz w:val="21"/>
                <w:szCs w:val="21"/>
                <w:lang w:eastAsia="zh-CN"/>
              </w:rPr>
              <w:t>破碎</w:t>
            </w:r>
            <w:r>
              <w:rPr>
                <w:rFonts w:hint="eastAsia" w:ascii="宋体" w:hAnsi="宋体" w:cs="宋体"/>
                <w:bCs/>
                <w:snapToGrid w:val="0"/>
                <w:color w:val="auto"/>
                <w:kern w:val="0"/>
                <w:sz w:val="21"/>
                <w:szCs w:val="21"/>
              </w:rPr>
              <w:t>机</w:t>
            </w:r>
          </w:p>
        </w:tc>
        <w:tc>
          <w:tcPr>
            <w:tcW w:w="885" w:type="dxa"/>
            <w:noWrap w:val="0"/>
            <w:vAlign w:val="center"/>
          </w:tcPr>
          <w:p>
            <w:pPr>
              <w:pStyle w:val="14"/>
              <w:keepNext w:val="0"/>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eastAsia" w:ascii="宋体" w:hAnsi="宋体" w:cs="宋体"/>
                <w:bCs/>
                <w:snapToGrid w:val="0"/>
                <w:color w:val="auto"/>
                <w:kern w:val="0"/>
                <w:sz w:val="21"/>
                <w:szCs w:val="21"/>
              </w:rPr>
            </w:pPr>
            <w:r>
              <w:rPr>
                <w:rFonts w:hint="eastAsia" w:ascii="宋体" w:hAnsi="宋体" w:cs="宋体"/>
                <w:bCs/>
                <w:snapToGrid w:val="0"/>
                <w:color w:val="auto"/>
                <w:kern w:val="0"/>
                <w:sz w:val="21"/>
                <w:szCs w:val="21"/>
              </w:rPr>
              <w:t>1</w:t>
            </w:r>
          </w:p>
        </w:tc>
        <w:tc>
          <w:tcPr>
            <w:tcW w:w="3300" w:type="dxa"/>
            <w:noWrap w:val="0"/>
            <w:vAlign w:val="center"/>
          </w:tcPr>
          <w:p>
            <w:pPr>
              <w:pStyle w:val="14"/>
              <w:keepNext w:val="0"/>
              <w:keepLines w:val="0"/>
              <w:pageBreakBefore w:val="0"/>
              <w:widowControl w:val="0"/>
              <w:kinsoku/>
              <w:wordWrap/>
              <w:overflowPunct w:val="0"/>
              <w:topLinePunct w:val="0"/>
              <w:autoSpaceDE/>
              <w:autoSpaceDN/>
              <w:bidi w:val="0"/>
              <w:adjustRightInd/>
              <w:snapToGrid/>
              <w:spacing w:line="320" w:lineRule="exact"/>
              <w:ind w:left="0" w:leftChars="0" w:firstLine="210" w:firstLineChars="100"/>
              <w:jc w:val="both"/>
              <w:textAlignment w:val="auto"/>
              <w:rPr>
                <w:rFonts w:hint="eastAsia" w:ascii="宋体" w:hAnsi="宋体" w:cs="宋体"/>
                <w:bCs/>
                <w:snapToGrid w:val="0"/>
                <w:color w:val="auto"/>
                <w:kern w:val="0"/>
                <w:sz w:val="21"/>
                <w:szCs w:val="21"/>
              </w:rPr>
            </w:pPr>
            <w:r>
              <w:rPr>
                <w:rFonts w:hint="eastAsia" w:ascii="宋体" w:hAnsi="宋体" w:cs="宋体"/>
                <w:bCs/>
                <w:snapToGrid w:val="0"/>
                <w:color w:val="auto"/>
                <w:kern w:val="0"/>
                <w:sz w:val="21"/>
                <w:szCs w:val="21"/>
              </w:rPr>
              <w:t>采取固震、消声等降噪措施</w:t>
            </w:r>
          </w:p>
        </w:tc>
        <w:tc>
          <w:tcPr>
            <w:tcW w:w="2704" w:type="dxa"/>
            <w:noWrap w:val="0"/>
            <w:vAlign w:val="center"/>
          </w:tcPr>
          <w:p>
            <w:pPr>
              <w:pStyle w:val="14"/>
              <w:keepNext w:val="0"/>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eastAsia" w:ascii="宋体" w:hAnsi="宋体" w:cs="宋体"/>
                <w:bCs/>
                <w:snapToGrid w:val="0"/>
                <w:color w:val="auto"/>
                <w:kern w:val="0"/>
                <w:sz w:val="21"/>
                <w:szCs w:val="21"/>
              </w:rPr>
            </w:pPr>
            <w:r>
              <w:rPr>
                <w:rFonts w:hint="eastAsia" w:ascii="宋体" w:hAnsi="宋体" w:cs="宋体"/>
                <w:bCs/>
                <w:snapToGrid w:val="0"/>
                <w:color w:val="auto"/>
                <w:kern w:val="0"/>
                <w:sz w:val="21"/>
                <w:szCs w:val="21"/>
              </w:rPr>
              <w:t>厂房隔声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91" w:type="dxa"/>
            <w:noWrap w:val="0"/>
            <w:vAlign w:val="center"/>
          </w:tcPr>
          <w:p>
            <w:pPr>
              <w:keepNext w:val="0"/>
              <w:keepLines w:val="0"/>
              <w:pageBreakBefore w:val="0"/>
              <w:widowControl w:val="0"/>
              <w:kinsoku/>
              <w:wordWrap/>
              <w:overflowPunct w:val="0"/>
              <w:topLinePunct w:val="0"/>
              <w:autoSpaceDE/>
              <w:autoSpaceDN/>
              <w:bidi w:val="0"/>
              <w:adjustRightInd/>
              <w:snapToGrid/>
              <w:spacing w:line="320" w:lineRule="exact"/>
              <w:jc w:val="center"/>
              <w:textAlignment w:val="auto"/>
              <w:rPr>
                <w:rFonts w:hint="eastAsia" w:hAnsi="宋体" w:cs="宋体"/>
                <w:b/>
                <w:snapToGrid w:val="0"/>
                <w:color w:val="auto"/>
              </w:rPr>
            </w:pPr>
            <w:r>
              <w:rPr>
                <w:rFonts w:hint="eastAsia" w:hAnsi="宋体" w:cs="宋体"/>
                <w:b/>
                <w:snapToGrid w:val="0"/>
                <w:color w:val="auto"/>
              </w:rPr>
              <w:t>2</w:t>
            </w:r>
          </w:p>
        </w:tc>
        <w:tc>
          <w:tcPr>
            <w:tcW w:w="1140" w:type="dxa"/>
            <w:noWrap w:val="0"/>
            <w:vAlign w:val="center"/>
          </w:tcPr>
          <w:p>
            <w:pPr>
              <w:keepNext w:val="0"/>
              <w:keepLines w:val="0"/>
              <w:pageBreakBefore w:val="0"/>
              <w:widowControl w:val="0"/>
              <w:kinsoku/>
              <w:wordWrap/>
              <w:overflowPunct w:val="0"/>
              <w:topLinePunct w:val="0"/>
              <w:autoSpaceDE/>
              <w:autoSpaceDN/>
              <w:bidi w:val="0"/>
              <w:adjustRightInd/>
              <w:snapToGrid/>
              <w:spacing w:line="320" w:lineRule="exact"/>
              <w:jc w:val="center"/>
              <w:textAlignment w:val="auto"/>
              <w:rPr>
                <w:rFonts w:hint="eastAsia" w:hAnsi="宋体" w:cs="宋体"/>
                <w:snapToGrid w:val="0"/>
                <w:color w:val="auto"/>
              </w:rPr>
            </w:pPr>
            <w:r>
              <w:rPr>
                <w:rFonts w:hint="eastAsia" w:hAnsi="宋体" w:cs="宋体"/>
                <w:snapToGrid w:val="0"/>
                <w:color w:val="auto"/>
                <w:lang w:eastAsia="zh-CN"/>
              </w:rPr>
              <w:t>搅拌</w:t>
            </w:r>
            <w:r>
              <w:rPr>
                <w:rFonts w:hint="eastAsia" w:hAnsi="宋体" w:cs="宋体"/>
                <w:snapToGrid w:val="0"/>
                <w:color w:val="auto"/>
              </w:rPr>
              <w:t>机</w:t>
            </w:r>
          </w:p>
        </w:tc>
        <w:tc>
          <w:tcPr>
            <w:tcW w:w="885" w:type="dxa"/>
            <w:noWrap w:val="0"/>
            <w:vAlign w:val="center"/>
          </w:tcPr>
          <w:p>
            <w:pPr>
              <w:keepNext w:val="0"/>
              <w:keepLines w:val="0"/>
              <w:pageBreakBefore w:val="0"/>
              <w:widowControl w:val="0"/>
              <w:kinsoku/>
              <w:wordWrap/>
              <w:overflowPunct w:val="0"/>
              <w:topLinePunct w:val="0"/>
              <w:autoSpaceDE/>
              <w:autoSpaceDN/>
              <w:bidi w:val="0"/>
              <w:adjustRightInd/>
              <w:snapToGrid/>
              <w:spacing w:line="320" w:lineRule="exact"/>
              <w:jc w:val="center"/>
              <w:textAlignment w:val="auto"/>
              <w:rPr>
                <w:rFonts w:hint="eastAsia" w:hAnsi="宋体" w:cs="宋体"/>
                <w:snapToGrid w:val="0"/>
                <w:color w:val="auto"/>
              </w:rPr>
            </w:pPr>
            <w:r>
              <w:rPr>
                <w:rFonts w:hint="eastAsia" w:hAnsi="宋体" w:cs="宋体"/>
                <w:snapToGrid w:val="0"/>
                <w:color w:val="auto"/>
              </w:rPr>
              <w:t>1</w:t>
            </w:r>
          </w:p>
        </w:tc>
        <w:tc>
          <w:tcPr>
            <w:tcW w:w="3300" w:type="dxa"/>
            <w:noWrap w:val="0"/>
            <w:vAlign w:val="center"/>
          </w:tcPr>
          <w:p>
            <w:pPr>
              <w:keepNext w:val="0"/>
              <w:keepLines w:val="0"/>
              <w:pageBreakBefore w:val="0"/>
              <w:widowControl w:val="0"/>
              <w:kinsoku/>
              <w:wordWrap/>
              <w:overflowPunct w:val="0"/>
              <w:topLinePunct w:val="0"/>
              <w:autoSpaceDE/>
              <w:autoSpaceDN/>
              <w:bidi w:val="0"/>
              <w:adjustRightInd/>
              <w:snapToGrid/>
              <w:spacing w:line="320" w:lineRule="exact"/>
              <w:jc w:val="center"/>
              <w:textAlignment w:val="auto"/>
              <w:rPr>
                <w:rFonts w:hint="eastAsia" w:hAnsi="宋体" w:cs="宋体"/>
                <w:snapToGrid w:val="0"/>
                <w:color w:val="auto"/>
              </w:rPr>
            </w:pPr>
            <w:r>
              <w:rPr>
                <w:rFonts w:hint="eastAsia" w:ascii="宋体" w:hAnsi="宋体" w:cs="宋体"/>
                <w:bCs/>
                <w:snapToGrid w:val="0"/>
                <w:color w:val="auto"/>
                <w:kern w:val="0"/>
              </w:rPr>
              <w:t>采取固震、消声等降噪措施</w:t>
            </w:r>
          </w:p>
        </w:tc>
        <w:tc>
          <w:tcPr>
            <w:tcW w:w="2704" w:type="dxa"/>
            <w:noWrap w:val="0"/>
            <w:vAlign w:val="center"/>
          </w:tcPr>
          <w:p>
            <w:pPr>
              <w:pStyle w:val="14"/>
              <w:keepNext w:val="0"/>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eastAsia" w:ascii="宋体" w:hAnsi="宋体" w:cs="宋体"/>
                <w:bCs/>
                <w:snapToGrid w:val="0"/>
                <w:color w:val="auto"/>
                <w:kern w:val="0"/>
                <w:sz w:val="21"/>
                <w:szCs w:val="21"/>
              </w:rPr>
            </w:pPr>
            <w:r>
              <w:rPr>
                <w:rFonts w:hint="eastAsia" w:ascii="宋体" w:hAnsi="宋体" w:cs="宋体"/>
                <w:bCs/>
                <w:snapToGrid w:val="0"/>
                <w:color w:val="auto"/>
                <w:kern w:val="0"/>
                <w:sz w:val="21"/>
                <w:szCs w:val="21"/>
              </w:rPr>
              <w:t>厂房隔声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91" w:type="dxa"/>
            <w:noWrap w:val="0"/>
            <w:vAlign w:val="center"/>
          </w:tcPr>
          <w:p>
            <w:pPr>
              <w:keepNext w:val="0"/>
              <w:keepLines w:val="0"/>
              <w:pageBreakBefore w:val="0"/>
              <w:widowControl w:val="0"/>
              <w:kinsoku/>
              <w:wordWrap/>
              <w:overflowPunct w:val="0"/>
              <w:topLinePunct w:val="0"/>
              <w:autoSpaceDE/>
              <w:autoSpaceDN/>
              <w:bidi w:val="0"/>
              <w:adjustRightInd/>
              <w:snapToGrid/>
              <w:spacing w:line="320" w:lineRule="exact"/>
              <w:jc w:val="center"/>
              <w:textAlignment w:val="auto"/>
              <w:rPr>
                <w:rFonts w:hint="eastAsia" w:hAnsi="宋体" w:cs="宋体"/>
                <w:b/>
                <w:snapToGrid w:val="0"/>
                <w:color w:val="auto"/>
              </w:rPr>
            </w:pPr>
            <w:r>
              <w:rPr>
                <w:rFonts w:hint="eastAsia" w:hAnsi="宋体" w:cs="宋体"/>
                <w:b/>
                <w:snapToGrid w:val="0"/>
                <w:color w:val="auto"/>
              </w:rPr>
              <w:t>3</w:t>
            </w:r>
          </w:p>
        </w:tc>
        <w:tc>
          <w:tcPr>
            <w:tcW w:w="1140" w:type="dxa"/>
            <w:noWrap w:val="0"/>
            <w:vAlign w:val="center"/>
          </w:tcPr>
          <w:p>
            <w:pPr>
              <w:keepNext w:val="0"/>
              <w:keepLines w:val="0"/>
              <w:pageBreakBefore w:val="0"/>
              <w:widowControl w:val="0"/>
              <w:kinsoku/>
              <w:wordWrap/>
              <w:overflowPunct w:val="0"/>
              <w:topLinePunct w:val="0"/>
              <w:autoSpaceDE/>
              <w:autoSpaceDN/>
              <w:bidi w:val="0"/>
              <w:adjustRightInd/>
              <w:snapToGrid/>
              <w:spacing w:line="320" w:lineRule="exact"/>
              <w:jc w:val="center"/>
              <w:textAlignment w:val="auto"/>
              <w:rPr>
                <w:rFonts w:hint="eastAsia" w:hAnsi="宋体" w:eastAsia="宋体" w:cs="宋体"/>
                <w:snapToGrid w:val="0"/>
                <w:color w:val="auto"/>
                <w:lang w:eastAsia="zh-CN"/>
              </w:rPr>
            </w:pPr>
            <w:r>
              <w:rPr>
                <w:rFonts w:hint="eastAsia" w:hAnsi="宋体" w:cs="宋体"/>
                <w:snapToGrid w:val="0"/>
                <w:color w:val="auto"/>
                <w:lang w:eastAsia="zh-CN"/>
              </w:rPr>
              <w:t>装载机</w:t>
            </w:r>
          </w:p>
        </w:tc>
        <w:tc>
          <w:tcPr>
            <w:tcW w:w="885" w:type="dxa"/>
            <w:noWrap w:val="0"/>
            <w:vAlign w:val="center"/>
          </w:tcPr>
          <w:p>
            <w:pPr>
              <w:keepNext w:val="0"/>
              <w:keepLines w:val="0"/>
              <w:pageBreakBefore w:val="0"/>
              <w:widowControl w:val="0"/>
              <w:kinsoku/>
              <w:wordWrap/>
              <w:overflowPunct w:val="0"/>
              <w:topLinePunct w:val="0"/>
              <w:autoSpaceDE/>
              <w:autoSpaceDN/>
              <w:bidi w:val="0"/>
              <w:adjustRightInd/>
              <w:snapToGrid/>
              <w:spacing w:line="320" w:lineRule="exact"/>
              <w:jc w:val="center"/>
              <w:textAlignment w:val="auto"/>
              <w:rPr>
                <w:rFonts w:hint="eastAsia" w:hAnsi="宋体" w:cs="宋体"/>
                <w:snapToGrid w:val="0"/>
                <w:color w:val="auto"/>
              </w:rPr>
            </w:pPr>
            <w:r>
              <w:rPr>
                <w:rFonts w:hint="eastAsia" w:hAnsi="宋体" w:cs="宋体"/>
                <w:snapToGrid w:val="0"/>
                <w:color w:val="auto"/>
              </w:rPr>
              <w:t>1</w:t>
            </w:r>
          </w:p>
        </w:tc>
        <w:tc>
          <w:tcPr>
            <w:tcW w:w="3300" w:type="dxa"/>
            <w:noWrap w:val="0"/>
            <w:vAlign w:val="center"/>
          </w:tcPr>
          <w:p>
            <w:pPr>
              <w:keepNext w:val="0"/>
              <w:keepLines w:val="0"/>
              <w:pageBreakBefore w:val="0"/>
              <w:widowControl w:val="0"/>
              <w:kinsoku/>
              <w:wordWrap/>
              <w:overflowPunct w:val="0"/>
              <w:topLinePunct w:val="0"/>
              <w:autoSpaceDE/>
              <w:autoSpaceDN/>
              <w:bidi w:val="0"/>
              <w:adjustRightInd/>
              <w:snapToGrid/>
              <w:spacing w:line="320" w:lineRule="exact"/>
              <w:jc w:val="center"/>
              <w:textAlignment w:val="auto"/>
              <w:rPr>
                <w:rFonts w:hint="eastAsia" w:hAnsi="宋体" w:cs="宋体"/>
                <w:snapToGrid w:val="0"/>
                <w:color w:val="auto"/>
              </w:rPr>
            </w:pPr>
            <w:r>
              <w:rPr>
                <w:rFonts w:hint="eastAsia" w:ascii="宋体" w:hAnsi="宋体" w:cs="宋体"/>
                <w:bCs/>
                <w:snapToGrid w:val="0"/>
                <w:color w:val="auto"/>
                <w:kern w:val="0"/>
              </w:rPr>
              <w:t>采取固震、消声等降噪措施</w:t>
            </w:r>
          </w:p>
        </w:tc>
        <w:tc>
          <w:tcPr>
            <w:tcW w:w="2704" w:type="dxa"/>
            <w:noWrap w:val="0"/>
            <w:vAlign w:val="center"/>
          </w:tcPr>
          <w:p>
            <w:pPr>
              <w:pStyle w:val="14"/>
              <w:keepNext w:val="0"/>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eastAsia" w:ascii="宋体" w:hAnsi="宋体" w:cs="宋体"/>
                <w:bCs/>
                <w:snapToGrid w:val="0"/>
                <w:color w:val="auto"/>
                <w:kern w:val="0"/>
                <w:sz w:val="21"/>
                <w:szCs w:val="21"/>
              </w:rPr>
            </w:pPr>
            <w:r>
              <w:rPr>
                <w:rFonts w:hint="eastAsia" w:ascii="宋体" w:hAnsi="宋体" w:cs="宋体"/>
                <w:bCs/>
                <w:snapToGrid w:val="0"/>
                <w:color w:val="auto"/>
                <w:kern w:val="0"/>
                <w:sz w:val="21"/>
                <w:szCs w:val="21"/>
              </w:rPr>
              <w:t>厂房隔声</w:t>
            </w:r>
          </w:p>
        </w:tc>
      </w:tr>
    </w:tbl>
    <w:p>
      <w:pPr>
        <w:keepNext w:val="0"/>
        <w:keepLines w:val="0"/>
        <w:pageBreakBefore w:val="0"/>
        <w:widowControl w:val="0"/>
        <w:kinsoku/>
        <w:wordWrap/>
        <w:topLinePunct w:val="0"/>
        <w:bidi w:val="0"/>
        <w:spacing w:line="520" w:lineRule="exact"/>
        <w:jc w:val="both"/>
        <w:textAlignment w:val="auto"/>
        <w:rPr>
          <w:rFonts w:hint="eastAsia" w:ascii="宋体" w:hAnsi="宋体" w:cs="宋体"/>
          <w:color w:val="auto"/>
          <w:sz w:val="30"/>
          <w:szCs w:val="30"/>
        </w:rPr>
      </w:pPr>
      <w:r>
        <w:rPr>
          <w:rFonts w:hint="eastAsia" w:ascii="宋体" w:hAnsi="宋体" w:cs="宋体"/>
          <w:b/>
          <w:bCs/>
          <w:color w:val="auto"/>
          <w:sz w:val="30"/>
          <w:szCs w:val="30"/>
          <w:lang w:val="en-US" w:eastAsia="zh-CN"/>
        </w:rPr>
        <w:t>4.4</w:t>
      </w:r>
      <w:r>
        <w:rPr>
          <w:rFonts w:hint="eastAsia" w:ascii="宋体" w:hAnsi="宋体" w:cs="宋体"/>
          <w:b/>
          <w:bCs/>
          <w:color w:val="auto"/>
          <w:sz w:val="30"/>
          <w:szCs w:val="30"/>
        </w:rPr>
        <w:t>固体废物</w:t>
      </w:r>
    </w:p>
    <w:p>
      <w:pPr>
        <w:spacing w:line="360" w:lineRule="auto"/>
        <w:ind w:firstLine="560" w:firstLineChars="200"/>
        <w:jc w:val="both"/>
        <w:rPr>
          <w:rFonts w:hint="eastAsia" w:ascii="宋体" w:hAnsi="宋体" w:cs="宋体"/>
          <w:b/>
          <w:bCs/>
          <w:sz w:val="32"/>
          <w:szCs w:val="32"/>
        </w:rPr>
      </w:pPr>
      <w:r>
        <w:rPr>
          <w:rFonts w:hint="eastAsia" w:ascii="宋体" w:hAnsi="宋体" w:eastAsia="宋体" w:cs="宋体"/>
          <w:color w:val="000000"/>
          <w:sz w:val="28"/>
          <w:szCs w:val="28"/>
          <w:lang w:val="en-US" w:eastAsia="zh-CN"/>
        </w:rPr>
        <w:t>本项目生产工艺除粉碎环节有少许煤粉尘和员工产生的生活垃圾之外，其它生产环节如干燥等都在密闭的可循环的设备内生产，没有污染物产生，产生的少许煤粉尘经净化系统收回后返回生产中利用；</w:t>
      </w:r>
      <w:r>
        <w:rPr>
          <w:rFonts w:hint="eastAsia" w:ascii="宋体" w:hAnsi="宋体" w:eastAsia="宋体" w:cs="宋体"/>
          <w:color w:val="000000" w:themeColor="text1"/>
          <w:sz w:val="28"/>
          <w:szCs w:val="28"/>
          <w:lang w:val="en-US" w:eastAsia="zh-CN"/>
          <w14:textFill>
            <w14:solidFill>
              <w14:schemeClr w14:val="tx1"/>
            </w14:solidFill>
          </w14:textFill>
        </w:rPr>
        <w:t>检修期间产生的少量废棉纱及机油用于点炉使用；生活垃圾定期收集</w:t>
      </w:r>
      <w:r>
        <w:rPr>
          <w:rFonts w:hint="eastAsia" w:ascii="宋体" w:hAnsi="宋体" w:eastAsia="宋体" w:cs="宋体"/>
          <w:color w:val="000000"/>
          <w:sz w:val="28"/>
          <w:szCs w:val="28"/>
          <w:lang w:val="en-US" w:eastAsia="zh-CN"/>
        </w:rPr>
        <w:t xml:space="preserve">外运至工业园区垃圾转运站进行统一处理。   </w:t>
      </w:r>
    </w:p>
    <w:p>
      <w:pPr>
        <w:spacing w:line="360" w:lineRule="auto"/>
        <w:jc w:val="both"/>
        <w:rPr>
          <w:rFonts w:hint="eastAsia" w:ascii="宋体" w:hAnsi="宋体" w:cs="宋体"/>
          <w:sz w:val="30"/>
          <w:szCs w:val="30"/>
        </w:rPr>
      </w:pPr>
      <w:r>
        <w:rPr>
          <w:rFonts w:hint="eastAsia" w:ascii="宋体" w:hAnsi="宋体" w:cs="宋体"/>
          <w:b/>
          <w:bCs/>
          <w:sz w:val="30"/>
          <w:szCs w:val="30"/>
          <w:lang w:val="en-US" w:eastAsia="zh-CN"/>
        </w:rPr>
        <w:t>4</w:t>
      </w:r>
      <w:r>
        <w:rPr>
          <w:rFonts w:hint="eastAsia" w:ascii="宋体" w:hAnsi="宋体" w:cs="宋体"/>
          <w:b/>
          <w:bCs/>
          <w:sz w:val="30"/>
          <w:szCs w:val="30"/>
        </w:rPr>
        <w:t>.5环保措施落实情况</w:t>
      </w:r>
    </w:p>
    <w:p>
      <w:pPr>
        <w:spacing w:line="360" w:lineRule="auto"/>
        <w:ind w:firstLine="560" w:firstLineChars="200"/>
        <w:jc w:val="both"/>
        <w:rPr>
          <w:rFonts w:hint="eastAsia" w:ascii="宋体" w:hAnsi="宋体" w:cs="宋体"/>
          <w:color w:val="auto"/>
          <w:sz w:val="28"/>
          <w:szCs w:val="28"/>
        </w:rPr>
      </w:pPr>
      <w:r>
        <w:rPr>
          <w:rFonts w:hint="eastAsia" w:ascii="宋体" w:hAnsi="宋体" w:cs="宋体"/>
          <w:sz w:val="28"/>
          <w:szCs w:val="28"/>
        </w:rPr>
        <w:t>对照《</w:t>
      </w:r>
      <w:r>
        <w:rPr>
          <w:rFonts w:hint="eastAsia" w:ascii="宋体" w:hAnsi="宋体" w:cs="宋体"/>
          <w:color w:val="auto"/>
          <w:sz w:val="28"/>
          <w:szCs w:val="28"/>
          <w:lang w:eastAsia="zh-CN"/>
        </w:rPr>
        <w:t>宁夏廷远活性炭有限公司年产</w:t>
      </w:r>
      <w:r>
        <w:rPr>
          <w:rFonts w:hint="eastAsia" w:ascii="宋体" w:hAnsi="宋体" w:cs="宋体"/>
          <w:color w:val="auto"/>
          <w:sz w:val="28"/>
          <w:szCs w:val="28"/>
          <w:lang w:val="en-US" w:eastAsia="zh-CN"/>
        </w:rPr>
        <w:t>1万吨活性焦</w:t>
      </w:r>
      <w:r>
        <w:rPr>
          <w:rFonts w:hint="eastAsia" w:ascii="宋体" w:hAnsi="宋体" w:cs="宋体"/>
          <w:color w:val="auto"/>
          <w:sz w:val="28"/>
          <w:szCs w:val="28"/>
        </w:rPr>
        <w:t>项目环境影响报告表</w:t>
      </w:r>
      <w:r>
        <w:rPr>
          <w:rFonts w:hint="eastAsia" w:ascii="宋体" w:hAnsi="宋体" w:cs="宋体"/>
          <w:sz w:val="28"/>
          <w:szCs w:val="28"/>
        </w:rPr>
        <w:t>》，对该项目采取的环境保护措施和项目完成后落实的环境保护措施进行现场核实，项目环保设施落实情况见表</w:t>
      </w:r>
      <w:r>
        <w:rPr>
          <w:rFonts w:hint="eastAsia" w:ascii="宋体" w:hAnsi="宋体" w:cs="宋体"/>
          <w:color w:val="auto"/>
          <w:sz w:val="28"/>
          <w:szCs w:val="28"/>
          <w:lang w:val="en-US" w:eastAsia="zh-CN"/>
        </w:rPr>
        <w:t>4</w:t>
      </w:r>
      <w:r>
        <w:rPr>
          <w:rFonts w:hint="eastAsia" w:ascii="宋体" w:hAnsi="宋体" w:cs="宋体"/>
          <w:color w:val="auto"/>
          <w:sz w:val="28"/>
          <w:szCs w:val="28"/>
        </w:rPr>
        <w:t>-2。</w:t>
      </w:r>
    </w:p>
    <w:p>
      <w:pPr>
        <w:tabs>
          <w:tab w:val="left" w:pos="1755"/>
        </w:tabs>
        <w:rPr>
          <w:rFonts w:hint="eastAsia" w:ascii="宋体" w:hAnsi="宋体" w:eastAsia="宋体" w:cs="宋体"/>
          <w:b/>
          <w:bCs w:val="0"/>
          <w:sz w:val="28"/>
          <w:szCs w:val="28"/>
          <w:lang w:val="en-US" w:eastAsia="zh-CN"/>
        </w:rPr>
      </w:pPr>
      <w:r>
        <w:rPr>
          <w:sz w:val="28"/>
        </w:rPr>
        <mc:AlternateContent>
          <mc:Choice Requires="wps">
            <w:drawing>
              <wp:anchor distT="0" distB="0" distL="114300" distR="114300" simplePos="0" relativeHeight="2718905344" behindDoc="0" locked="0" layoutInCell="1" allowOverlap="1">
                <wp:simplePos x="0" y="0"/>
                <wp:positionH relativeFrom="column">
                  <wp:posOffset>-100965</wp:posOffset>
                </wp:positionH>
                <wp:positionV relativeFrom="paragraph">
                  <wp:posOffset>552450</wp:posOffset>
                </wp:positionV>
                <wp:extent cx="5467350" cy="0"/>
                <wp:effectExtent l="0" t="0" r="0" b="0"/>
                <wp:wrapNone/>
                <wp:docPr id="73" name="直接连接符 73"/>
                <wp:cNvGraphicFramePr/>
                <a:graphic xmlns:a="http://schemas.openxmlformats.org/drawingml/2006/main">
                  <a:graphicData uri="http://schemas.microsoft.com/office/word/2010/wordprocessingShape">
                    <wps:wsp>
                      <wps:cNvCnPr/>
                      <wps:spPr>
                        <a:xfrm>
                          <a:off x="1042035" y="9632950"/>
                          <a:ext cx="5467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95pt;margin-top:43.5pt;height:0pt;width:430.5pt;z-index:-1576061952;mso-width-relative:page;mso-height-relative:page;" filled="f" stroked="t" coordsize="21600,21600" o:gfxdata="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oJTi9YAAAAJAQAADwAAAAAAAAABACAAAAAiAAAAZHJzL2Rvd25yZXYueG1sUEsBAhQAFAAA&#10;AAgAh07iQJQB4ffxAQAAvwMAAA4AAAAAAAAAAQAgAAAAJQEAAGRycy9lMm9Eb2MueG1sUEsFBgAA&#10;AAAGAAYAWQEAAIgFAAAAAA==&#10;">
                <v:fill on="f" focussize="0,0"/>
                <v:stroke weight="0.5pt" color="#000000 [3200]" miterlimit="8" joinstyle="miter"/>
                <v:imagedata o:title=""/>
                <o:lock v:ext="edit" aspectratio="f"/>
              </v:line>
            </w:pict>
          </mc:Fallback>
        </mc:AlternateContent>
      </w:r>
    </w:p>
    <w:p>
      <w:pPr>
        <w:tabs>
          <w:tab w:val="left" w:pos="1755"/>
        </w:tabs>
        <w:rPr>
          <w:rFonts w:hint="eastAsia" w:ascii="宋体" w:hAnsi="宋体" w:eastAsia="宋体" w:cs="宋体"/>
          <w:b/>
          <w:bCs w:val="0"/>
          <w:sz w:val="28"/>
          <w:szCs w:val="28"/>
          <w:lang w:val="en-US" w:eastAsia="zh-CN"/>
        </w:rPr>
        <w:sectPr>
          <w:footerReference r:id="rId21" w:type="default"/>
          <w:pgSz w:w="11906" w:h="16838"/>
          <w:pgMar w:top="1440" w:right="1800" w:bottom="1440" w:left="1800" w:header="851" w:footer="992" w:gutter="0"/>
          <w:pgNumType w:fmt="decimal"/>
          <w:cols w:space="425" w:num="1"/>
          <w:docGrid w:type="lines" w:linePitch="312" w:charSpace="0"/>
        </w:sectPr>
      </w:pP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表4-</w:t>
      </w:r>
      <w:r>
        <w:rPr>
          <w:rFonts w:hint="eastAsia" w:ascii="宋体" w:hAnsi="宋体" w:cs="宋体"/>
          <w:b/>
          <w:bCs w:val="0"/>
          <w:sz w:val="28"/>
          <w:szCs w:val="28"/>
          <w:lang w:val="en-US" w:eastAsia="zh-CN"/>
        </w:rPr>
        <w:t>7</w:t>
      </w:r>
      <w:r>
        <w:rPr>
          <w:rFonts w:hint="eastAsia" w:ascii="宋体" w:hAnsi="宋体" w:eastAsia="宋体" w:cs="宋体"/>
          <w:b/>
          <w:bCs w:val="0"/>
          <w:sz w:val="28"/>
          <w:szCs w:val="28"/>
          <w:lang w:val="en-US" w:eastAsia="zh-CN"/>
        </w:rPr>
        <w:t xml:space="preserve">                 </w:t>
      </w:r>
      <w:r>
        <w:rPr>
          <w:rFonts w:hint="eastAsia" w:ascii="宋体" w:hAnsi="宋体" w:cs="宋体"/>
          <w:b/>
          <w:bCs w:val="0"/>
          <w:sz w:val="28"/>
          <w:szCs w:val="28"/>
          <w:lang w:val="en-US" w:eastAsia="zh-CN"/>
        </w:rPr>
        <w:t xml:space="preserve">  </w:t>
      </w:r>
      <w:r>
        <w:rPr>
          <w:rFonts w:hint="eastAsia" w:ascii="宋体" w:hAnsi="宋体" w:eastAsia="宋体" w:cs="宋体"/>
          <w:b/>
          <w:bCs w:val="0"/>
          <w:sz w:val="28"/>
          <w:szCs w:val="28"/>
          <w:lang w:val="en-US" w:eastAsia="zh-CN"/>
        </w:rPr>
        <w:t>项目环保措施落实情况</w:t>
      </w:r>
    </w:p>
    <w:tbl>
      <w:tblPr>
        <w:tblStyle w:val="11"/>
        <w:tblW w:w="9758"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149"/>
        <w:gridCol w:w="414"/>
        <w:gridCol w:w="960"/>
        <w:gridCol w:w="2409"/>
        <w:gridCol w:w="871"/>
        <w:gridCol w:w="2470"/>
        <w:gridCol w:w="148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24" w:hRule="atLeast"/>
          <w:jc w:val="center"/>
        </w:trPr>
        <w:tc>
          <w:tcPr>
            <w:tcW w:w="1149"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宋体"/>
                <w:b w:val="0"/>
                <w:bCs w:val="0"/>
                <w:kern w:val="0"/>
              </w:rPr>
            </w:pPr>
            <w:bookmarkStart w:id="1" w:name="_Toc23658"/>
            <w:r>
              <w:rPr>
                <w:rFonts w:hint="eastAsia" w:cs="宋体"/>
                <w:b w:val="0"/>
                <w:bCs w:val="0"/>
                <w:kern w:val="0"/>
              </w:rPr>
              <w:t>环评中要求落实的污染治理项目</w:t>
            </w:r>
          </w:p>
        </w:tc>
        <w:tc>
          <w:tcPr>
            <w:tcW w:w="1374" w:type="dxa"/>
            <w:gridSpan w:val="2"/>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val="0"/>
                <w:bCs w:val="0"/>
              </w:rPr>
            </w:pPr>
            <w:r>
              <w:rPr>
                <w:rFonts w:hint="eastAsia"/>
                <w:b w:val="0"/>
                <w:bCs w:val="0"/>
              </w:rPr>
              <w:t>排放源</w:t>
            </w:r>
          </w:p>
        </w:tc>
        <w:tc>
          <w:tcPr>
            <w:tcW w:w="2409"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b w:val="0"/>
                <w:bCs w:val="0"/>
              </w:rPr>
            </w:pPr>
            <w:r>
              <w:rPr>
                <w:rFonts w:hint="eastAsia" w:cs="宋体"/>
                <w:b w:val="0"/>
                <w:bCs w:val="0"/>
              </w:rPr>
              <w:t>环评中污染治理措施</w:t>
            </w:r>
          </w:p>
        </w:tc>
        <w:tc>
          <w:tcPr>
            <w:tcW w:w="87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b w:val="0"/>
                <w:bCs w:val="0"/>
              </w:rPr>
            </w:pPr>
            <w:r>
              <w:rPr>
                <w:rFonts w:hint="eastAsia" w:cs="宋体"/>
                <w:b w:val="0"/>
                <w:bCs w:val="0"/>
              </w:rPr>
              <w:t>环评变更情况</w:t>
            </w:r>
          </w:p>
        </w:tc>
        <w:tc>
          <w:tcPr>
            <w:tcW w:w="2470" w:type="dxa"/>
            <w:tcBorders>
              <w:righ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b w:val="0"/>
                <w:bCs w:val="0"/>
              </w:rPr>
            </w:pPr>
            <w:r>
              <w:rPr>
                <w:rFonts w:hint="eastAsia" w:cs="宋体"/>
                <w:b w:val="0"/>
                <w:bCs w:val="0"/>
                <w:kern w:val="0"/>
              </w:rPr>
              <w:t>实际落实情况</w:t>
            </w:r>
          </w:p>
        </w:tc>
        <w:tc>
          <w:tcPr>
            <w:tcW w:w="1485" w:type="dxa"/>
            <w:tcBorders>
              <w:lef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宋体"/>
                <w:b w:val="0"/>
                <w:bCs w:val="0"/>
                <w:kern w:val="0"/>
                <w:lang w:eastAsia="zh-CN"/>
              </w:rPr>
            </w:pPr>
            <w:r>
              <w:rPr>
                <w:rFonts w:hint="eastAsia" w:cs="宋体"/>
                <w:b w:val="0"/>
                <w:bCs w:val="0"/>
                <w:kern w:val="0"/>
                <w:lang w:eastAsia="zh-CN"/>
              </w:rPr>
              <w:t>是否</w:t>
            </w:r>
          </w:p>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cs="宋体"/>
                <w:b w:val="0"/>
                <w:bCs w:val="0"/>
                <w:kern w:val="0"/>
                <w:lang w:eastAsia="zh-CN"/>
              </w:rPr>
            </w:pPr>
            <w:r>
              <w:rPr>
                <w:rFonts w:hint="eastAsia" w:cs="宋体"/>
                <w:b w:val="0"/>
                <w:bCs w:val="0"/>
                <w:kern w:val="0"/>
                <w:lang w:eastAsia="zh-CN"/>
              </w:rPr>
              <w:t>与环评一致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50" w:hRule="atLeast"/>
          <w:jc w:val="center"/>
        </w:trPr>
        <w:tc>
          <w:tcPr>
            <w:tcW w:w="1149" w:type="dxa"/>
            <w:vMerge w:val="restar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废气治理</w:t>
            </w:r>
          </w:p>
        </w:tc>
        <w:tc>
          <w:tcPr>
            <w:tcW w:w="1374" w:type="dxa"/>
            <w:gridSpan w:val="2"/>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破碎机</w:t>
            </w:r>
          </w:p>
        </w:tc>
        <w:tc>
          <w:tcPr>
            <w:tcW w:w="2409"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eastAsia="zh-CN"/>
              </w:rPr>
              <w:t>布袋除尘器（除尘效率η</w:t>
            </w:r>
            <w:r>
              <w:rPr>
                <w:rFonts w:hint="eastAsia" w:ascii="宋体" w:hAnsi="宋体" w:eastAsia="宋体" w:cs="宋体"/>
                <w:kern w:val="0"/>
                <w:sz w:val="21"/>
                <w:szCs w:val="21"/>
                <w:lang w:val="en-US" w:eastAsia="zh-CN"/>
              </w:rPr>
              <w:t>=99%</w:t>
            </w:r>
            <w:r>
              <w:rPr>
                <w:rFonts w:hint="eastAsia" w:ascii="宋体" w:hAnsi="宋体" w:eastAsia="宋体" w:cs="宋体"/>
                <w:kern w:val="0"/>
                <w:sz w:val="21"/>
                <w:szCs w:val="21"/>
                <w:lang w:eastAsia="zh-CN"/>
              </w:rPr>
              <w:t>）</w:t>
            </w:r>
          </w:p>
        </w:tc>
        <w:tc>
          <w:tcPr>
            <w:tcW w:w="87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无</w:t>
            </w:r>
          </w:p>
        </w:tc>
        <w:tc>
          <w:tcPr>
            <w:tcW w:w="2470" w:type="dxa"/>
            <w:tcBorders>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FF0000"/>
                <w:sz w:val="21"/>
                <w:szCs w:val="21"/>
                <w:lang w:eastAsia="zh-CN"/>
              </w:rPr>
            </w:pPr>
            <w:r>
              <w:rPr>
                <w:rFonts w:hint="eastAsia" w:ascii="宋体" w:hAnsi="宋体" w:eastAsia="宋体" w:cs="宋体"/>
                <w:kern w:val="0"/>
                <w:sz w:val="21"/>
                <w:szCs w:val="21"/>
                <w:lang w:val="en-US" w:eastAsia="zh-CN" w:bidi="ar-SA"/>
              </w:rPr>
              <w:t>安装布袋除尘器</w:t>
            </w:r>
          </w:p>
        </w:tc>
        <w:tc>
          <w:tcPr>
            <w:tcW w:w="1485" w:type="dxa"/>
            <w:tcBorders>
              <w:lef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50" w:hRule="atLeast"/>
          <w:jc w:val="center"/>
        </w:trPr>
        <w:tc>
          <w:tcPr>
            <w:tcW w:w="1149" w:type="dxa"/>
            <w:vMerge w:val="continue"/>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rPr>
            </w:pPr>
          </w:p>
        </w:tc>
        <w:tc>
          <w:tcPr>
            <w:tcW w:w="1374" w:type="dxa"/>
            <w:gridSpan w:val="2"/>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中速磨</w:t>
            </w:r>
          </w:p>
        </w:tc>
        <w:tc>
          <w:tcPr>
            <w:tcW w:w="2409"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旋风</w:t>
            </w:r>
            <w:r>
              <w:rPr>
                <w:rFonts w:hint="eastAsia" w:ascii="宋体" w:hAnsi="宋体" w:eastAsia="宋体" w:cs="宋体"/>
                <w:kern w:val="0"/>
                <w:sz w:val="21"/>
                <w:szCs w:val="21"/>
                <w:lang w:val="en-US" w:eastAsia="zh-CN"/>
              </w:rPr>
              <w:t>布袋回收，（除尘效率</w:t>
            </w:r>
            <w:r>
              <w:rPr>
                <w:rFonts w:hint="eastAsia" w:ascii="宋体" w:hAnsi="宋体" w:eastAsia="宋体" w:cs="宋体"/>
                <w:kern w:val="0"/>
                <w:sz w:val="21"/>
                <w:szCs w:val="21"/>
                <w:lang w:eastAsia="zh-CN"/>
              </w:rPr>
              <w:t>η</w:t>
            </w:r>
            <w:r>
              <w:rPr>
                <w:rFonts w:hint="eastAsia" w:ascii="宋体" w:hAnsi="宋体" w:eastAsia="宋体" w:cs="宋体"/>
                <w:kern w:val="0"/>
                <w:sz w:val="21"/>
                <w:szCs w:val="21"/>
                <w:lang w:val="en-US" w:eastAsia="zh-CN"/>
              </w:rPr>
              <w:t>=99%）</w:t>
            </w:r>
          </w:p>
        </w:tc>
        <w:tc>
          <w:tcPr>
            <w:tcW w:w="87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无</w:t>
            </w:r>
          </w:p>
        </w:tc>
        <w:tc>
          <w:tcPr>
            <w:tcW w:w="2470" w:type="dxa"/>
            <w:tcBorders>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kern w:val="0"/>
                <w:sz w:val="21"/>
                <w:szCs w:val="21"/>
                <w:lang w:val="en-US" w:eastAsia="zh-CN" w:bidi="ar-SA"/>
              </w:rPr>
              <w:t>安装旋风除尘器</w:t>
            </w:r>
          </w:p>
        </w:tc>
        <w:tc>
          <w:tcPr>
            <w:tcW w:w="1485" w:type="dxa"/>
            <w:tcBorders>
              <w:lef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751" w:hRule="atLeast"/>
          <w:jc w:val="center"/>
        </w:trPr>
        <w:tc>
          <w:tcPr>
            <w:tcW w:w="1149" w:type="dxa"/>
            <w:vMerge w:val="continue"/>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rPr>
            </w:pPr>
          </w:p>
        </w:tc>
        <w:tc>
          <w:tcPr>
            <w:tcW w:w="414" w:type="dxa"/>
            <w:vMerge w:val="restart"/>
            <w:tcBorders>
              <w:righ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炭化系统</w:t>
            </w:r>
          </w:p>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炭化炉</w:t>
            </w:r>
          </w:p>
        </w:tc>
        <w:tc>
          <w:tcPr>
            <w:tcW w:w="960" w:type="dxa"/>
            <w:tcBorders>
              <w:lef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eastAsia="zh-CN"/>
              </w:rPr>
              <w:t>烟尘、</w:t>
            </w:r>
            <w:r>
              <w:rPr>
                <w:rFonts w:hint="eastAsia" w:ascii="宋体" w:hAnsi="宋体" w:eastAsia="宋体" w:cs="宋体"/>
                <w:kern w:val="0"/>
                <w:sz w:val="21"/>
                <w:szCs w:val="21"/>
                <w:lang w:val="en-US" w:eastAsia="zh-CN"/>
              </w:rPr>
              <w:t>SO</w:t>
            </w:r>
            <w:r>
              <w:rPr>
                <w:rFonts w:hint="eastAsia" w:ascii="宋体" w:hAnsi="宋体" w:eastAsia="宋体" w:cs="宋体"/>
                <w:kern w:val="0"/>
                <w:sz w:val="21"/>
                <w:szCs w:val="21"/>
                <w:vertAlign w:val="subscript"/>
                <w:lang w:val="en-US" w:eastAsia="zh-CN"/>
              </w:rPr>
              <w:t>2</w:t>
            </w:r>
          </w:p>
        </w:tc>
        <w:tc>
          <w:tcPr>
            <w:tcW w:w="2409" w:type="dxa"/>
            <w:tcBorders>
              <w:bottom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color w:val="C0504D"/>
                <w:kern w:val="0"/>
                <w:sz w:val="21"/>
                <w:szCs w:val="21"/>
                <w:lang w:eastAsia="zh-CN"/>
              </w:rPr>
            </w:pPr>
            <w:r>
              <w:rPr>
                <w:rFonts w:hint="eastAsia" w:ascii="宋体" w:hAnsi="宋体" w:eastAsia="宋体" w:cs="宋体"/>
                <w:kern w:val="0"/>
                <w:sz w:val="21"/>
                <w:szCs w:val="21"/>
                <w:lang w:eastAsia="zh-CN"/>
              </w:rPr>
              <w:t>与锅炉烟气一起处理</w:t>
            </w:r>
          </w:p>
        </w:tc>
        <w:tc>
          <w:tcPr>
            <w:tcW w:w="871" w:type="dxa"/>
            <w:tcBorders>
              <w:bottom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C0504D"/>
                <w:sz w:val="21"/>
                <w:szCs w:val="21"/>
                <w:lang w:eastAsia="zh-CN"/>
              </w:rPr>
            </w:pPr>
            <w:r>
              <w:rPr>
                <w:rFonts w:hint="eastAsia" w:ascii="宋体" w:hAnsi="宋体" w:eastAsia="宋体" w:cs="宋体"/>
                <w:color w:val="000000"/>
                <w:sz w:val="21"/>
                <w:szCs w:val="21"/>
                <w:lang w:eastAsia="zh-CN"/>
              </w:rPr>
              <w:t>无</w:t>
            </w:r>
          </w:p>
        </w:tc>
        <w:tc>
          <w:tcPr>
            <w:tcW w:w="2470" w:type="dxa"/>
            <w:tcBorders>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FF0000"/>
                <w:kern w:val="0"/>
                <w:sz w:val="21"/>
                <w:szCs w:val="21"/>
                <w:lang w:eastAsia="zh-CN"/>
              </w:rPr>
            </w:pPr>
            <w:r>
              <w:rPr>
                <w:rFonts w:hint="eastAsia" w:ascii="宋体" w:hAnsi="宋体" w:eastAsia="宋体" w:cs="宋体"/>
                <w:kern w:val="0"/>
                <w:sz w:val="21"/>
                <w:szCs w:val="21"/>
                <w:lang w:val="en-US" w:eastAsia="zh-CN" w:bidi="ar-SA"/>
              </w:rPr>
              <w:t>导入焚烧炉焚烧后进入余热锅炉，再进入脱硫塔</w:t>
            </w:r>
          </w:p>
        </w:tc>
        <w:tc>
          <w:tcPr>
            <w:tcW w:w="1485" w:type="dxa"/>
            <w:tcBorders>
              <w:left w:val="single" w:color="auto" w:sz="4" w:space="0"/>
              <w:bottom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优化</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264" w:hRule="atLeast"/>
          <w:jc w:val="center"/>
        </w:trPr>
        <w:tc>
          <w:tcPr>
            <w:tcW w:w="1149" w:type="dxa"/>
            <w:vMerge w:val="continue"/>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rPr>
            </w:pPr>
          </w:p>
        </w:tc>
        <w:tc>
          <w:tcPr>
            <w:tcW w:w="414" w:type="dxa"/>
            <w:vMerge w:val="continue"/>
            <w:tcBorders>
              <w:righ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p>
        </w:tc>
        <w:tc>
          <w:tcPr>
            <w:tcW w:w="960" w:type="dxa"/>
            <w:tcBorders>
              <w:top w:val="single" w:color="auto" w:sz="4" w:space="0"/>
              <w:lef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有机物</w:t>
            </w:r>
          </w:p>
        </w:tc>
        <w:tc>
          <w:tcPr>
            <w:tcW w:w="2409" w:type="dxa"/>
            <w:tcBorders>
              <w:top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裂解焚烧</w:t>
            </w:r>
          </w:p>
        </w:tc>
        <w:tc>
          <w:tcPr>
            <w:tcW w:w="871" w:type="dxa"/>
            <w:tcBorders>
              <w:top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无</w:t>
            </w:r>
          </w:p>
        </w:tc>
        <w:tc>
          <w:tcPr>
            <w:tcW w:w="2470" w:type="dxa"/>
            <w:tcBorders>
              <w:top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FF0000"/>
                <w:kern w:val="0"/>
                <w:sz w:val="21"/>
                <w:szCs w:val="21"/>
                <w:lang w:val="en-US" w:eastAsia="zh-CN"/>
              </w:rPr>
            </w:pPr>
            <w:r>
              <w:rPr>
                <w:rFonts w:hint="eastAsia" w:ascii="宋体" w:hAnsi="宋体" w:eastAsia="宋体" w:cs="宋体"/>
                <w:kern w:val="0"/>
                <w:sz w:val="21"/>
                <w:szCs w:val="21"/>
                <w:lang w:val="en-US" w:eastAsia="zh-CN" w:bidi="ar-SA"/>
              </w:rPr>
              <w:t>裂解焚烧</w:t>
            </w:r>
          </w:p>
        </w:tc>
        <w:tc>
          <w:tcPr>
            <w:tcW w:w="1485" w:type="dxa"/>
            <w:tcBorders>
              <w:top w:val="single" w:color="auto" w:sz="4" w:space="0"/>
              <w:lef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791" w:hRule="atLeast"/>
          <w:jc w:val="center"/>
        </w:trPr>
        <w:tc>
          <w:tcPr>
            <w:tcW w:w="1149" w:type="dxa"/>
            <w:vMerge w:val="continue"/>
            <w:tcBorders>
              <w:bottom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rPr>
            </w:pPr>
          </w:p>
        </w:tc>
        <w:tc>
          <w:tcPr>
            <w:tcW w:w="414" w:type="dxa"/>
            <w:tcBorders>
              <w:righ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活化炉</w:t>
            </w:r>
          </w:p>
        </w:tc>
        <w:tc>
          <w:tcPr>
            <w:tcW w:w="960" w:type="dxa"/>
            <w:tcBorders>
              <w:lef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烟尘、</w:t>
            </w:r>
            <w:r>
              <w:rPr>
                <w:rFonts w:hint="eastAsia" w:ascii="宋体" w:hAnsi="宋体" w:eastAsia="宋体" w:cs="宋体"/>
                <w:kern w:val="0"/>
                <w:sz w:val="21"/>
                <w:szCs w:val="21"/>
                <w:lang w:val="en-US" w:eastAsia="zh-CN"/>
              </w:rPr>
              <w:t>SO</w:t>
            </w:r>
            <w:r>
              <w:rPr>
                <w:rFonts w:hint="eastAsia" w:ascii="宋体" w:hAnsi="宋体" w:eastAsia="宋体" w:cs="宋体"/>
                <w:kern w:val="0"/>
                <w:sz w:val="21"/>
                <w:szCs w:val="21"/>
                <w:vertAlign w:val="subscript"/>
                <w:lang w:val="en-US" w:eastAsia="zh-CN"/>
              </w:rPr>
              <w:t>2</w:t>
            </w:r>
          </w:p>
        </w:tc>
        <w:tc>
          <w:tcPr>
            <w:tcW w:w="2409"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color w:val="auto"/>
                <w:kern w:val="0"/>
                <w:sz w:val="21"/>
                <w:szCs w:val="21"/>
                <w:lang w:eastAsia="zh-CN"/>
              </w:rPr>
              <w:t>进入焚烧炉焚烧后进入余热锅炉，再进入脱硫塔</w:t>
            </w:r>
          </w:p>
        </w:tc>
        <w:tc>
          <w:tcPr>
            <w:tcW w:w="87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无</w:t>
            </w:r>
          </w:p>
        </w:tc>
        <w:tc>
          <w:tcPr>
            <w:tcW w:w="2470" w:type="dxa"/>
            <w:tcBorders>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FF0000"/>
                <w:kern w:val="0"/>
                <w:sz w:val="21"/>
                <w:szCs w:val="21"/>
                <w:lang w:val="en-US" w:eastAsia="zh-CN"/>
              </w:rPr>
            </w:pPr>
            <w:r>
              <w:rPr>
                <w:rFonts w:hint="eastAsia" w:ascii="宋体" w:hAnsi="宋体" w:eastAsia="宋体" w:cs="宋体"/>
                <w:kern w:val="0"/>
                <w:sz w:val="21"/>
                <w:szCs w:val="21"/>
                <w:lang w:val="en-US" w:eastAsia="zh-CN" w:bidi="ar-SA"/>
              </w:rPr>
              <w:t>导入焚烧炉焚烧后进入余热锅炉，再进入脱硫塔</w:t>
            </w:r>
          </w:p>
        </w:tc>
        <w:tc>
          <w:tcPr>
            <w:tcW w:w="1485" w:type="dxa"/>
            <w:tcBorders>
              <w:lef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07" w:hRule="atLeast"/>
          <w:jc w:val="center"/>
        </w:trPr>
        <w:tc>
          <w:tcPr>
            <w:tcW w:w="1149" w:type="dxa"/>
            <w:tcBorders>
              <w:top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废水治理</w:t>
            </w:r>
          </w:p>
        </w:tc>
        <w:tc>
          <w:tcPr>
            <w:tcW w:w="1374" w:type="dxa"/>
            <w:gridSpan w:val="2"/>
            <w:tcBorders>
              <w:top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生活污水</w:t>
            </w:r>
          </w:p>
        </w:tc>
        <w:tc>
          <w:tcPr>
            <w:tcW w:w="2409" w:type="dxa"/>
            <w:tcBorders>
              <w:top w:val="single" w:color="auto" w:sz="4" w:space="0"/>
              <w:bottom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化粪池</w:t>
            </w:r>
          </w:p>
        </w:tc>
        <w:tc>
          <w:tcPr>
            <w:tcW w:w="871" w:type="dxa"/>
            <w:tcBorders>
              <w:top w:val="single" w:color="auto" w:sz="4" w:space="0"/>
              <w:bottom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无</w:t>
            </w:r>
          </w:p>
        </w:tc>
        <w:tc>
          <w:tcPr>
            <w:tcW w:w="2470" w:type="dxa"/>
            <w:tcBorders>
              <w:top w:val="single" w:color="auto" w:sz="4" w:space="0"/>
              <w:bottom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FF0000"/>
                <w:kern w:val="0"/>
                <w:sz w:val="21"/>
                <w:szCs w:val="21"/>
                <w:lang w:eastAsia="zh-CN"/>
              </w:rPr>
            </w:pPr>
            <w:r>
              <w:rPr>
                <w:rFonts w:hint="eastAsia" w:ascii="宋体" w:hAnsi="宋体" w:eastAsia="宋体" w:cs="宋体"/>
                <w:color w:val="auto"/>
                <w:kern w:val="0"/>
                <w:sz w:val="21"/>
                <w:szCs w:val="21"/>
                <w:lang w:eastAsia="zh-CN"/>
              </w:rPr>
              <w:t>一体化污水处理设施</w:t>
            </w:r>
          </w:p>
        </w:tc>
        <w:tc>
          <w:tcPr>
            <w:tcW w:w="1485" w:type="dxa"/>
            <w:tcBorders>
              <w:top w:val="single" w:color="auto" w:sz="4" w:space="0"/>
              <w:left w:val="single" w:color="auto" w:sz="4" w:space="0"/>
              <w:bottom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优化</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217" w:hRule="atLeast"/>
          <w:jc w:val="center"/>
        </w:trPr>
        <w:tc>
          <w:tcPr>
            <w:tcW w:w="1149" w:type="dxa"/>
            <w:vMerge w:val="restar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固废治理</w:t>
            </w:r>
          </w:p>
        </w:tc>
        <w:tc>
          <w:tcPr>
            <w:tcW w:w="1374" w:type="dxa"/>
            <w:gridSpan w:val="2"/>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锅炉、炭化炉</w:t>
            </w:r>
          </w:p>
        </w:tc>
        <w:tc>
          <w:tcPr>
            <w:tcW w:w="2409" w:type="dxa"/>
            <w:tcBorders>
              <w:top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用作建筑材料</w:t>
            </w:r>
          </w:p>
        </w:tc>
        <w:tc>
          <w:tcPr>
            <w:tcW w:w="871" w:type="dxa"/>
            <w:tcBorders>
              <w:top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无</w:t>
            </w:r>
          </w:p>
        </w:tc>
        <w:tc>
          <w:tcPr>
            <w:tcW w:w="2470" w:type="dxa"/>
            <w:tcBorders>
              <w:top w:val="single" w:color="auto" w:sz="4" w:space="0"/>
              <w:righ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FF0000"/>
                <w:kern w:val="0"/>
                <w:sz w:val="21"/>
                <w:szCs w:val="21"/>
                <w:lang w:val="en-US" w:eastAsia="zh-CN"/>
              </w:rPr>
            </w:pPr>
            <w:r>
              <w:rPr>
                <w:rFonts w:hint="eastAsia" w:ascii="宋体" w:hAnsi="宋体" w:eastAsia="宋体" w:cs="宋体"/>
                <w:color w:val="auto"/>
                <w:kern w:val="0"/>
                <w:sz w:val="21"/>
                <w:szCs w:val="21"/>
                <w:lang w:val="en-US" w:eastAsia="zh-CN"/>
              </w:rPr>
              <w:t>产生的少许煤粉尘经净化系统收回后返回生产中利用；检修期间产生的少量废棉纱及机油用于点炉使用</w:t>
            </w:r>
          </w:p>
        </w:tc>
        <w:tc>
          <w:tcPr>
            <w:tcW w:w="1485" w:type="dxa"/>
            <w:tcBorders>
              <w:top w:val="single" w:color="auto" w:sz="4" w:space="0"/>
              <w:lef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优化</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50" w:hRule="atLeast"/>
          <w:jc w:val="center"/>
        </w:trPr>
        <w:tc>
          <w:tcPr>
            <w:tcW w:w="1149" w:type="dxa"/>
            <w:vMerge w:val="continue"/>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rPr>
            </w:pPr>
          </w:p>
        </w:tc>
        <w:tc>
          <w:tcPr>
            <w:tcW w:w="1374" w:type="dxa"/>
            <w:gridSpan w:val="2"/>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企业员工</w:t>
            </w:r>
          </w:p>
        </w:tc>
        <w:tc>
          <w:tcPr>
            <w:tcW w:w="2409"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集中统一送往工业园区垃圾回收站处理</w:t>
            </w:r>
          </w:p>
        </w:tc>
        <w:tc>
          <w:tcPr>
            <w:tcW w:w="87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无</w:t>
            </w:r>
          </w:p>
        </w:tc>
        <w:tc>
          <w:tcPr>
            <w:tcW w:w="2470" w:type="dxa"/>
            <w:tcBorders>
              <w:righ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集中收集后由园区环卫部门统一清理</w:t>
            </w:r>
          </w:p>
        </w:tc>
        <w:tc>
          <w:tcPr>
            <w:tcW w:w="1485" w:type="dxa"/>
            <w:tcBorders>
              <w:lef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835" w:hRule="atLeast"/>
          <w:jc w:val="center"/>
        </w:trPr>
        <w:tc>
          <w:tcPr>
            <w:tcW w:w="1149"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噪声治理</w:t>
            </w:r>
          </w:p>
        </w:tc>
        <w:tc>
          <w:tcPr>
            <w:tcW w:w="1374" w:type="dxa"/>
            <w:gridSpan w:val="2"/>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破碎机、锅炉引风机、活化炉风机等</w:t>
            </w:r>
          </w:p>
        </w:tc>
        <w:tc>
          <w:tcPr>
            <w:tcW w:w="2409"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车间墙体阻隔和距离衰减</w:t>
            </w:r>
          </w:p>
        </w:tc>
        <w:tc>
          <w:tcPr>
            <w:tcW w:w="87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无</w:t>
            </w:r>
          </w:p>
        </w:tc>
        <w:tc>
          <w:tcPr>
            <w:tcW w:w="2470" w:type="dxa"/>
            <w:tcBorders>
              <w:righ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车间墙体阻隔和距离衰减</w:t>
            </w:r>
          </w:p>
        </w:tc>
        <w:tc>
          <w:tcPr>
            <w:tcW w:w="1485" w:type="dxa"/>
            <w:tcBorders>
              <w:left w:val="single" w:color="auto" w:sz="4" w:space="0"/>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一致</w:t>
            </w:r>
          </w:p>
        </w:tc>
      </w:tr>
    </w:tbl>
    <w:p>
      <w:pPr>
        <w:pStyle w:val="2"/>
        <w:spacing w:before="0" w:beforeLines="0" w:after="0" w:afterLines="0" w:line="360" w:lineRule="auto"/>
        <w:jc w:val="both"/>
        <w:rPr>
          <w:rFonts w:hint="eastAsia" w:ascii="宋体" w:hAnsi="宋体" w:cs="宋体"/>
        </w:rPr>
      </w:pPr>
      <w:r>
        <w:rPr>
          <w:rFonts w:hint="eastAsia" w:ascii="宋体" w:hAnsi="宋体" w:cs="宋体"/>
        </w:rPr>
        <w:t>5.环评回顾及环评批复要求</w:t>
      </w:r>
      <w:bookmarkEnd w:id="1"/>
    </w:p>
    <w:p>
      <w:pPr>
        <w:pStyle w:val="3"/>
        <w:spacing w:before="0" w:beforeLines="0" w:after="0" w:afterLines="0" w:line="360" w:lineRule="auto"/>
        <w:jc w:val="both"/>
        <w:rPr>
          <w:rFonts w:hint="eastAsia" w:ascii="宋体" w:hAnsi="宋体" w:eastAsia="宋体" w:cs="宋体"/>
          <w:sz w:val="30"/>
          <w:szCs w:val="30"/>
        </w:rPr>
      </w:pPr>
      <w:bookmarkStart w:id="2" w:name="_Toc4017"/>
      <w:r>
        <w:rPr>
          <w:rFonts w:hint="eastAsia" w:ascii="宋体" w:hAnsi="宋体" w:eastAsia="宋体" w:cs="宋体"/>
          <w:sz w:val="30"/>
          <w:szCs w:val="30"/>
        </w:rPr>
        <w:t>5.1项目环评结论及建议</w:t>
      </w:r>
      <w:bookmarkEnd w:id="2"/>
    </w:p>
    <w:p>
      <w:pPr>
        <w:pStyle w:val="4"/>
        <w:spacing w:before="0" w:beforeLines="0" w:after="0" w:afterLines="0" w:line="360" w:lineRule="auto"/>
        <w:jc w:val="both"/>
        <w:rPr>
          <w:rFonts w:hint="eastAsia" w:ascii="宋体" w:hAnsi="宋体" w:cs="宋体"/>
          <w:b w:val="0"/>
          <w:bCs w:val="0"/>
          <w:sz w:val="28"/>
          <w:szCs w:val="28"/>
        </w:rPr>
      </w:pPr>
      <w:bookmarkStart w:id="3" w:name="_Toc22598"/>
      <w:r>
        <w:rPr>
          <w:rFonts w:hint="eastAsia" w:ascii="宋体" w:hAnsi="宋体" w:cs="宋体"/>
          <w:b w:val="0"/>
          <w:bCs w:val="0"/>
          <w:sz w:val="28"/>
          <w:szCs w:val="28"/>
        </w:rPr>
        <w:t>5.1.1环评主要结论</w:t>
      </w:r>
      <w:bookmarkEnd w:id="3"/>
    </w:p>
    <w:p>
      <w:pPr>
        <w:keepNext/>
        <w:keepLines/>
        <w:spacing w:line="360" w:lineRule="auto"/>
        <w:jc w:val="both"/>
        <w:rPr>
          <w:rFonts w:hint="eastAsia" w:hAnsi="宋体" w:cs="宋体"/>
          <w:sz w:val="28"/>
          <w:szCs w:val="28"/>
        </w:rPr>
      </w:pPr>
      <w:r>
        <w:rPr>
          <w:rFonts w:hint="eastAsia" w:ascii="宋体" w:hAnsi="宋体" w:cs="宋体"/>
          <w:sz w:val="28"/>
          <w:szCs w:val="28"/>
        </w:rPr>
        <w:t>1.项目建设的可行性</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根据中华人民共和国国家发展和改革委员会第9号令《产业结构调整指导目录（2011年本）》可知，该项目属国家产业政策的允许类项目，并经过平罗县发展与改革委员会备案。因此，本项目的建设符合国家相关产业政策。</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sectPr>
          <w:footerReference r:id="rId22" w:type="default"/>
          <w:pgSz w:w="11906" w:h="16838"/>
          <w:pgMar w:top="1440" w:right="1800" w:bottom="1440" w:left="1800" w:header="851" w:footer="992" w:gutter="0"/>
          <w:pgNumType w:fmt="decimal" w:start="1"/>
          <w:cols w:space="425" w:num="1"/>
          <w:docGrid w:type="lines" w:linePitch="312" w:charSpace="0"/>
        </w:sectPr>
      </w:pPr>
      <w:r>
        <w:rPr>
          <w:sz w:val="28"/>
        </w:rPr>
        <mc:AlternateContent>
          <mc:Choice Requires="wps">
            <w:drawing>
              <wp:anchor distT="0" distB="0" distL="114300" distR="114300" simplePos="0" relativeHeight="2718906368" behindDoc="0" locked="0" layoutInCell="1" allowOverlap="1">
                <wp:simplePos x="0" y="0"/>
                <wp:positionH relativeFrom="column">
                  <wp:posOffset>-158115</wp:posOffset>
                </wp:positionH>
                <wp:positionV relativeFrom="paragraph">
                  <wp:posOffset>449580</wp:posOffset>
                </wp:positionV>
                <wp:extent cx="5581650" cy="9525"/>
                <wp:effectExtent l="0" t="0" r="0" b="0"/>
                <wp:wrapNone/>
                <wp:docPr id="74" name="直接连接符 74"/>
                <wp:cNvGraphicFramePr/>
                <a:graphic xmlns:a="http://schemas.openxmlformats.org/drawingml/2006/main">
                  <a:graphicData uri="http://schemas.microsoft.com/office/word/2010/wordprocessingShape">
                    <wps:wsp>
                      <wps:cNvCnPr/>
                      <wps:spPr>
                        <a:xfrm>
                          <a:off x="1080135" y="9650095"/>
                          <a:ext cx="5581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45pt;margin-top:35.4pt;height:0.75pt;width:439.5pt;z-index:-1576060928;mso-width-relative:page;mso-height-relative:page;" filled="f" stroked="t" coordsize="21600,21600" o:gfxdata="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JE/r2AAAAAkBAAAPAAAAAAAAAAEAIAAAACIAAABkcnMvZG93bnJldi54bWxQSwEC&#10;FAAUAAAACACHTuJA6Rqjq/QBAADCAwAADgAAAAAAAAABACAAAAAnAQAAZHJzL2Uyb0RvYy54bWxQ&#10;SwUGAAAAAAYABgBZAQAAjQUAAAAA&#10;">
                <v:fill on="f" focussize="0,0"/>
                <v:stroke weight="0.5pt" color="#000000 [3200]" miterlimit="8" joinstyle="miter"/>
                <v:imagedata o:title=""/>
                <o:lock v:ext="edit" aspectratio="f"/>
              </v:line>
            </w:pict>
          </mc:Fallback>
        </mc:AlternateContent>
      </w:r>
      <w:r>
        <w:rPr>
          <w:rFonts w:hint="eastAsia" w:ascii="宋体" w:hAnsi="宋体" w:eastAsia="宋体" w:cs="宋体"/>
          <w:color w:val="000000"/>
          <w:sz w:val="28"/>
          <w:szCs w:val="28"/>
          <w:lang w:val="en-US" w:eastAsia="zh-CN"/>
        </w:rPr>
        <w:t>本项目位于平罗县工业园区，厂址为规划工业用地，厂址周围无</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自然保护区、文物景观等环节敏感点，本项目为扩建项目，项目扩建实施后，公司认真落实了各项污染处理措施，对项目区内的水、气、声环境影响不大，因此，项目的选址是可行的。</w:t>
      </w:r>
    </w:p>
    <w:p>
      <w:pPr>
        <w:keepNext w:val="0"/>
        <w:keepLines w:val="0"/>
        <w:pageBreakBefore w:val="0"/>
        <w:widowControl w:val="0"/>
        <w:kinsoku/>
        <w:wordWrap/>
        <w:topLinePunct w:val="0"/>
        <w:bidi w:val="0"/>
        <w:spacing w:line="520" w:lineRule="exact"/>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2.污染物治理措施</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（1）废气</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cs="宋体"/>
          <w:color w:val="000000"/>
          <w:sz w:val="28"/>
          <w:szCs w:val="28"/>
          <w:lang w:val="en-US" w:eastAsia="zh-CN"/>
        </w:rPr>
      </w:pPr>
      <w:r>
        <w:rPr>
          <w:rFonts w:hint="eastAsia" w:ascii="宋体" w:hAnsi="宋体" w:eastAsia="宋体" w:cs="宋体"/>
          <w:color w:val="000000"/>
          <w:sz w:val="28"/>
          <w:szCs w:val="28"/>
          <w:lang w:val="en-US" w:eastAsia="zh-CN"/>
        </w:rPr>
        <w:t>本项目煤粉尘采用集气管道收集后，经布袋除尘器除尘，炭化炉产生的尾气进焚烧炉后热量供给余热蒸汽锅炉，产生的热还返回来又进入炭化炉，产生的蒸汽用于活化炉用热导入余热锅炉进行综合利用，符合节能减排的要求</w:t>
      </w:r>
      <w:r>
        <w:rPr>
          <w:rFonts w:hint="eastAsia" w:ascii="宋体" w:hAnsi="宋体" w:cs="宋体"/>
          <w:color w:val="000000"/>
          <w:sz w:val="28"/>
          <w:szCs w:val="28"/>
          <w:lang w:val="en-US" w:eastAsia="zh-CN"/>
        </w:rPr>
        <w:t>。</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（2）废水</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本项目产生少量生产废水和生活污水由公司一体化污水处理装置进行了处理，对区域环境影响甚微。</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（3）噪声</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噪声经过车间墙体阻隔和距离衰减处理后，可以满足国家《工业企业厂界环境噪声排放标准》（GB12348-2008）中3类标准。</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（4）固体废物</w:t>
      </w:r>
    </w:p>
    <w:p>
      <w:pPr>
        <w:keepNext w:val="0"/>
        <w:keepLines w:val="0"/>
        <w:pageBreakBefore w:val="0"/>
        <w:widowControl w:val="0"/>
        <w:kinsoku/>
        <w:wordWrap/>
        <w:topLinePunct w:val="0"/>
        <w:bidi w:val="0"/>
        <w:spacing w:line="520" w:lineRule="exact"/>
        <w:ind w:firstLine="560" w:firstLineChars="200"/>
        <w:jc w:val="both"/>
        <w:textAlignment w:val="auto"/>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项目产生的少许煤粉尘经净化系统收回后返回生产中利用；</w:t>
      </w:r>
      <w:r>
        <w:rPr>
          <w:rFonts w:hint="eastAsia" w:ascii="宋体" w:hAnsi="宋体" w:eastAsia="宋体" w:cs="宋体"/>
          <w:color w:val="auto"/>
          <w:sz w:val="28"/>
          <w:szCs w:val="28"/>
          <w:lang w:val="en-US" w:eastAsia="zh-CN"/>
        </w:rPr>
        <w:t>检修期间产生的少量废棉纱及机油用于点炉使用。</w:t>
      </w:r>
      <w:r>
        <w:rPr>
          <w:rFonts w:hint="eastAsia" w:ascii="宋体" w:hAnsi="宋体" w:eastAsia="宋体" w:cs="宋体"/>
          <w:color w:val="000000"/>
          <w:sz w:val="28"/>
          <w:szCs w:val="28"/>
          <w:lang w:val="en-US" w:eastAsia="zh-CN"/>
        </w:rPr>
        <w:t>生活垃圾定期集中收集外运至垃圾转运站。因此本项目不会对环境产生大的影响。</w:t>
      </w:r>
    </w:p>
    <w:p>
      <w:pPr>
        <w:keepNext w:val="0"/>
        <w:keepLines w:val="0"/>
        <w:pageBreakBefore w:val="0"/>
        <w:widowControl w:val="0"/>
        <w:kinsoku/>
        <w:wordWrap/>
        <w:topLinePunct w:val="0"/>
        <w:bidi w:val="0"/>
        <w:spacing w:line="520" w:lineRule="exact"/>
        <w:jc w:val="both"/>
        <w:textAlignment w:val="auto"/>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 xml:space="preserve">5.1.2环评建议     </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1、确保各项污染防治措施落实到实处。落实环保投资，严格执行“三同时”制度，确保环保设施和建设项目同时进行，并确保其正常运行。</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2、加强管理，切实维护全厂的整体良好形象。</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sectPr>
          <w:footerReference r:id="rId23" w:type="default"/>
          <w:pgSz w:w="11906" w:h="16838"/>
          <w:pgMar w:top="1440" w:right="1800" w:bottom="1440" w:left="1800" w:header="851" w:footer="992" w:gutter="0"/>
          <w:pgNumType w:fmt="decimal" w:start="1"/>
          <w:cols w:space="425" w:num="1"/>
          <w:docGrid w:type="lines" w:linePitch="312" w:charSpace="0"/>
        </w:sectPr>
      </w:pPr>
      <w:r>
        <w:rPr>
          <w:sz w:val="28"/>
        </w:rPr>
        <mc:AlternateContent>
          <mc:Choice Requires="wps">
            <w:drawing>
              <wp:anchor distT="0" distB="0" distL="114300" distR="114300" simplePos="0" relativeHeight="2718907392" behindDoc="0" locked="0" layoutInCell="1" allowOverlap="1">
                <wp:simplePos x="0" y="0"/>
                <wp:positionH relativeFrom="column">
                  <wp:posOffset>-110490</wp:posOffset>
                </wp:positionH>
                <wp:positionV relativeFrom="paragraph">
                  <wp:posOffset>869315</wp:posOffset>
                </wp:positionV>
                <wp:extent cx="5486400" cy="9525"/>
                <wp:effectExtent l="0" t="0" r="0" b="0"/>
                <wp:wrapNone/>
                <wp:docPr id="75" name="直接连接符 75"/>
                <wp:cNvGraphicFramePr/>
                <a:graphic xmlns:a="http://schemas.openxmlformats.org/drawingml/2006/main">
                  <a:graphicData uri="http://schemas.microsoft.com/office/word/2010/wordprocessingShape">
                    <wps:wsp>
                      <wps:cNvCnPr/>
                      <wps:spPr>
                        <a:xfrm>
                          <a:off x="1032510" y="9684385"/>
                          <a:ext cx="5486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7pt;margin-top:68.45pt;height:0.75pt;width:432pt;z-index:-1576059904;mso-width-relative:page;mso-height-relative:page;" filled="f" stroked="t" coordsize="21600,21600" o:gfxdata="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nPSb2AAAAAsBAAAPAAAAAAAAAAEAIAAAACIAAABkcnMvZG93bnJldi54bWxQSwEC&#10;FAAUAAAACACHTuJAXPARM/QBAADCAwAADgAAAAAAAAABACAAAAAnAQAAZHJzL2Uyb0RvYy54bWxQ&#10;SwUGAAAAAAYABgBZAQAAjQUAAAAA&#10;">
                <v:fill on="f" focussize="0,0"/>
                <v:stroke weight="0.5pt" color="#000000 [3200]" miterlimit="8" joinstyle="miter"/>
                <v:imagedata o:title=""/>
                <o:lock v:ext="edit" aspectratio="f"/>
              </v:line>
            </w:pict>
          </mc:Fallback>
        </mc:AlternateContent>
      </w:r>
      <w:r>
        <w:rPr>
          <w:rFonts w:hint="eastAsia" w:ascii="宋体" w:hAnsi="宋体" w:eastAsia="宋体" w:cs="宋体"/>
          <w:color w:val="000000"/>
          <w:sz w:val="28"/>
          <w:szCs w:val="28"/>
          <w:lang w:val="en-US" w:eastAsia="zh-CN"/>
        </w:rPr>
        <w:t>3、厂房应加强清洁生产的宣传和措施的落实，落实清洁生产审核，建立和完善企业环境管理体系，加强IGO14000环境管理体系标</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b/>
          <w:bCs/>
          <w:color w:val="auto"/>
          <w:spacing w:val="-10"/>
          <w:sz w:val="28"/>
          <w:szCs w:val="28"/>
          <w:lang w:val="en-US" w:eastAsia="zh-CN"/>
        </w:rPr>
      </w:pPr>
      <w:r>
        <w:rPr>
          <w:rFonts w:hint="eastAsia" w:ascii="宋体" w:hAnsi="宋体" w:eastAsia="宋体" w:cs="宋体"/>
          <w:color w:val="000000"/>
          <w:sz w:val="28"/>
          <w:szCs w:val="28"/>
          <w:lang w:val="en-US" w:eastAsia="zh-CN"/>
        </w:rPr>
        <w:t>准的实施，以减少污染物排放，提升企业形象。</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bCs/>
          <w:color w:val="auto"/>
          <w:spacing w:val="-10"/>
          <w:sz w:val="28"/>
          <w:szCs w:val="28"/>
        </w:rPr>
      </w:pPr>
      <w:r>
        <w:rPr>
          <w:rFonts w:hint="eastAsia" w:ascii="宋体" w:hAnsi="宋体" w:eastAsia="宋体" w:cs="宋体"/>
          <w:b/>
          <w:bCs/>
          <w:color w:val="auto"/>
          <w:spacing w:val="-10"/>
          <w:sz w:val="28"/>
          <w:szCs w:val="28"/>
          <w:lang w:val="en-US" w:eastAsia="zh-CN"/>
        </w:rPr>
        <w:t>5</w:t>
      </w:r>
      <w:r>
        <w:rPr>
          <w:rFonts w:hint="eastAsia" w:ascii="宋体" w:hAnsi="宋体" w:eastAsia="宋体" w:cs="宋体"/>
          <w:b/>
          <w:bCs/>
          <w:color w:val="auto"/>
          <w:spacing w:val="-10"/>
          <w:sz w:val="28"/>
          <w:szCs w:val="28"/>
        </w:rPr>
        <w:t>.2整体环评批复要求</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一、“报告表”编制较为规范，内容较为全面、评价重点较为突出，符合环评技术导则要求，可作为该项目建设进而日常环境保护管理的依据。统一该项目补做环境影响评价手续。</w:t>
      </w:r>
    </w:p>
    <w:p>
      <w:pPr>
        <w:keepNext w:val="0"/>
        <w:keepLines w:val="0"/>
        <w:pageBreakBefore w:val="0"/>
        <w:widowControl w:val="0"/>
        <w:kinsoku/>
        <w:wordWrap/>
        <w:topLinePunct w:val="0"/>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二、项目在建设和生产过程中要做到以下几点：1、严格执行环保配套设施与主体工程同时设计、同时施工、同时投入运行的“三同时”制度；2、严格按照“报告表”中提出的评价结论和建议进行日常生产管理，确保各类污染物达标排放；3、制订因突发事件或不可抗拒因素造成污染事故的应急预案，切实落实安全评估和措施保障，力争将污染降低到最小程度；4、加热锅炉和蒸汽锅炉必须采用环保除尘设施，确保烟气达标排放；5、振动筛和破碎机必须安装在封闭的车间内，并建设除尘设施做好收尘工作；6、生活用锅炉必须烧无烟煤，确保烟尘达标排放；7、对生产噪声采取高噪声源设置在全封闭厂房内，并采取消音，减振等措施，确保厂界噪声达标；8、对生产过程中产生的固体废物采取综合利用措施，避免污染周围环境；9、加强厂区绿化，改善区域生态环境。</w:t>
      </w:r>
    </w:p>
    <w:p>
      <w:pPr>
        <w:keepNext w:val="0"/>
        <w:keepLines w:val="0"/>
        <w:pageBreakBefore w:val="0"/>
        <w:widowControl w:val="0"/>
        <w:kinsoku/>
        <w:wordWrap/>
        <w:overflowPunct/>
        <w:topLinePunct w:val="0"/>
        <w:autoSpaceDE/>
        <w:autoSpaceDN/>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三、本批复仅限于“报告表”确定的建设内容。项目的性质、规模、地点或采用的生产工艺发生重大变化的应当重新报批项目的环境影响评价文件。</w:t>
      </w:r>
    </w:p>
    <w:p>
      <w:pPr>
        <w:keepNext w:val="0"/>
        <w:keepLines w:val="0"/>
        <w:pageBreakBefore w:val="0"/>
        <w:widowControl w:val="0"/>
        <w:kinsoku/>
        <w:wordWrap/>
        <w:overflowPunct/>
        <w:topLinePunct w:val="0"/>
        <w:autoSpaceDE/>
        <w:autoSpaceDN/>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四、按照“报告表”及审批意见落实好各项环保措施后，尽快申请平罗县环境保护局进行项目竣工环保验收，验收合格后，方可正式生产。</w:t>
      </w:r>
    </w:p>
    <w:p>
      <w:pPr>
        <w:keepNext w:val="0"/>
        <w:keepLines w:val="0"/>
        <w:pageBreakBefore w:val="0"/>
        <w:widowControl w:val="0"/>
        <w:kinsoku/>
        <w:wordWrap/>
        <w:overflowPunct/>
        <w:topLinePunct w:val="0"/>
        <w:autoSpaceDE/>
        <w:autoSpaceDN/>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五、该项目的环境保护监督检查工作由平罗县环境监察大队负责。</w:t>
      </w:r>
    </w:p>
    <w:p>
      <w:pPr>
        <w:keepNext w:val="0"/>
        <w:keepLines w:val="0"/>
        <w:pageBreakBefore w:val="0"/>
        <w:widowControl w:val="0"/>
        <w:kinsoku/>
        <w:wordWrap/>
        <w:overflowPunct/>
        <w:topLinePunct w:val="0"/>
        <w:autoSpaceDE/>
        <w:autoSpaceDN/>
        <w:bidi w:val="0"/>
        <w:spacing w:line="520" w:lineRule="exact"/>
        <w:ind w:firstLine="560" w:firstLineChars="200"/>
        <w:jc w:val="both"/>
        <w:textAlignment w:val="auto"/>
        <w:rPr>
          <w:rFonts w:hint="eastAsia" w:ascii="宋体" w:hAnsi="宋体" w:eastAsia="宋体" w:cs="宋体"/>
          <w:color w:val="000000"/>
          <w:sz w:val="28"/>
          <w:szCs w:val="28"/>
          <w:lang w:val="en-US" w:eastAsia="zh-CN"/>
        </w:rPr>
      </w:pPr>
    </w:p>
    <w:p>
      <w:pPr>
        <w:keepNext w:val="0"/>
        <w:keepLines w:val="0"/>
        <w:pageBreakBefore w:val="0"/>
        <w:widowControl w:val="0"/>
        <w:kinsoku/>
        <w:wordWrap/>
        <w:overflowPunct/>
        <w:topLinePunct w:val="0"/>
        <w:autoSpaceDE/>
        <w:autoSpaceDN/>
        <w:bidi w:val="0"/>
        <w:spacing w:line="520" w:lineRule="exact"/>
        <w:jc w:val="both"/>
        <w:textAlignment w:val="auto"/>
        <w:rPr>
          <w:rFonts w:hint="default" w:ascii="宋体" w:hAnsi="宋体" w:eastAsia="宋体" w:cs="宋体"/>
          <w:color w:val="000000"/>
          <w:sz w:val="28"/>
          <w:szCs w:val="28"/>
          <w:lang w:val="en-US" w:eastAsia="zh-CN"/>
        </w:rPr>
      </w:pPr>
      <w:r>
        <w:rPr>
          <w:sz w:val="28"/>
        </w:rPr>
        <mc:AlternateContent>
          <mc:Choice Requires="wps">
            <w:drawing>
              <wp:anchor distT="0" distB="0" distL="114300" distR="114300" simplePos="0" relativeHeight="891190272" behindDoc="0" locked="0" layoutInCell="1" allowOverlap="1">
                <wp:simplePos x="0" y="0"/>
                <wp:positionH relativeFrom="column">
                  <wp:posOffset>-110490</wp:posOffset>
                </wp:positionH>
                <wp:positionV relativeFrom="paragraph">
                  <wp:posOffset>464185</wp:posOffset>
                </wp:positionV>
                <wp:extent cx="5486400" cy="9525"/>
                <wp:effectExtent l="0" t="0" r="0" b="0"/>
                <wp:wrapNone/>
                <wp:docPr id="77" name="直接连接符 77"/>
                <wp:cNvGraphicFramePr/>
                <a:graphic xmlns:a="http://schemas.openxmlformats.org/drawingml/2006/main">
                  <a:graphicData uri="http://schemas.microsoft.com/office/word/2010/wordprocessingShape">
                    <wps:wsp>
                      <wps:cNvCnPr/>
                      <wps:spPr>
                        <a:xfrm>
                          <a:off x="0" y="0"/>
                          <a:ext cx="5486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7pt;margin-top:36.55pt;height:0.75pt;width:432pt;z-index:891190272;mso-width-relative:page;mso-height-relative:page;" filled="f" stroked="t" coordsize="21600,21600" o:gfxdata="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sXH69cA&#10;AAAJAQAADwAAAAAAAAABACAAAAAiAAAAZHJzL2Rvd25yZXYueG1sUEsBAhQAFAAAAAgAh07iQP59&#10;F/rnAQAAtgMAAA4AAAAAAAAAAQAgAAAAJgEAAGRycy9lMm9Eb2MueG1sUEsFBgAAAAAGAAYAWQEA&#10;AH8FAAAAAA==&#10;">
                <v:fill on="f" focussize="0,0"/>
                <v:stroke weight="0.5pt" color="#000000 [3200]" miterlimit="8" joinstyle="miter"/>
                <v:imagedata o:title=""/>
                <o:lock v:ext="edit" aspectratio="f"/>
              </v:line>
            </w:pict>
          </mc:Fallback>
        </mc:AlternateContent>
      </w:r>
    </w:p>
    <w:p>
      <w:pPr>
        <w:keepNext w:val="0"/>
        <w:keepLines w:val="0"/>
        <w:pageBreakBefore w:val="0"/>
        <w:widowControl w:val="0"/>
        <w:numPr>
          <w:ilvl w:val="0"/>
          <w:numId w:val="4"/>
        </w:numPr>
        <w:kinsoku/>
        <w:wordWrap/>
        <w:overflowPunct/>
        <w:topLinePunct w:val="0"/>
        <w:autoSpaceDE/>
        <w:autoSpaceDN/>
        <w:bidi w:val="0"/>
        <w:adjustRightInd w:val="0"/>
        <w:snapToGrid w:val="0"/>
        <w:spacing w:line="400" w:lineRule="exact"/>
        <w:jc w:val="both"/>
        <w:textAlignment w:val="auto"/>
        <w:rPr>
          <w:rFonts w:hint="eastAsia" w:ascii="宋体" w:hAnsi="宋体" w:cs="宋体"/>
          <w:b/>
          <w:bCs/>
          <w:color w:val="auto"/>
          <w:sz w:val="32"/>
          <w:szCs w:val="32"/>
        </w:rPr>
        <w:sectPr>
          <w:footerReference r:id="rId24"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numPr>
          <w:ilvl w:val="0"/>
          <w:numId w:val="4"/>
        </w:numPr>
        <w:kinsoku/>
        <w:wordWrap/>
        <w:overflowPunct/>
        <w:topLinePunct w:val="0"/>
        <w:autoSpaceDE/>
        <w:autoSpaceDN/>
        <w:bidi w:val="0"/>
        <w:adjustRightInd w:val="0"/>
        <w:snapToGrid w:val="0"/>
        <w:spacing w:line="400" w:lineRule="exact"/>
        <w:jc w:val="both"/>
        <w:textAlignment w:val="auto"/>
        <w:rPr>
          <w:rFonts w:hint="eastAsia" w:ascii="宋体" w:hAnsi="宋体" w:cs="宋体"/>
          <w:b/>
          <w:bCs/>
          <w:color w:val="auto"/>
          <w:sz w:val="32"/>
          <w:szCs w:val="32"/>
        </w:rPr>
      </w:pPr>
      <w:r>
        <w:rPr>
          <w:rFonts w:hint="eastAsia" w:ascii="宋体" w:hAnsi="宋体" w:cs="宋体"/>
          <w:b/>
          <w:bCs/>
          <w:color w:val="auto"/>
          <w:sz w:val="32"/>
          <w:szCs w:val="32"/>
          <w:lang w:eastAsia="zh-CN"/>
        </w:rPr>
        <w:t>检</w:t>
      </w:r>
      <w:r>
        <w:rPr>
          <w:rFonts w:hint="eastAsia" w:ascii="宋体" w:hAnsi="宋体" w:cs="宋体"/>
          <w:b/>
          <w:bCs/>
          <w:color w:val="auto"/>
          <w:sz w:val="32"/>
          <w:szCs w:val="32"/>
        </w:rPr>
        <w:t>测内容及工况</w:t>
      </w:r>
    </w:p>
    <w:p>
      <w:pPr>
        <w:pStyle w:val="17"/>
        <w:pageBreakBefore w:val="0"/>
        <w:widowControl w:val="0"/>
        <w:numPr>
          <w:ilvl w:val="0"/>
          <w:numId w:val="0"/>
        </w:numPr>
        <w:tabs>
          <w:tab w:val="left" w:pos="1594"/>
        </w:tabs>
        <w:kinsoku/>
        <w:wordWrap/>
        <w:overflowPunct/>
        <w:topLinePunct w:val="0"/>
        <w:autoSpaceDE/>
        <w:autoSpaceDN/>
        <w:bidi w:val="0"/>
        <w:spacing w:before="1" w:after="0" w:line="400" w:lineRule="exact"/>
        <w:ind w:right="0" w:rightChars="0"/>
        <w:jc w:val="left"/>
        <w:textAlignment w:val="auto"/>
        <w:rPr>
          <w:b/>
          <w:sz w:val="28"/>
        </w:rPr>
      </w:pPr>
      <w:r>
        <w:rPr>
          <w:rFonts w:hint="eastAsia"/>
          <w:b/>
          <w:sz w:val="28"/>
          <w:lang w:val="en-US" w:eastAsia="zh-CN"/>
        </w:rPr>
        <w:t>6.1</w:t>
      </w:r>
      <w:r>
        <w:rPr>
          <w:b/>
          <w:sz w:val="28"/>
        </w:rPr>
        <w:t>、废水</w:t>
      </w:r>
    </w:p>
    <w:p>
      <w:pPr>
        <w:pStyle w:val="6"/>
        <w:pageBreakBefore w:val="0"/>
        <w:widowControl w:val="0"/>
        <w:kinsoku/>
        <w:wordWrap/>
        <w:overflowPunct/>
        <w:topLinePunct w:val="0"/>
        <w:autoSpaceDE/>
        <w:autoSpaceDN/>
        <w:bidi w:val="0"/>
        <w:spacing w:before="1" w:line="400" w:lineRule="exact"/>
        <w:textAlignment w:val="auto"/>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废水监测</w:t>
      </w:r>
      <w:r>
        <w:rPr>
          <w:rFonts w:hint="eastAsia" w:ascii="宋体" w:hAnsi="宋体" w:cs="宋体"/>
          <w:color w:val="000000"/>
          <w:kern w:val="2"/>
          <w:sz w:val="28"/>
          <w:szCs w:val="28"/>
          <w:lang w:val="en-US" w:eastAsia="zh-CN" w:bidi="ar-SA"/>
        </w:rPr>
        <w:t>项目及频次</w:t>
      </w:r>
      <w:r>
        <w:rPr>
          <w:rFonts w:hint="eastAsia" w:ascii="宋体" w:hAnsi="宋体" w:eastAsia="宋体" w:cs="宋体"/>
          <w:color w:val="000000"/>
          <w:kern w:val="2"/>
          <w:sz w:val="28"/>
          <w:szCs w:val="28"/>
          <w:lang w:val="en-US" w:eastAsia="zh-CN" w:bidi="ar-SA"/>
        </w:rPr>
        <w:t>见表 6-1。</w:t>
      </w:r>
    </w:p>
    <w:p>
      <w:pPr>
        <w:pStyle w:val="6"/>
        <w:pageBreakBefore w:val="0"/>
        <w:widowControl w:val="0"/>
        <w:kinsoku/>
        <w:wordWrap/>
        <w:overflowPunct/>
        <w:topLinePunct w:val="0"/>
        <w:autoSpaceDE/>
        <w:autoSpaceDN/>
        <w:bidi w:val="0"/>
        <w:spacing w:before="1" w:line="400" w:lineRule="exact"/>
        <w:textAlignment w:val="auto"/>
        <w:rPr>
          <w:rFonts w:hint="eastAsia" w:ascii="宋体" w:hAnsi="宋体" w:eastAsia="宋体" w:cs="宋体"/>
          <w:color w:val="000000"/>
          <w:kern w:val="2"/>
          <w:sz w:val="28"/>
          <w:szCs w:val="28"/>
          <w:lang w:val="en-US" w:eastAsia="zh-CN" w:bidi="ar-SA"/>
        </w:rPr>
      </w:pP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 6-1</w:t>
      </w:r>
      <w:r>
        <w:rPr>
          <w:rFonts w:hint="eastAsia" w:ascii="宋体" w:hAnsi="宋体" w:eastAsia="宋体" w:cs="宋体"/>
          <w:b/>
          <w:bCs w:val="0"/>
          <w:sz w:val="28"/>
          <w:szCs w:val="28"/>
          <w:lang w:val="en-US" w:eastAsia="zh-CN"/>
        </w:rPr>
        <w:tab/>
      </w:r>
      <w:r>
        <w:rPr>
          <w:rFonts w:hint="eastAsia" w:ascii="宋体" w:hAnsi="宋体" w:eastAsia="宋体" w:cs="宋体"/>
          <w:b/>
          <w:bCs w:val="0"/>
          <w:sz w:val="28"/>
          <w:szCs w:val="28"/>
          <w:lang w:val="en-US" w:eastAsia="zh-CN"/>
        </w:rPr>
        <w:t xml:space="preserve">              废水监测内容</w:t>
      </w:r>
    </w:p>
    <w:tbl>
      <w:tblPr>
        <w:tblStyle w:val="11"/>
        <w:tblW w:w="10824" w:type="dxa"/>
        <w:jc w:val="center"/>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Layout w:type="fixed"/>
        <w:tblCellMar>
          <w:top w:w="0" w:type="dxa"/>
          <w:left w:w="0" w:type="dxa"/>
          <w:bottom w:w="0" w:type="dxa"/>
          <w:right w:w="0" w:type="dxa"/>
        </w:tblCellMar>
      </w:tblPr>
      <w:tblGrid>
        <w:gridCol w:w="3686"/>
        <w:gridCol w:w="3483"/>
        <w:gridCol w:w="3655"/>
      </w:tblGrid>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3686" w:type="dxa"/>
            <w:tcBorders>
              <w:bottom w:val="single" w:color="000000" w:sz="6" w:space="0"/>
              <w:right w:val="single" w:color="000000" w:sz="6" w:space="0"/>
            </w:tcBorders>
            <w:vAlign w:val="center"/>
          </w:tcPr>
          <w:p>
            <w:pPr>
              <w:pStyle w:val="18"/>
              <w:pageBreakBefore w:val="0"/>
              <w:widowControl w:val="0"/>
              <w:kinsoku/>
              <w:wordWrap/>
              <w:overflowPunct/>
              <w:topLinePunct w:val="0"/>
              <w:autoSpaceDE/>
              <w:autoSpaceDN/>
              <w:bidi w:val="0"/>
              <w:spacing w:line="400" w:lineRule="exact"/>
              <w:ind w:left="305" w:right="266"/>
              <w:jc w:val="center"/>
              <w:textAlignment w:val="auto"/>
              <w:rPr>
                <w:b/>
                <w:sz w:val="21"/>
              </w:rPr>
            </w:pPr>
            <w:r>
              <w:rPr>
                <w:b/>
                <w:sz w:val="21"/>
              </w:rPr>
              <w:t>监测点位</w:t>
            </w:r>
          </w:p>
        </w:tc>
        <w:tc>
          <w:tcPr>
            <w:tcW w:w="3483" w:type="dxa"/>
            <w:tcBorders>
              <w:left w:val="single" w:color="000000" w:sz="6" w:space="0"/>
              <w:bottom w:val="single" w:color="000000" w:sz="6" w:space="0"/>
              <w:right w:val="single" w:color="000000" w:sz="6" w:space="0"/>
            </w:tcBorders>
            <w:vAlign w:val="center"/>
          </w:tcPr>
          <w:p>
            <w:pPr>
              <w:pStyle w:val="18"/>
              <w:pageBreakBefore w:val="0"/>
              <w:widowControl w:val="0"/>
              <w:kinsoku/>
              <w:wordWrap/>
              <w:overflowPunct/>
              <w:topLinePunct w:val="0"/>
              <w:autoSpaceDE/>
              <w:autoSpaceDN/>
              <w:bidi w:val="0"/>
              <w:spacing w:line="400" w:lineRule="exact"/>
              <w:ind w:left="204" w:right="175"/>
              <w:jc w:val="center"/>
              <w:textAlignment w:val="auto"/>
              <w:rPr>
                <w:b/>
                <w:sz w:val="21"/>
              </w:rPr>
            </w:pPr>
            <w:r>
              <w:rPr>
                <w:b/>
                <w:sz w:val="21"/>
              </w:rPr>
              <w:t>监测项目</w:t>
            </w:r>
          </w:p>
        </w:tc>
        <w:tc>
          <w:tcPr>
            <w:tcW w:w="3655" w:type="dxa"/>
            <w:tcBorders>
              <w:left w:val="single" w:color="000000" w:sz="6" w:space="0"/>
              <w:bottom w:val="single" w:color="000000" w:sz="6" w:space="0"/>
            </w:tcBorders>
            <w:vAlign w:val="center"/>
          </w:tcPr>
          <w:p>
            <w:pPr>
              <w:pStyle w:val="18"/>
              <w:pageBreakBefore w:val="0"/>
              <w:widowControl w:val="0"/>
              <w:kinsoku/>
              <w:wordWrap/>
              <w:overflowPunct/>
              <w:topLinePunct w:val="0"/>
              <w:autoSpaceDE/>
              <w:autoSpaceDN/>
              <w:bidi w:val="0"/>
              <w:spacing w:line="400" w:lineRule="exact"/>
              <w:ind w:left="478" w:right="454"/>
              <w:jc w:val="center"/>
              <w:textAlignment w:val="auto"/>
              <w:rPr>
                <w:b/>
                <w:sz w:val="21"/>
              </w:rPr>
            </w:pPr>
            <w:r>
              <w:rPr>
                <w:b/>
                <w:sz w:val="21"/>
              </w:rPr>
              <w:t>监测频次</w:t>
            </w:r>
          </w:p>
        </w:tc>
      </w:tr>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522" w:hRule="atLeast"/>
          <w:jc w:val="center"/>
        </w:trPr>
        <w:tc>
          <w:tcPr>
            <w:tcW w:w="3686" w:type="dxa"/>
            <w:tcBorders>
              <w:top w:val="single" w:color="000000" w:sz="6" w:space="0"/>
              <w:right w:val="single" w:color="000000" w:sz="6" w:space="0"/>
            </w:tcBorders>
            <w:vAlign w:val="center"/>
          </w:tcPr>
          <w:p>
            <w:pPr>
              <w:pStyle w:val="18"/>
              <w:pageBreakBefore w:val="0"/>
              <w:widowControl w:val="0"/>
              <w:kinsoku/>
              <w:wordWrap/>
              <w:overflowPunct/>
              <w:topLinePunct w:val="0"/>
              <w:autoSpaceDE/>
              <w:autoSpaceDN/>
              <w:bidi w:val="0"/>
              <w:spacing w:before="24" w:line="400" w:lineRule="exact"/>
              <w:ind w:left="305" w:right="271"/>
              <w:jc w:val="center"/>
              <w:textAlignment w:val="auto"/>
              <w:rPr>
                <w:rFonts w:hint="eastAsia" w:eastAsia="宋体"/>
                <w:sz w:val="21"/>
                <w:lang w:eastAsia="zh-CN"/>
              </w:rPr>
            </w:pPr>
            <w:r>
              <w:rPr>
                <w:rFonts w:hint="eastAsia"/>
                <w:sz w:val="21"/>
                <w:lang w:eastAsia="zh-CN"/>
              </w:rPr>
              <w:t>污水总排口</w:t>
            </w:r>
          </w:p>
        </w:tc>
        <w:tc>
          <w:tcPr>
            <w:tcW w:w="3483" w:type="dxa"/>
            <w:tcBorders>
              <w:top w:val="single" w:color="000000" w:sz="6" w:space="0"/>
              <w:left w:val="single" w:color="000000" w:sz="6" w:space="0"/>
              <w:right w:val="single" w:color="000000" w:sz="6" w:space="0"/>
            </w:tcBorders>
            <w:vAlign w:val="center"/>
          </w:tcPr>
          <w:p>
            <w:pPr>
              <w:pStyle w:val="18"/>
              <w:pageBreakBefore w:val="0"/>
              <w:widowControl w:val="0"/>
              <w:kinsoku/>
              <w:wordWrap/>
              <w:overflowPunct/>
              <w:topLinePunct w:val="0"/>
              <w:autoSpaceDE/>
              <w:autoSpaceDN/>
              <w:bidi w:val="0"/>
              <w:spacing w:before="24" w:line="400" w:lineRule="exact"/>
              <w:ind w:left="204" w:right="176"/>
              <w:jc w:val="center"/>
              <w:textAlignment w:val="auto"/>
              <w:rPr>
                <w:rFonts w:hint="eastAsia" w:ascii="Times New Roman" w:eastAsia="宋体"/>
                <w:sz w:val="21"/>
                <w:lang w:eastAsia="zh-CN"/>
              </w:rPr>
            </w:pPr>
            <w:r>
              <w:rPr>
                <w:rFonts w:hint="eastAsia"/>
                <w:sz w:val="21"/>
                <w:lang w:val="en-US" w:eastAsia="zh-CN"/>
              </w:rPr>
              <w:t>PH</w:t>
            </w:r>
            <w:r>
              <w:rPr>
                <w:rFonts w:hint="eastAsia"/>
                <w:sz w:val="21"/>
                <w:lang w:eastAsia="zh-CN"/>
              </w:rPr>
              <w:t>、化学需氧量、</w:t>
            </w:r>
            <w:r>
              <w:rPr>
                <w:rFonts w:hint="eastAsia" w:ascii="Times New Roman"/>
                <w:sz w:val="21"/>
                <w:lang w:eastAsia="zh-CN"/>
              </w:rPr>
              <w:t>悬浮物</w:t>
            </w:r>
          </w:p>
        </w:tc>
        <w:tc>
          <w:tcPr>
            <w:tcW w:w="3655" w:type="dxa"/>
            <w:tcBorders>
              <w:top w:val="single" w:color="000000" w:sz="6" w:space="0"/>
              <w:left w:val="single" w:color="000000" w:sz="6" w:space="0"/>
            </w:tcBorders>
            <w:vAlign w:val="center"/>
          </w:tcPr>
          <w:p>
            <w:pPr>
              <w:pStyle w:val="18"/>
              <w:pageBreakBefore w:val="0"/>
              <w:widowControl w:val="0"/>
              <w:kinsoku/>
              <w:wordWrap/>
              <w:overflowPunct/>
              <w:topLinePunct w:val="0"/>
              <w:autoSpaceDE/>
              <w:autoSpaceDN/>
              <w:bidi w:val="0"/>
              <w:spacing w:before="24" w:line="400" w:lineRule="exact"/>
              <w:ind w:left="478" w:right="458"/>
              <w:jc w:val="center"/>
              <w:textAlignment w:val="auto"/>
              <w:rPr>
                <w:sz w:val="21"/>
              </w:rPr>
            </w:pPr>
            <w:r>
              <w:rPr>
                <w:rFonts w:hint="eastAsia" w:ascii="Times New Roman"/>
                <w:sz w:val="21"/>
                <w:lang w:val="en-US" w:eastAsia="zh-CN"/>
              </w:rPr>
              <w:t>3</w:t>
            </w:r>
            <w:r>
              <w:rPr>
                <w:rFonts w:ascii="Times New Roman" w:eastAsia="Times New Roman"/>
                <w:sz w:val="21"/>
              </w:rPr>
              <w:t xml:space="preserve"> </w:t>
            </w:r>
            <w:r>
              <w:rPr>
                <w:sz w:val="21"/>
              </w:rPr>
              <w:t>次</w:t>
            </w:r>
            <w:r>
              <w:rPr>
                <w:rFonts w:ascii="Times New Roman" w:eastAsia="Times New Roman"/>
                <w:sz w:val="21"/>
              </w:rPr>
              <w:t>/</w:t>
            </w:r>
            <w:r>
              <w:rPr>
                <w:sz w:val="21"/>
              </w:rPr>
              <w:t xml:space="preserve">天；连续 </w:t>
            </w:r>
            <w:r>
              <w:rPr>
                <w:rFonts w:ascii="Times New Roman" w:eastAsia="Times New Roman"/>
                <w:sz w:val="21"/>
              </w:rPr>
              <w:t>2</w:t>
            </w:r>
            <w:r>
              <w:rPr>
                <w:sz w:val="21"/>
              </w:rPr>
              <w:t>天</w:t>
            </w:r>
          </w:p>
        </w:tc>
      </w:tr>
    </w:tbl>
    <w:p>
      <w:pPr>
        <w:pStyle w:val="17"/>
        <w:pageBreakBefore w:val="0"/>
        <w:widowControl w:val="0"/>
        <w:numPr>
          <w:ilvl w:val="0"/>
          <w:numId w:val="0"/>
        </w:numPr>
        <w:tabs>
          <w:tab w:val="left" w:pos="1803"/>
        </w:tabs>
        <w:kinsoku/>
        <w:wordWrap/>
        <w:overflowPunct/>
        <w:topLinePunct w:val="0"/>
        <w:autoSpaceDE/>
        <w:autoSpaceDN/>
        <w:bidi w:val="0"/>
        <w:spacing w:before="0" w:after="0" w:line="400" w:lineRule="exact"/>
        <w:ind w:right="0" w:rightChars="0"/>
        <w:jc w:val="left"/>
        <w:textAlignment w:val="auto"/>
        <w:rPr>
          <w:rFonts w:hint="eastAsia"/>
          <w:b/>
          <w:sz w:val="28"/>
          <w:lang w:val="en-US" w:eastAsia="zh-CN"/>
        </w:rPr>
      </w:pPr>
    </w:p>
    <w:p>
      <w:pPr>
        <w:pStyle w:val="17"/>
        <w:pageBreakBefore w:val="0"/>
        <w:widowControl w:val="0"/>
        <w:numPr>
          <w:ilvl w:val="0"/>
          <w:numId w:val="0"/>
        </w:numPr>
        <w:tabs>
          <w:tab w:val="left" w:pos="1803"/>
        </w:tabs>
        <w:kinsoku/>
        <w:wordWrap/>
        <w:overflowPunct/>
        <w:topLinePunct w:val="0"/>
        <w:autoSpaceDE/>
        <w:autoSpaceDN/>
        <w:bidi w:val="0"/>
        <w:spacing w:before="0" w:after="0" w:line="400" w:lineRule="exact"/>
        <w:ind w:right="0" w:rightChars="0"/>
        <w:jc w:val="left"/>
        <w:textAlignment w:val="auto"/>
        <w:rPr>
          <w:b/>
          <w:sz w:val="28"/>
        </w:rPr>
      </w:pPr>
      <w:r>
        <w:rPr>
          <w:rFonts w:hint="eastAsia"/>
          <w:b/>
          <w:sz w:val="28"/>
          <w:lang w:val="en-US" w:eastAsia="zh-CN"/>
        </w:rPr>
        <w:t>6.1.1</w:t>
      </w:r>
      <w:r>
        <w:rPr>
          <w:b/>
          <w:sz w:val="28"/>
        </w:rPr>
        <w:t>、监测分析方法及仪器</w:t>
      </w:r>
    </w:p>
    <w:p>
      <w:pPr>
        <w:pStyle w:val="6"/>
        <w:pageBreakBefore w:val="0"/>
        <w:widowControl w:val="0"/>
        <w:kinsoku/>
        <w:wordWrap/>
        <w:overflowPunct/>
        <w:topLinePunct w:val="0"/>
        <w:autoSpaceDE/>
        <w:autoSpaceDN/>
        <w:bidi w:val="0"/>
        <w:spacing w:before="1" w:line="400" w:lineRule="exact"/>
        <w:textAlignment w:val="auto"/>
        <w:rPr>
          <w:sz w:val="28"/>
          <w:szCs w:val="28"/>
        </w:rPr>
      </w:pPr>
      <w:r>
        <w:rPr>
          <w:sz w:val="28"/>
          <w:szCs w:val="28"/>
        </w:rPr>
        <w:t xml:space="preserve">废水分析方法及主要分析监测仪器见表 </w:t>
      </w:r>
      <w:r>
        <w:rPr>
          <w:rFonts w:hint="eastAsia"/>
          <w:sz w:val="28"/>
          <w:szCs w:val="28"/>
          <w:lang w:val="en-US" w:eastAsia="zh-CN"/>
        </w:rPr>
        <w:t>6</w:t>
      </w:r>
      <w:r>
        <w:rPr>
          <w:sz w:val="28"/>
          <w:szCs w:val="28"/>
        </w:rPr>
        <w:t>-</w:t>
      </w:r>
      <w:r>
        <w:rPr>
          <w:rFonts w:hint="eastAsia"/>
          <w:sz w:val="28"/>
          <w:szCs w:val="28"/>
          <w:lang w:val="en-US" w:eastAsia="zh-CN"/>
        </w:rPr>
        <w:t>2</w:t>
      </w:r>
      <w:r>
        <w:rPr>
          <w:sz w:val="28"/>
          <w:szCs w:val="28"/>
        </w:rPr>
        <w:t>。</w:t>
      </w: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 6-2           监测分析方法及主要仪器设备</w:t>
      </w:r>
      <w:r>
        <w:rPr>
          <w:rFonts w:hint="eastAsia" w:ascii="宋体" w:hAnsi="宋体" w:eastAsia="宋体" w:cs="宋体"/>
          <w:b/>
          <w:bCs w:val="0"/>
          <w:sz w:val="28"/>
          <w:szCs w:val="28"/>
          <w:lang w:val="en-US" w:eastAsia="zh-CN"/>
        </w:rPr>
        <w:tab/>
      </w:r>
      <w:r>
        <w:rPr>
          <w:rFonts w:hint="eastAsia" w:ascii="宋体" w:hAnsi="宋体" w:cs="宋体"/>
          <w:b/>
          <w:bCs w:val="0"/>
          <w:sz w:val="28"/>
          <w:szCs w:val="28"/>
          <w:lang w:val="en-US" w:eastAsia="zh-CN"/>
        </w:rPr>
        <w:t xml:space="preserve">    </w:t>
      </w:r>
      <w:r>
        <w:rPr>
          <w:rFonts w:hint="eastAsia" w:ascii="宋体" w:hAnsi="宋体" w:eastAsia="宋体" w:cs="宋体"/>
          <w:b/>
          <w:bCs w:val="0"/>
          <w:sz w:val="28"/>
          <w:szCs w:val="28"/>
          <w:lang w:val="en-US" w:eastAsia="zh-CN"/>
        </w:rPr>
        <w:t>单位：mg/L</w:t>
      </w:r>
    </w:p>
    <w:tbl>
      <w:tblPr>
        <w:tblStyle w:val="11"/>
        <w:tblW w:w="10849" w:type="dxa"/>
        <w:jc w:val="center"/>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Layout w:type="fixed"/>
        <w:tblCellMar>
          <w:top w:w="0" w:type="dxa"/>
          <w:left w:w="0" w:type="dxa"/>
          <w:bottom w:w="0" w:type="dxa"/>
          <w:right w:w="0" w:type="dxa"/>
        </w:tblCellMar>
      </w:tblPr>
      <w:tblGrid>
        <w:gridCol w:w="1564"/>
        <w:gridCol w:w="1930"/>
        <w:gridCol w:w="1770"/>
        <w:gridCol w:w="1526"/>
        <w:gridCol w:w="2124"/>
        <w:gridCol w:w="1935"/>
      </w:tblGrid>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251" w:hRule="atLeast"/>
          <w:jc w:val="center"/>
        </w:trPr>
        <w:tc>
          <w:tcPr>
            <w:tcW w:w="1564" w:type="dxa"/>
            <w:tcBorders>
              <w:bottom w:val="single" w:color="000000" w:sz="6" w:space="0"/>
              <w:right w:val="single" w:color="000000" w:sz="6" w:space="0"/>
            </w:tcBorders>
          </w:tcPr>
          <w:p>
            <w:pPr>
              <w:pStyle w:val="18"/>
              <w:pageBreakBefore w:val="0"/>
              <w:widowControl w:val="0"/>
              <w:kinsoku/>
              <w:wordWrap/>
              <w:overflowPunct/>
              <w:topLinePunct w:val="0"/>
              <w:autoSpaceDE/>
              <w:autoSpaceDN/>
              <w:bidi w:val="0"/>
              <w:spacing w:before="53" w:line="400" w:lineRule="exact"/>
              <w:ind w:left="229" w:right="190"/>
              <w:jc w:val="center"/>
              <w:textAlignment w:val="auto"/>
              <w:rPr>
                <w:b/>
                <w:sz w:val="21"/>
              </w:rPr>
            </w:pPr>
            <w:r>
              <w:rPr>
                <w:b/>
                <w:sz w:val="21"/>
              </w:rPr>
              <w:t>监测项目</w:t>
            </w:r>
          </w:p>
        </w:tc>
        <w:tc>
          <w:tcPr>
            <w:tcW w:w="1930" w:type="dxa"/>
            <w:tcBorders>
              <w:left w:val="single" w:color="000000" w:sz="6" w:space="0"/>
              <w:bottom w:val="single" w:color="000000" w:sz="6" w:space="0"/>
              <w:right w:val="single" w:color="000000" w:sz="6" w:space="0"/>
            </w:tcBorders>
          </w:tcPr>
          <w:p>
            <w:pPr>
              <w:pStyle w:val="18"/>
              <w:pageBreakBefore w:val="0"/>
              <w:widowControl w:val="0"/>
              <w:kinsoku/>
              <w:wordWrap/>
              <w:overflowPunct/>
              <w:topLinePunct w:val="0"/>
              <w:autoSpaceDE/>
              <w:autoSpaceDN/>
              <w:bidi w:val="0"/>
              <w:spacing w:before="53" w:line="400" w:lineRule="exact"/>
              <w:ind w:left="401" w:right="370"/>
              <w:jc w:val="center"/>
              <w:textAlignment w:val="auto"/>
              <w:rPr>
                <w:b/>
                <w:sz w:val="21"/>
              </w:rPr>
            </w:pPr>
            <w:r>
              <w:rPr>
                <w:b/>
                <w:sz w:val="21"/>
              </w:rPr>
              <w:t>分析方法</w:t>
            </w:r>
          </w:p>
        </w:tc>
        <w:tc>
          <w:tcPr>
            <w:tcW w:w="1770" w:type="dxa"/>
            <w:tcBorders>
              <w:left w:val="single" w:color="000000" w:sz="6" w:space="0"/>
              <w:bottom w:val="single" w:color="000000" w:sz="6" w:space="0"/>
              <w:right w:val="single" w:color="000000" w:sz="6" w:space="0"/>
            </w:tcBorders>
          </w:tcPr>
          <w:p>
            <w:pPr>
              <w:pStyle w:val="18"/>
              <w:pageBreakBefore w:val="0"/>
              <w:widowControl w:val="0"/>
              <w:kinsoku/>
              <w:wordWrap/>
              <w:overflowPunct/>
              <w:topLinePunct w:val="0"/>
              <w:autoSpaceDE/>
              <w:autoSpaceDN/>
              <w:bidi w:val="0"/>
              <w:spacing w:before="53" w:line="400" w:lineRule="exact"/>
              <w:ind w:left="197" w:right="169"/>
              <w:jc w:val="center"/>
              <w:textAlignment w:val="auto"/>
              <w:rPr>
                <w:b/>
                <w:sz w:val="21"/>
              </w:rPr>
            </w:pPr>
            <w:r>
              <w:rPr>
                <w:b/>
                <w:sz w:val="21"/>
              </w:rPr>
              <w:t>方法依据</w:t>
            </w:r>
          </w:p>
        </w:tc>
        <w:tc>
          <w:tcPr>
            <w:tcW w:w="1526" w:type="dxa"/>
            <w:tcBorders>
              <w:left w:val="single" w:color="000000" w:sz="6" w:space="0"/>
              <w:bottom w:val="single" w:color="000000" w:sz="6" w:space="0"/>
            </w:tcBorders>
            <w:vAlign w:val="center"/>
          </w:tcPr>
          <w:p>
            <w:pPr>
              <w:pStyle w:val="18"/>
              <w:pageBreakBefore w:val="0"/>
              <w:widowControl w:val="0"/>
              <w:kinsoku/>
              <w:wordWrap/>
              <w:overflowPunct/>
              <w:topLinePunct w:val="0"/>
              <w:autoSpaceDE/>
              <w:autoSpaceDN/>
              <w:bidi w:val="0"/>
              <w:spacing w:before="53" w:line="400" w:lineRule="exact"/>
              <w:ind w:right="277" w:rightChars="0"/>
              <w:jc w:val="center"/>
              <w:textAlignment w:val="auto"/>
              <w:rPr>
                <w:rFonts w:hint="eastAsia" w:ascii="宋体" w:hAnsi="宋体" w:eastAsia="宋体" w:cs="宋体"/>
                <w:b/>
                <w:kern w:val="2"/>
                <w:sz w:val="21"/>
                <w:szCs w:val="21"/>
                <w:lang w:val="zh-CN" w:eastAsia="zh-CN" w:bidi="zh-CN"/>
              </w:rPr>
            </w:pPr>
            <w:r>
              <w:rPr>
                <w:rFonts w:hint="eastAsia"/>
                <w:b/>
                <w:sz w:val="21"/>
                <w:lang w:val="en-US" w:eastAsia="zh-CN"/>
              </w:rPr>
              <w:t xml:space="preserve"> </w:t>
            </w:r>
            <w:r>
              <w:rPr>
                <w:rFonts w:hint="eastAsia"/>
                <w:b/>
                <w:sz w:val="21"/>
                <w:lang w:eastAsia="zh-CN"/>
              </w:rPr>
              <w:t>方法</w:t>
            </w:r>
            <w:r>
              <w:rPr>
                <w:b/>
                <w:sz w:val="21"/>
              </w:rPr>
              <w:t>检出限</w:t>
            </w:r>
          </w:p>
        </w:tc>
        <w:tc>
          <w:tcPr>
            <w:tcW w:w="2124" w:type="dxa"/>
            <w:tcBorders>
              <w:left w:val="single" w:color="000000" w:sz="6" w:space="0"/>
              <w:bottom w:val="single" w:color="000000" w:sz="6" w:space="0"/>
            </w:tcBorders>
          </w:tcPr>
          <w:p>
            <w:pPr>
              <w:pStyle w:val="18"/>
              <w:pageBreakBefore w:val="0"/>
              <w:widowControl w:val="0"/>
              <w:kinsoku/>
              <w:wordWrap/>
              <w:overflowPunct/>
              <w:topLinePunct w:val="0"/>
              <w:autoSpaceDE/>
              <w:autoSpaceDN/>
              <w:bidi w:val="0"/>
              <w:spacing w:before="53" w:line="400" w:lineRule="exact"/>
              <w:ind w:left="150" w:leftChars="0" w:right="116" w:rightChars="0"/>
              <w:jc w:val="center"/>
              <w:textAlignment w:val="auto"/>
              <w:rPr>
                <w:rFonts w:hint="eastAsia" w:ascii="宋体" w:hAnsi="宋体" w:eastAsia="宋体" w:cs="宋体"/>
                <w:b/>
                <w:kern w:val="2"/>
                <w:sz w:val="21"/>
                <w:szCs w:val="21"/>
                <w:lang w:val="zh-CN" w:eastAsia="zh-CN" w:bidi="zh-CN"/>
              </w:rPr>
            </w:pPr>
            <w:r>
              <w:rPr>
                <w:b/>
                <w:sz w:val="21"/>
              </w:rPr>
              <w:t>仪器设备名称、型号</w:t>
            </w:r>
          </w:p>
        </w:tc>
        <w:tc>
          <w:tcPr>
            <w:tcW w:w="1935" w:type="dxa"/>
            <w:tcBorders>
              <w:left w:val="single" w:color="000000" w:sz="6" w:space="0"/>
              <w:bottom w:val="single" w:color="000000" w:sz="6" w:space="0"/>
            </w:tcBorders>
          </w:tcPr>
          <w:p>
            <w:pPr>
              <w:pStyle w:val="18"/>
              <w:pageBreakBefore w:val="0"/>
              <w:widowControl w:val="0"/>
              <w:kinsoku/>
              <w:wordWrap/>
              <w:overflowPunct/>
              <w:topLinePunct w:val="0"/>
              <w:autoSpaceDE/>
              <w:autoSpaceDN/>
              <w:bidi w:val="0"/>
              <w:spacing w:before="53" w:line="400" w:lineRule="exact"/>
              <w:ind w:left="297" w:leftChars="0" w:right="277" w:rightChars="0"/>
              <w:jc w:val="center"/>
              <w:textAlignment w:val="auto"/>
              <w:rPr>
                <w:rFonts w:hint="eastAsia" w:ascii="宋体" w:hAnsi="宋体" w:eastAsia="宋体" w:cs="宋体"/>
                <w:b/>
                <w:kern w:val="2"/>
                <w:sz w:val="21"/>
                <w:szCs w:val="21"/>
                <w:lang w:val="zh-CN" w:eastAsia="zh-CN" w:bidi="zh-CN"/>
              </w:rPr>
            </w:pPr>
            <w:r>
              <w:rPr>
                <w:rFonts w:hint="eastAsia"/>
                <w:b/>
                <w:sz w:val="21"/>
                <w:lang w:eastAsia="zh-CN"/>
              </w:rPr>
              <w:t>检定有效期</w:t>
            </w:r>
          </w:p>
        </w:tc>
      </w:tr>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1564" w:type="dxa"/>
            <w:tcBorders>
              <w:top w:val="single" w:color="000000" w:sz="6" w:space="0"/>
              <w:bottom w:val="single" w:color="000000" w:sz="6" w:space="0"/>
              <w:right w:val="single" w:color="000000" w:sz="6" w:space="0"/>
            </w:tcBorders>
            <w:vAlign w:val="center"/>
          </w:tcPr>
          <w:p>
            <w:pPr>
              <w:pStyle w:val="18"/>
              <w:pageBreakBefore w:val="0"/>
              <w:widowControl w:val="0"/>
              <w:kinsoku/>
              <w:wordWrap/>
              <w:overflowPunct/>
              <w:topLinePunct w:val="0"/>
              <w:autoSpaceDE/>
              <w:autoSpaceDN/>
              <w:bidi w:val="0"/>
              <w:spacing w:before="20" w:line="400" w:lineRule="exact"/>
              <w:ind w:left="229" w:right="195"/>
              <w:jc w:val="center"/>
              <w:textAlignment w:val="auto"/>
              <w:rPr>
                <w:rFonts w:hint="eastAsia" w:eastAsia="宋体"/>
                <w:sz w:val="21"/>
                <w:lang w:val="en-US" w:eastAsia="zh-CN"/>
              </w:rPr>
            </w:pPr>
            <w:r>
              <w:rPr>
                <w:rFonts w:hint="eastAsia"/>
                <w:sz w:val="21"/>
                <w:lang w:val="en-US" w:eastAsia="zh-CN"/>
              </w:rPr>
              <w:t>PH</w:t>
            </w:r>
          </w:p>
        </w:tc>
        <w:tc>
          <w:tcPr>
            <w:tcW w:w="1930" w:type="dxa"/>
            <w:tcBorders>
              <w:top w:val="single" w:color="000000" w:sz="6" w:space="0"/>
              <w:left w:val="single" w:color="000000" w:sz="6" w:space="0"/>
              <w:bottom w:val="single" w:color="000000" w:sz="6" w:space="0"/>
              <w:right w:val="single" w:color="000000" w:sz="6" w:space="0"/>
            </w:tcBorders>
            <w:vAlign w:val="center"/>
          </w:tcPr>
          <w:p>
            <w:pPr>
              <w:pStyle w:val="18"/>
              <w:pageBreakBefore w:val="0"/>
              <w:widowControl w:val="0"/>
              <w:kinsoku/>
              <w:wordWrap/>
              <w:overflowPunct/>
              <w:topLinePunct w:val="0"/>
              <w:autoSpaceDE/>
              <w:autoSpaceDN/>
              <w:bidi w:val="0"/>
              <w:spacing w:before="20" w:line="400" w:lineRule="exact"/>
              <w:ind w:left="401" w:right="377"/>
              <w:jc w:val="center"/>
              <w:textAlignment w:val="auto"/>
              <w:rPr>
                <w:rFonts w:hint="default"/>
                <w:sz w:val="21"/>
                <w:lang w:val="en-US"/>
              </w:rPr>
            </w:pPr>
            <w:r>
              <w:rPr>
                <w:rFonts w:hint="eastAsia" w:ascii="宋体" w:hAnsi="宋体" w:eastAsia="宋体" w:cs="宋体"/>
                <w:kern w:val="0"/>
                <w:sz w:val="21"/>
                <w:szCs w:val="21"/>
                <w:lang w:val="en-US" w:eastAsia="zh-CN"/>
              </w:rPr>
              <w:t>玻璃电极法</w:t>
            </w:r>
          </w:p>
        </w:tc>
        <w:tc>
          <w:tcPr>
            <w:tcW w:w="1770" w:type="dxa"/>
            <w:tcBorders>
              <w:top w:val="single" w:color="000000" w:sz="6" w:space="0"/>
              <w:left w:val="single" w:color="000000" w:sz="6" w:space="0"/>
              <w:bottom w:val="single" w:color="000000" w:sz="6" w:space="0"/>
              <w:right w:val="single" w:color="000000" w:sz="6" w:space="0"/>
            </w:tcBorders>
            <w:vAlign w:val="center"/>
          </w:tcPr>
          <w:p>
            <w:pPr>
              <w:pStyle w:val="18"/>
              <w:pageBreakBefore w:val="0"/>
              <w:widowControl w:val="0"/>
              <w:kinsoku/>
              <w:wordWrap/>
              <w:overflowPunct/>
              <w:topLinePunct w:val="0"/>
              <w:autoSpaceDE/>
              <w:autoSpaceDN/>
              <w:bidi w:val="0"/>
              <w:spacing w:before="36" w:line="400" w:lineRule="exact"/>
              <w:ind w:left="198" w:right="169"/>
              <w:jc w:val="center"/>
              <w:textAlignment w:val="auto"/>
              <w:rPr>
                <w:rFonts w:hint="default" w:ascii="Times New Roman"/>
                <w:sz w:val="21"/>
                <w:lang w:val="en-US"/>
              </w:rPr>
            </w:pPr>
            <w:r>
              <w:rPr>
                <w:rFonts w:hint="eastAsia" w:ascii="宋体" w:hAnsi="宋体" w:eastAsia="宋体" w:cs="宋体"/>
                <w:kern w:val="0"/>
                <w:sz w:val="21"/>
                <w:szCs w:val="21"/>
                <w:lang w:val="en-US" w:eastAsia="zh-CN"/>
              </w:rPr>
              <w:t>GB/T6920-1986</w:t>
            </w:r>
          </w:p>
        </w:tc>
        <w:tc>
          <w:tcPr>
            <w:tcW w:w="1526" w:type="dxa"/>
            <w:tcBorders>
              <w:top w:val="single" w:color="000000" w:sz="6" w:space="0"/>
              <w:left w:val="single" w:color="000000" w:sz="6" w:space="0"/>
              <w:bottom w:val="single" w:color="000000" w:sz="6" w:space="0"/>
            </w:tcBorders>
          </w:tcPr>
          <w:p>
            <w:pPr>
              <w:pStyle w:val="18"/>
              <w:pageBreakBefore w:val="0"/>
              <w:widowControl w:val="0"/>
              <w:kinsoku/>
              <w:wordWrap/>
              <w:overflowPunct/>
              <w:topLinePunct w:val="0"/>
              <w:autoSpaceDE/>
              <w:autoSpaceDN/>
              <w:bidi w:val="0"/>
              <w:spacing w:before="36" w:line="400" w:lineRule="exact"/>
              <w:ind w:left="21" w:leftChars="0"/>
              <w:jc w:val="center"/>
              <w:textAlignment w:val="auto"/>
              <w:rPr>
                <w:rFonts w:hint="eastAsia" w:ascii="Times New Roman" w:hAnsi="宋体" w:eastAsia="宋体" w:cs="宋体"/>
                <w:kern w:val="2"/>
                <w:sz w:val="21"/>
                <w:szCs w:val="21"/>
                <w:lang w:val="en-US" w:eastAsia="zh-CN" w:bidi="zh-CN"/>
              </w:rPr>
            </w:pPr>
            <w:r>
              <w:rPr>
                <w:rFonts w:hint="eastAsia" w:ascii="Times New Roman"/>
                <w:sz w:val="21"/>
                <w:lang w:val="en-US" w:eastAsia="zh-CN"/>
              </w:rPr>
              <w:t>/</w:t>
            </w:r>
          </w:p>
        </w:tc>
        <w:tc>
          <w:tcPr>
            <w:tcW w:w="2124" w:type="dxa"/>
            <w:tcBorders>
              <w:top w:val="single" w:color="000000" w:sz="6" w:space="0"/>
              <w:left w:val="single" w:color="000000" w:sz="6" w:space="0"/>
              <w:bottom w:val="single" w:color="000000" w:sz="6" w:space="0"/>
            </w:tcBorders>
          </w:tcPr>
          <w:p>
            <w:pPr>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pH计</w:t>
            </w:r>
          </w:p>
          <w:p>
            <w:pPr>
              <w:pStyle w:val="18"/>
              <w:pageBreakBefore w:val="0"/>
              <w:widowControl w:val="0"/>
              <w:kinsoku/>
              <w:wordWrap/>
              <w:overflowPunct/>
              <w:topLinePunct w:val="0"/>
              <w:autoSpaceDE/>
              <w:autoSpaceDN/>
              <w:bidi w:val="0"/>
              <w:spacing w:before="36" w:line="400" w:lineRule="exact"/>
              <w:ind w:left="30" w:leftChars="0"/>
              <w:textAlignment w:val="auto"/>
              <w:rPr>
                <w:rFonts w:hint="eastAsia" w:ascii="Times New Roman" w:hAnsi="宋体" w:eastAsia="宋体" w:cs="宋体"/>
                <w:kern w:val="2"/>
                <w:sz w:val="21"/>
                <w:szCs w:val="21"/>
                <w:lang w:val="en-US" w:eastAsia="zh-CN" w:bidi="zh-CN"/>
              </w:rPr>
            </w:pPr>
            <w:r>
              <w:rPr>
                <w:rFonts w:hint="eastAsia" w:ascii="宋体" w:hAnsi="宋体" w:eastAsia="宋体" w:cs="宋体"/>
                <w:b w:val="0"/>
                <w:bCs w:val="0"/>
                <w:color w:val="000000"/>
                <w:sz w:val="21"/>
                <w:szCs w:val="21"/>
                <w:lang w:val="en-US" w:eastAsia="zh-CN"/>
              </w:rPr>
              <w:t>PHSJ-4A</w:t>
            </w:r>
          </w:p>
        </w:tc>
        <w:tc>
          <w:tcPr>
            <w:tcW w:w="1935" w:type="dxa"/>
            <w:tcBorders>
              <w:top w:val="single" w:color="000000" w:sz="6" w:space="0"/>
              <w:left w:val="single" w:color="000000" w:sz="6" w:space="0"/>
              <w:bottom w:val="single" w:color="000000" w:sz="6" w:space="0"/>
            </w:tcBorders>
            <w:vAlign w:val="center"/>
          </w:tcPr>
          <w:p>
            <w:pPr>
              <w:ind w:left="-42" w:leftChars="-20" w:right="-42" w:rightChars="-20"/>
              <w:contextualSpacing/>
              <w:jc w:val="center"/>
              <w:rPr>
                <w:rFonts w:hint="eastAsia"/>
                <w:color w:val="000000"/>
                <w:szCs w:val="21"/>
                <w:lang w:val="en-US" w:eastAsia="zh-CN"/>
              </w:rPr>
            </w:pPr>
            <w:r>
              <w:rPr>
                <w:rFonts w:hint="eastAsia"/>
                <w:color w:val="000000"/>
                <w:szCs w:val="21"/>
                <w:lang w:val="en-US" w:eastAsia="zh-CN"/>
              </w:rPr>
              <w:t>2019.8.2～2020.9.3</w:t>
            </w:r>
          </w:p>
        </w:tc>
      </w:tr>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1564" w:type="dxa"/>
            <w:tcBorders>
              <w:top w:val="single" w:color="000000" w:sz="6" w:space="0"/>
              <w:bottom w:val="single" w:color="000000" w:sz="6" w:space="0"/>
              <w:right w:val="single" w:color="000000" w:sz="6" w:space="0"/>
            </w:tcBorders>
            <w:vAlign w:val="center"/>
          </w:tcPr>
          <w:p>
            <w:pPr>
              <w:pStyle w:val="18"/>
              <w:pageBreakBefore w:val="0"/>
              <w:widowControl w:val="0"/>
              <w:kinsoku/>
              <w:wordWrap/>
              <w:overflowPunct/>
              <w:topLinePunct w:val="0"/>
              <w:autoSpaceDE/>
              <w:autoSpaceDN/>
              <w:bidi w:val="0"/>
              <w:spacing w:before="73" w:line="400" w:lineRule="exact"/>
              <w:ind w:left="229" w:right="194"/>
              <w:jc w:val="center"/>
              <w:textAlignment w:val="auto"/>
              <w:rPr>
                <w:rFonts w:hint="eastAsia" w:ascii="Times New Roman" w:eastAsia="宋体"/>
                <w:sz w:val="21"/>
                <w:lang w:eastAsia="zh-CN"/>
              </w:rPr>
            </w:pPr>
            <w:r>
              <w:rPr>
                <w:rFonts w:hint="eastAsia" w:ascii="Times New Roman"/>
                <w:sz w:val="21"/>
                <w:lang w:eastAsia="zh-CN"/>
              </w:rPr>
              <w:t>化学需氧量</w:t>
            </w:r>
          </w:p>
        </w:tc>
        <w:tc>
          <w:tcPr>
            <w:tcW w:w="1930"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tabs>
                <w:tab w:val="left" w:pos="860"/>
              </w:tabs>
              <w:kinsoku/>
              <w:wordWrap/>
              <w:overflowPunct/>
              <w:topLinePunct w:val="0"/>
              <w:autoSpaceDE/>
              <w:autoSpaceDN/>
              <w:bidi w:val="0"/>
              <w:spacing w:line="400" w:lineRule="exact"/>
              <w:jc w:val="center"/>
              <w:textAlignment w:val="auto"/>
              <w:rPr>
                <w:sz w:val="21"/>
              </w:rPr>
            </w:pPr>
            <w:r>
              <w:rPr>
                <w:rFonts w:hint="eastAsia" w:ascii="宋体" w:hAnsi="宋体" w:eastAsia="宋体" w:cs="宋体"/>
                <w:b w:val="0"/>
                <w:bCs w:val="0"/>
                <w:color w:val="auto"/>
                <w:spacing w:val="-8"/>
                <w:lang w:val="en-US" w:eastAsia="zh-CN"/>
              </w:rPr>
              <w:t>快速消解分光光度法</w:t>
            </w:r>
          </w:p>
        </w:tc>
        <w:tc>
          <w:tcPr>
            <w:tcW w:w="1770" w:type="dxa"/>
            <w:tcBorders>
              <w:top w:val="single" w:color="000000" w:sz="6" w:space="0"/>
              <w:left w:val="single" w:color="000000" w:sz="6" w:space="0"/>
              <w:bottom w:val="single" w:color="000000" w:sz="6" w:space="0"/>
              <w:right w:val="single" w:color="000000" w:sz="6" w:space="0"/>
            </w:tcBorders>
            <w:vAlign w:val="center"/>
          </w:tcPr>
          <w:p>
            <w:pPr>
              <w:pStyle w:val="18"/>
              <w:pageBreakBefore w:val="0"/>
              <w:widowControl w:val="0"/>
              <w:kinsoku/>
              <w:wordWrap/>
              <w:overflowPunct/>
              <w:topLinePunct w:val="0"/>
              <w:autoSpaceDE/>
              <w:autoSpaceDN/>
              <w:bidi w:val="0"/>
              <w:spacing w:before="77" w:line="400" w:lineRule="exact"/>
              <w:ind w:left="196" w:right="169"/>
              <w:jc w:val="center"/>
              <w:textAlignment w:val="auto"/>
              <w:rPr>
                <w:rFonts w:ascii="Times New Roman"/>
                <w:sz w:val="21"/>
              </w:rPr>
            </w:pPr>
            <w:r>
              <w:rPr>
                <w:rFonts w:hint="eastAsia" w:ascii="宋体" w:hAnsi="宋体" w:eastAsia="宋体" w:cs="宋体"/>
                <w:b w:val="0"/>
                <w:bCs w:val="0"/>
                <w:color w:val="auto"/>
                <w:spacing w:val="-8"/>
                <w:lang w:val="en-US" w:eastAsia="zh-CN"/>
              </w:rPr>
              <w:t>HJ/T 399-2007</w:t>
            </w:r>
          </w:p>
        </w:tc>
        <w:tc>
          <w:tcPr>
            <w:tcW w:w="1526" w:type="dxa"/>
            <w:tcBorders>
              <w:top w:val="single" w:color="000000" w:sz="6" w:space="0"/>
              <w:left w:val="single" w:color="000000" w:sz="6" w:space="0"/>
              <w:bottom w:val="single" w:color="000000" w:sz="6" w:space="0"/>
            </w:tcBorders>
            <w:vAlign w:val="center"/>
          </w:tcPr>
          <w:p>
            <w:pPr>
              <w:pStyle w:val="18"/>
              <w:pageBreakBefore w:val="0"/>
              <w:widowControl w:val="0"/>
              <w:kinsoku/>
              <w:wordWrap/>
              <w:overflowPunct/>
              <w:topLinePunct w:val="0"/>
              <w:autoSpaceDE/>
              <w:autoSpaceDN/>
              <w:bidi w:val="0"/>
              <w:spacing w:before="77" w:line="400" w:lineRule="exact"/>
              <w:ind w:left="297" w:leftChars="0" w:right="276" w:rightChars="0"/>
              <w:jc w:val="center"/>
              <w:textAlignment w:val="auto"/>
              <w:rPr>
                <w:rFonts w:hint="eastAsia" w:ascii="Times New Roman" w:hAnsi="宋体" w:eastAsia="宋体" w:cs="宋体"/>
                <w:kern w:val="2"/>
                <w:sz w:val="21"/>
                <w:szCs w:val="21"/>
                <w:lang w:val="en-US" w:eastAsia="zh-CN" w:bidi="zh-CN"/>
              </w:rPr>
            </w:pPr>
            <w:r>
              <w:rPr>
                <w:rFonts w:hint="eastAsia" w:ascii="宋体" w:hAnsi="宋体" w:eastAsia="宋体" w:cs="宋体"/>
                <w:b w:val="0"/>
                <w:bCs w:val="0"/>
                <w:color w:val="auto"/>
                <w:lang w:val="en-US" w:eastAsia="zh-CN"/>
              </w:rPr>
              <w:t>15mg/L</w:t>
            </w:r>
          </w:p>
        </w:tc>
        <w:tc>
          <w:tcPr>
            <w:tcW w:w="2124" w:type="dxa"/>
            <w:tcBorders>
              <w:top w:val="single" w:color="000000" w:sz="6" w:space="0"/>
              <w:left w:val="single" w:color="000000" w:sz="6" w:space="0"/>
              <w:bottom w:val="single" w:color="000000" w:sz="6" w:space="0"/>
            </w:tcBorders>
            <w:vAlign w:val="center"/>
          </w:tcPr>
          <w:p>
            <w:pPr>
              <w:pageBreakBefore w:val="0"/>
              <w:widowControl w:val="0"/>
              <w:tabs>
                <w:tab w:val="left" w:pos="860"/>
              </w:tabs>
              <w:kinsoku/>
              <w:wordWrap/>
              <w:overflowPunct/>
              <w:topLinePunct w:val="0"/>
              <w:autoSpaceDE/>
              <w:autoSpaceDN/>
              <w:bidi w:val="0"/>
              <w:spacing w:line="400" w:lineRule="exact"/>
              <w:jc w:val="center"/>
              <w:textAlignment w:val="auto"/>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5B-3C(VB)</w:t>
            </w:r>
          </w:p>
          <w:p>
            <w:pPr>
              <w:pStyle w:val="18"/>
              <w:pageBreakBefore w:val="0"/>
              <w:widowControl w:val="0"/>
              <w:kinsoku/>
              <w:wordWrap/>
              <w:overflowPunct/>
              <w:topLinePunct w:val="0"/>
              <w:autoSpaceDE/>
              <w:autoSpaceDN/>
              <w:bidi w:val="0"/>
              <w:spacing w:before="2" w:line="400" w:lineRule="exact"/>
              <w:ind w:right="116" w:rightChars="0" w:firstLine="210" w:firstLineChars="100"/>
              <w:jc w:val="center"/>
              <w:textAlignment w:val="auto"/>
              <w:rPr>
                <w:rFonts w:hint="eastAsia" w:ascii="Times New Roman" w:hAnsi="宋体" w:eastAsia="宋体" w:cs="宋体"/>
                <w:kern w:val="2"/>
                <w:sz w:val="21"/>
                <w:szCs w:val="21"/>
                <w:lang w:val="en-US" w:eastAsia="zh-CN" w:bidi="zh-CN"/>
              </w:rPr>
            </w:pPr>
            <w:r>
              <w:rPr>
                <w:rFonts w:hint="eastAsia" w:ascii="宋体" w:hAnsi="宋体" w:eastAsia="宋体" w:cs="宋体"/>
                <w:b w:val="0"/>
                <w:bCs w:val="0"/>
                <w:color w:val="auto"/>
                <w:lang w:val="en-US" w:eastAsia="zh-CN"/>
              </w:rPr>
              <w:t>COD快速测定仪</w:t>
            </w:r>
          </w:p>
        </w:tc>
        <w:tc>
          <w:tcPr>
            <w:tcW w:w="1935" w:type="dxa"/>
            <w:tcBorders>
              <w:top w:val="single" w:color="000000" w:sz="6" w:space="0"/>
              <w:left w:val="single" w:color="000000" w:sz="6" w:space="0"/>
              <w:bottom w:val="single" w:color="000000" w:sz="6" w:space="0"/>
            </w:tcBorders>
            <w:vAlign w:val="center"/>
          </w:tcPr>
          <w:p>
            <w:pPr>
              <w:ind w:left="-42" w:leftChars="-20" w:right="-42" w:rightChars="-20"/>
              <w:contextualSpacing/>
              <w:jc w:val="center"/>
              <w:rPr>
                <w:rFonts w:hint="eastAsia"/>
                <w:color w:val="000000"/>
                <w:szCs w:val="21"/>
                <w:lang w:val="en-US" w:eastAsia="zh-CN"/>
              </w:rPr>
            </w:pPr>
            <w:r>
              <w:rPr>
                <w:rFonts w:hint="eastAsia"/>
                <w:color w:val="000000"/>
                <w:szCs w:val="21"/>
                <w:lang w:val="en-US" w:eastAsia="zh-CN"/>
              </w:rPr>
              <w:t>2019.8.27～2020.8.26</w:t>
            </w:r>
          </w:p>
        </w:tc>
      </w:tr>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285" w:hRule="atLeast"/>
          <w:jc w:val="center"/>
        </w:trPr>
        <w:tc>
          <w:tcPr>
            <w:tcW w:w="1564" w:type="dxa"/>
            <w:tcBorders>
              <w:top w:val="single" w:color="000000" w:sz="6" w:space="0"/>
              <w:right w:val="single" w:color="000000" w:sz="6" w:space="0"/>
            </w:tcBorders>
            <w:vAlign w:val="center"/>
          </w:tcPr>
          <w:p>
            <w:pPr>
              <w:pStyle w:val="18"/>
              <w:pageBreakBefore w:val="0"/>
              <w:widowControl w:val="0"/>
              <w:kinsoku/>
              <w:wordWrap/>
              <w:overflowPunct/>
              <w:topLinePunct w:val="0"/>
              <w:autoSpaceDE/>
              <w:autoSpaceDN/>
              <w:bidi w:val="0"/>
              <w:spacing w:before="77" w:line="400" w:lineRule="exact"/>
              <w:ind w:left="227" w:right="195"/>
              <w:jc w:val="center"/>
              <w:textAlignment w:val="auto"/>
              <w:rPr>
                <w:rFonts w:hint="eastAsia" w:eastAsia="宋体"/>
                <w:sz w:val="21"/>
                <w:lang w:eastAsia="zh-CN"/>
              </w:rPr>
            </w:pPr>
            <w:r>
              <w:rPr>
                <w:rFonts w:hint="eastAsia"/>
                <w:sz w:val="21"/>
                <w:lang w:eastAsia="zh-CN"/>
              </w:rPr>
              <w:t>悬浮物</w:t>
            </w:r>
          </w:p>
        </w:tc>
        <w:tc>
          <w:tcPr>
            <w:tcW w:w="1930" w:type="dxa"/>
            <w:tcBorders>
              <w:top w:val="single" w:color="000000" w:sz="6" w:space="0"/>
              <w:left w:val="single" w:color="000000" w:sz="6" w:space="0"/>
              <w:right w:val="single" w:color="000000" w:sz="6" w:space="0"/>
            </w:tcBorders>
            <w:vAlign w:val="center"/>
          </w:tcPr>
          <w:p>
            <w:pPr>
              <w:pageBreakBefore w:val="0"/>
              <w:widowControl w:val="0"/>
              <w:tabs>
                <w:tab w:val="left" w:pos="860"/>
              </w:tabs>
              <w:kinsoku/>
              <w:wordWrap/>
              <w:overflowPunct/>
              <w:topLinePunct w:val="0"/>
              <w:autoSpaceDE/>
              <w:autoSpaceDN/>
              <w:bidi w:val="0"/>
              <w:spacing w:line="400" w:lineRule="exact"/>
              <w:jc w:val="center"/>
              <w:textAlignment w:val="auto"/>
              <w:rPr>
                <w:sz w:val="21"/>
              </w:rPr>
            </w:pPr>
            <w:r>
              <w:rPr>
                <w:rFonts w:hint="eastAsia" w:ascii="宋体" w:hAnsi="宋体" w:eastAsia="宋体" w:cs="宋体"/>
                <w:b w:val="0"/>
                <w:bCs w:val="0"/>
                <w:color w:val="auto"/>
                <w:lang w:eastAsia="zh-CN"/>
              </w:rPr>
              <w:t>重量法</w:t>
            </w:r>
          </w:p>
        </w:tc>
        <w:tc>
          <w:tcPr>
            <w:tcW w:w="1770" w:type="dxa"/>
            <w:tcBorders>
              <w:top w:val="single" w:color="000000" w:sz="6" w:space="0"/>
              <w:left w:val="single" w:color="000000" w:sz="6" w:space="0"/>
              <w:right w:val="single" w:color="000000" w:sz="6" w:space="0"/>
            </w:tcBorders>
            <w:vAlign w:val="center"/>
          </w:tcPr>
          <w:p>
            <w:pPr>
              <w:pStyle w:val="18"/>
              <w:pageBreakBefore w:val="0"/>
              <w:widowControl w:val="0"/>
              <w:kinsoku/>
              <w:wordWrap/>
              <w:overflowPunct/>
              <w:topLinePunct w:val="0"/>
              <w:autoSpaceDE/>
              <w:autoSpaceDN/>
              <w:bidi w:val="0"/>
              <w:spacing w:before="93" w:line="400" w:lineRule="exact"/>
              <w:ind w:left="198" w:right="169"/>
              <w:jc w:val="center"/>
              <w:textAlignment w:val="auto"/>
              <w:rPr>
                <w:rFonts w:ascii="Times New Roman"/>
                <w:sz w:val="21"/>
              </w:rPr>
            </w:pPr>
            <w:r>
              <w:rPr>
                <w:rFonts w:hint="eastAsia" w:ascii="宋体" w:hAnsi="宋体" w:eastAsia="宋体" w:cs="宋体"/>
                <w:b w:val="0"/>
                <w:bCs w:val="0"/>
                <w:color w:val="auto"/>
                <w:lang w:val="en-US" w:eastAsia="zh-CN"/>
              </w:rPr>
              <w:t>GB11901-89</w:t>
            </w:r>
          </w:p>
        </w:tc>
        <w:tc>
          <w:tcPr>
            <w:tcW w:w="1526" w:type="dxa"/>
            <w:tcBorders>
              <w:top w:val="single" w:color="000000" w:sz="6" w:space="0"/>
              <w:left w:val="single" w:color="000000" w:sz="6" w:space="0"/>
            </w:tcBorders>
          </w:tcPr>
          <w:p>
            <w:pPr>
              <w:pStyle w:val="18"/>
              <w:pageBreakBefore w:val="0"/>
              <w:widowControl w:val="0"/>
              <w:kinsoku/>
              <w:wordWrap/>
              <w:overflowPunct/>
              <w:topLinePunct w:val="0"/>
              <w:autoSpaceDE/>
              <w:autoSpaceDN/>
              <w:bidi w:val="0"/>
              <w:spacing w:before="93" w:line="400" w:lineRule="exact"/>
              <w:ind w:left="297" w:leftChars="0" w:right="276" w:rightChars="0"/>
              <w:jc w:val="center"/>
              <w:textAlignment w:val="auto"/>
              <w:rPr>
                <w:rFonts w:hint="eastAsia" w:ascii="Times New Roman" w:hAnsi="宋体" w:eastAsia="宋体" w:cs="宋体"/>
                <w:kern w:val="2"/>
                <w:sz w:val="21"/>
                <w:szCs w:val="21"/>
                <w:lang w:val="en-US" w:eastAsia="zh-CN" w:bidi="zh-CN"/>
              </w:rPr>
            </w:pPr>
            <w:r>
              <w:rPr>
                <w:rFonts w:hint="eastAsia" w:ascii="Times New Roman"/>
                <w:sz w:val="21"/>
                <w:lang w:val="en-US" w:eastAsia="zh-CN"/>
              </w:rPr>
              <w:t>/</w:t>
            </w:r>
          </w:p>
        </w:tc>
        <w:tc>
          <w:tcPr>
            <w:tcW w:w="2124" w:type="dxa"/>
            <w:tcBorders>
              <w:top w:val="single" w:color="000000" w:sz="6" w:space="0"/>
              <w:left w:val="single" w:color="000000" w:sz="6" w:space="0"/>
            </w:tcBorders>
          </w:tcPr>
          <w:p>
            <w:pPr>
              <w:pStyle w:val="18"/>
              <w:pageBreakBefore w:val="0"/>
              <w:widowControl w:val="0"/>
              <w:kinsoku/>
              <w:wordWrap/>
              <w:overflowPunct/>
              <w:topLinePunct w:val="0"/>
              <w:autoSpaceDE/>
              <w:autoSpaceDN/>
              <w:bidi w:val="0"/>
              <w:spacing w:before="77" w:line="400" w:lineRule="exact"/>
              <w:ind w:left="143" w:leftChars="0" w:right="116" w:rightChars="0"/>
              <w:jc w:val="center"/>
              <w:textAlignment w:val="auto"/>
              <w:rPr>
                <w:rFonts w:hint="eastAsia" w:ascii="宋体" w:hAnsi="宋体" w:eastAsia="宋体" w:cs="宋体"/>
                <w:kern w:val="2"/>
                <w:sz w:val="21"/>
                <w:szCs w:val="21"/>
                <w:lang w:val="en-US" w:eastAsia="zh-CN" w:bidi="zh-CN"/>
              </w:rPr>
            </w:pPr>
            <w:r>
              <w:rPr>
                <w:rFonts w:hint="eastAsia" w:ascii="宋体" w:hAnsi="宋体" w:eastAsia="宋体" w:cs="宋体"/>
                <w:b w:val="0"/>
                <w:bCs w:val="0"/>
                <w:color w:val="auto"/>
                <w:sz w:val="21"/>
                <w:szCs w:val="21"/>
                <w:lang w:val="en-US" w:eastAsia="zh-CN"/>
              </w:rPr>
              <w:t>FA1204B电子天平</w:t>
            </w:r>
          </w:p>
        </w:tc>
        <w:tc>
          <w:tcPr>
            <w:tcW w:w="1935" w:type="dxa"/>
            <w:tcBorders>
              <w:top w:val="single" w:color="000000" w:sz="6" w:space="0"/>
              <w:left w:val="single" w:color="000000" w:sz="6" w:space="0"/>
            </w:tcBorders>
            <w:vAlign w:val="center"/>
          </w:tcPr>
          <w:tbl>
            <w:tblPr>
              <w:tblStyle w:val="11"/>
              <w:tblW w:w="10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2175" w:type="dxa"/>
                  <w:noWrap w:val="0"/>
                  <w:vAlign w:val="center"/>
                </w:tcPr>
                <w:p>
                  <w:pPr>
                    <w:widowControl/>
                    <w:adjustRightInd w:val="0"/>
                    <w:snapToGrid w:val="0"/>
                    <w:spacing w:line="320" w:lineRule="exact"/>
                    <w:jc w:val="center"/>
                    <w:rPr>
                      <w:rFonts w:hint="eastAsia" w:ascii="宋体" w:hAnsi="宋体" w:eastAsia="宋体" w:cs="宋体"/>
                      <w:kern w:val="0"/>
                      <w:sz w:val="21"/>
                      <w:szCs w:val="21"/>
                      <w:lang w:val="en-US" w:eastAsia="zh-CN"/>
                    </w:rPr>
                  </w:pPr>
                  <w:r>
                    <w:rPr>
                      <w:rFonts w:hint="eastAsia"/>
                      <w:color w:val="000000"/>
                      <w:szCs w:val="21"/>
                      <w:lang w:val="en-US" w:eastAsia="zh-CN"/>
                    </w:rPr>
                    <w:t>2019.8.27</w:t>
                  </w:r>
                  <w:r>
                    <w:rPr>
                      <w:rFonts w:hint="eastAsia" w:ascii="宋体" w:hAnsi="宋体" w:eastAsia="宋体" w:cs="宋体"/>
                      <w:b w:val="0"/>
                      <w:bCs w:val="0"/>
                      <w:color w:val="000000"/>
                      <w:sz w:val="21"/>
                      <w:szCs w:val="21"/>
                      <w:lang w:val="en-US" w:eastAsia="zh-CN"/>
                    </w:rPr>
                    <w:t>～</w:t>
                  </w:r>
                  <w:r>
                    <w:rPr>
                      <w:rFonts w:hint="eastAsia"/>
                      <w:color w:val="000000"/>
                      <w:szCs w:val="21"/>
                      <w:lang w:val="en-US" w:eastAsia="zh-CN"/>
                    </w:rPr>
                    <w:t>2020.8.26</w:t>
                  </w:r>
                </w:p>
              </w:tc>
            </w:tr>
          </w:tbl>
          <w:p>
            <w:pPr>
              <w:pStyle w:val="18"/>
              <w:pageBreakBefore w:val="0"/>
              <w:widowControl w:val="0"/>
              <w:kinsoku/>
              <w:wordWrap/>
              <w:overflowPunct/>
              <w:topLinePunct w:val="0"/>
              <w:autoSpaceDE/>
              <w:autoSpaceDN/>
              <w:bidi w:val="0"/>
              <w:spacing w:before="93" w:line="400" w:lineRule="exact"/>
              <w:ind w:left="297" w:leftChars="0" w:right="276" w:rightChars="0"/>
              <w:jc w:val="center"/>
              <w:textAlignment w:val="auto"/>
              <w:rPr>
                <w:rFonts w:hint="eastAsia" w:ascii="Times New Roman" w:hAnsi="宋体" w:eastAsia="宋体" w:cs="宋体"/>
                <w:kern w:val="2"/>
                <w:sz w:val="21"/>
                <w:szCs w:val="21"/>
                <w:lang w:val="en-US" w:eastAsia="zh-CN" w:bidi="zh-CN"/>
              </w:rPr>
            </w:pPr>
          </w:p>
        </w:tc>
      </w:tr>
    </w:tbl>
    <w:p>
      <w:pPr>
        <w:spacing w:line="240" w:lineRule="auto"/>
        <w:rPr>
          <w:rFonts w:hint="eastAsia" w:ascii="宋体" w:hAnsi="宋体" w:cs="宋体"/>
          <w:b/>
          <w:bCs/>
          <w:sz w:val="30"/>
          <w:szCs w:val="30"/>
          <w:lang w:val="en-US" w:eastAsia="zh-CN"/>
        </w:rPr>
      </w:pPr>
      <w:r>
        <w:rPr>
          <w:rFonts w:hint="eastAsia" w:ascii="宋体" w:hAnsi="宋体" w:cs="宋体"/>
          <w:b/>
          <w:bCs/>
          <w:sz w:val="30"/>
          <w:szCs w:val="30"/>
          <w:lang w:val="en-US" w:eastAsia="zh-CN"/>
        </w:rPr>
        <w:t>6.2 废气</w:t>
      </w:r>
    </w:p>
    <w:p>
      <w:pPr>
        <w:pStyle w:val="6"/>
        <w:keepNext w:val="0"/>
        <w:keepLines w:val="0"/>
        <w:pageBreakBefore w:val="0"/>
        <w:widowControl w:val="0"/>
        <w:kinsoku/>
        <w:wordWrap/>
        <w:overflowPunct/>
        <w:topLinePunct w:val="0"/>
        <w:autoSpaceDE/>
        <w:autoSpaceDN/>
        <w:bidi w:val="0"/>
        <w:adjustRightInd/>
        <w:snapToGrid/>
        <w:spacing w:before="1" w:line="520" w:lineRule="exact"/>
        <w:textAlignment w:val="auto"/>
        <w:rPr>
          <w:rFonts w:hint="eastAsia" w:ascii="宋体" w:hAnsi="宋体" w:cs="宋体"/>
          <w:b/>
          <w:sz w:val="30"/>
          <w:szCs w:val="30"/>
        </w:rPr>
      </w:pPr>
      <w:r>
        <w:rPr>
          <w:rFonts w:hint="eastAsia" w:ascii="宋体" w:hAnsi="宋体" w:cs="宋体"/>
          <w:b/>
          <w:sz w:val="28"/>
          <w:szCs w:val="28"/>
          <w:lang w:val="en-US" w:eastAsia="zh-CN"/>
        </w:rPr>
        <w:t>6</w:t>
      </w:r>
      <w:r>
        <w:rPr>
          <w:rFonts w:hint="eastAsia" w:ascii="宋体" w:hAnsi="宋体" w:cs="宋体"/>
          <w:b/>
          <w:sz w:val="28"/>
          <w:szCs w:val="28"/>
        </w:rPr>
        <w:t>.</w:t>
      </w:r>
      <w:r>
        <w:rPr>
          <w:rFonts w:hint="eastAsia" w:ascii="宋体" w:hAnsi="宋体" w:cs="宋体"/>
          <w:b/>
          <w:sz w:val="28"/>
          <w:szCs w:val="28"/>
          <w:lang w:val="en-US" w:eastAsia="zh-CN"/>
        </w:rPr>
        <w:t>2.1</w:t>
      </w:r>
      <w:r>
        <w:rPr>
          <w:rFonts w:hint="eastAsia" w:ascii="宋体" w:hAnsi="宋体" w:cs="宋体"/>
          <w:b/>
          <w:sz w:val="30"/>
          <w:szCs w:val="30"/>
          <w:lang w:eastAsia="zh-CN"/>
        </w:rPr>
        <w:t>有组织</w:t>
      </w:r>
      <w:r>
        <w:rPr>
          <w:rFonts w:hint="eastAsia" w:ascii="宋体" w:hAnsi="宋体" w:cs="宋体"/>
          <w:b/>
          <w:sz w:val="30"/>
          <w:szCs w:val="30"/>
        </w:rPr>
        <w:t>废气</w:t>
      </w:r>
      <w:r>
        <w:rPr>
          <w:rFonts w:hint="eastAsia" w:ascii="宋体" w:hAnsi="宋体" w:cs="宋体"/>
          <w:b/>
          <w:sz w:val="30"/>
          <w:szCs w:val="30"/>
          <w:lang w:eastAsia="zh-CN"/>
        </w:rPr>
        <w:t>检</w:t>
      </w:r>
      <w:r>
        <w:rPr>
          <w:rFonts w:hint="eastAsia" w:ascii="宋体" w:hAnsi="宋体" w:cs="宋体"/>
          <w:b/>
          <w:sz w:val="30"/>
          <w:szCs w:val="30"/>
        </w:rPr>
        <w:t>测项目、</w:t>
      </w:r>
      <w:r>
        <w:rPr>
          <w:rFonts w:hint="eastAsia" w:ascii="宋体" w:hAnsi="宋体" w:cs="宋体"/>
          <w:b/>
          <w:sz w:val="30"/>
          <w:szCs w:val="30"/>
          <w:lang w:eastAsia="zh-CN"/>
        </w:rPr>
        <w:t>检</w:t>
      </w:r>
      <w:r>
        <w:rPr>
          <w:rFonts w:hint="eastAsia" w:ascii="宋体" w:hAnsi="宋体" w:cs="宋体"/>
          <w:b/>
          <w:sz w:val="30"/>
          <w:szCs w:val="30"/>
        </w:rPr>
        <w:t>测点位布设及</w:t>
      </w:r>
      <w:r>
        <w:rPr>
          <w:rFonts w:hint="eastAsia" w:ascii="宋体" w:hAnsi="宋体" w:cs="宋体"/>
          <w:b/>
          <w:sz w:val="30"/>
          <w:szCs w:val="30"/>
          <w:lang w:eastAsia="zh-CN"/>
        </w:rPr>
        <w:t>检</w:t>
      </w:r>
      <w:r>
        <w:rPr>
          <w:rFonts w:hint="eastAsia" w:ascii="宋体" w:hAnsi="宋体" w:cs="宋体"/>
          <w:b/>
          <w:sz w:val="30"/>
          <w:szCs w:val="30"/>
        </w:rPr>
        <w:t>测频次</w:t>
      </w:r>
    </w:p>
    <w:p>
      <w:pPr>
        <w:pStyle w:val="6"/>
        <w:keepNext w:val="0"/>
        <w:keepLines w:val="0"/>
        <w:pageBreakBefore w:val="0"/>
        <w:widowControl w:val="0"/>
        <w:kinsoku/>
        <w:wordWrap/>
        <w:overflowPunct/>
        <w:topLinePunct w:val="0"/>
        <w:autoSpaceDE/>
        <w:autoSpaceDN/>
        <w:bidi w:val="0"/>
        <w:adjustRightInd/>
        <w:snapToGrid/>
        <w:spacing w:before="1" w:line="520" w:lineRule="exact"/>
        <w:ind w:firstLine="560" w:firstLineChars="200"/>
        <w:textAlignment w:val="auto"/>
        <w:rPr>
          <w:rFonts w:hint="eastAsia" w:ascii="宋体" w:hAnsi="宋体" w:cs="宋体"/>
          <w:color w:val="auto"/>
          <w:kern w:val="0"/>
          <w:sz w:val="28"/>
          <w:szCs w:val="28"/>
          <w:lang w:val="en-US" w:eastAsia="zh-CN"/>
        </w:rPr>
      </w:pPr>
      <w:r>
        <w:rPr>
          <w:rFonts w:hint="eastAsia" w:ascii="宋体" w:hAnsi="宋体" w:cs="宋体"/>
          <w:color w:val="000000"/>
          <w:sz w:val="28"/>
          <w:szCs w:val="28"/>
          <w:lang w:val="en-US" w:eastAsia="zh-CN"/>
        </w:rPr>
        <w:t>本项目的</w:t>
      </w:r>
      <w:r>
        <w:rPr>
          <w:rFonts w:hint="eastAsia"/>
          <w:b w:val="0"/>
          <w:bCs/>
          <w:color w:val="auto"/>
          <w:sz w:val="30"/>
          <w:lang w:val="en-US" w:eastAsia="zh-CN"/>
        </w:rPr>
        <w:t>非甲烷总烃、苯并芘委托</w:t>
      </w:r>
      <w:r>
        <w:rPr>
          <w:rFonts w:hint="eastAsia" w:ascii="宋体" w:hAnsi="宋体" w:cs="宋体"/>
          <w:kern w:val="0"/>
          <w:sz w:val="28"/>
          <w:szCs w:val="28"/>
          <w:lang w:eastAsia="zh-CN"/>
        </w:rPr>
        <w:t>宁夏华正检测技术有限公司进行检测。</w:t>
      </w:r>
      <w:r>
        <w:rPr>
          <w:rFonts w:hint="eastAsia" w:ascii="宋体" w:hAnsi="宋体" w:cs="宋体"/>
          <w:kern w:val="0"/>
          <w:sz w:val="24"/>
          <w:lang w:eastAsia="zh-CN"/>
        </w:rPr>
        <w:t>（</w:t>
      </w:r>
      <w:r>
        <w:rPr>
          <w:rFonts w:hint="eastAsia" w:ascii="宋体" w:hAnsi="宋体" w:cs="宋体"/>
          <w:kern w:val="0"/>
          <w:sz w:val="28"/>
          <w:szCs w:val="28"/>
          <w:lang w:eastAsia="zh-CN"/>
        </w:rPr>
        <w:t>检测</w:t>
      </w:r>
      <w:r>
        <w:rPr>
          <w:rFonts w:hint="eastAsia" w:cs="宋体"/>
          <w:kern w:val="0"/>
          <w:sz w:val="28"/>
          <w:szCs w:val="28"/>
          <w:lang w:eastAsia="zh-CN"/>
        </w:rPr>
        <w:t>报告</w:t>
      </w:r>
      <w:r>
        <w:rPr>
          <w:rFonts w:hint="eastAsia" w:ascii="宋体" w:hAnsi="宋体" w:cs="宋体"/>
          <w:kern w:val="0"/>
          <w:sz w:val="28"/>
          <w:szCs w:val="28"/>
          <w:lang w:eastAsia="zh-CN"/>
        </w:rPr>
        <w:t>见</w:t>
      </w:r>
      <w:r>
        <w:rPr>
          <w:rFonts w:hint="eastAsia" w:cs="宋体"/>
          <w:color w:val="auto"/>
          <w:kern w:val="0"/>
          <w:sz w:val="28"/>
          <w:szCs w:val="28"/>
          <w:lang w:eastAsia="zh-CN"/>
        </w:rPr>
        <w:t>附件</w:t>
      </w:r>
      <w:r>
        <w:rPr>
          <w:rFonts w:hint="eastAsia" w:cs="宋体"/>
          <w:color w:val="auto"/>
          <w:kern w:val="0"/>
          <w:sz w:val="28"/>
          <w:szCs w:val="28"/>
          <w:lang w:val="en-US" w:eastAsia="zh-CN"/>
        </w:rPr>
        <w:t>4：</w:t>
      </w:r>
      <w:r>
        <w:rPr>
          <w:rFonts w:hint="eastAsia" w:ascii="宋体" w:hAnsi="宋体" w:cs="宋体"/>
          <w:b/>
          <w:bCs/>
          <w:color w:val="auto"/>
          <w:kern w:val="0"/>
          <w:sz w:val="28"/>
          <w:szCs w:val="28"/>
          <w:lang w:eastAsia="zh-CN"/>
        </w:rPr>
        <w:t>宁华</w:t>
      </w:r>
      <w:r>
        <w:rPr>
          <w:rFonts w:hint="eastAsia" w:cs="宋体"/>
          <w:b/>
          <w:bCs/>
          <w:color w:val="auto"/>
          <w:kern w:val="0"/>
          <w:sz w:val="28"/>
          <w:szCs w:val="28"/>
          <w:lang w:eastAsia="zh-CN"/>
        </w:rPr>
        <w:t>委</w:t>
      </w:r>
      <w:r>
        <w:rPr>
          <w:rFonts w:hint="eastAsia" w:ascii="宋体" w:hAnsi="宋体" w:cs="宋体"/>
          <w:b/>
          <w:bCs/>
          <w:color w:val="auto"/>
          <w:kern w:val="0"/>
          <w:sz w:val="28"/>
          <w:szCs w:val="28"/>
          <w:lang w:eastAsia="zh-CN"/>
        </w:rPr>
        <w:t>检字</w:t>
      </w:r>
      <w:r>
        <w:rPr>
          <w:rFonts w:hint="eastAsia" w:ascii="宋体" w:hAnsi="宋体" w:cs="宋体"/>
          <w:b/>
          <w:bCs/>
          <w:color w:val="auto"/>
          <w:kern w:val="0"/>
          <w:sz w:val="28"/>
          <w:szCs w:val="28"/>
          <w:lang w:val="en-US" w:eastAsia="zh-CN"/>
        </w:rPr>
        <w:t>20</w:t>
      </w:r>
      <w:r>
        <w:rPr>
          <w:rFonts w:hint="eastAsia" w:cs="宋体"/>
          <w:b/>
          <w:bCs/>
          <w:color w:val="auto"/>
          <w:kern w:val="0"/>
          <w:sz w:val="28"/>
          <w:szCs w:val="28"/>
          <w:lang w:val="en-US" w:eastAsia="zh-CN"/>
        </w:rPr>
        <w:t>19</w:t>
      </w:r>
      <w:r>
        <w:rPr>
          <w:rFonts w:hint="eastAsia" w:ascii="宋体" w:hAnsi="宋体" w:eastAsia="宋体" w:cs="宋体"/>
          <w:b/>
          <w:bCs/>
          <w:color w:val="auto"/>
          <w:kern w:val="0"/>
          <w:sz w:val="28"/>
          <w:szCs w:val="28"/>
          <w:lang w:val="en-US" w:eastAsia="zh-CN"/>
        </w:rPr>
        <w:t>[</w:t>
      </w:r>
      <w:r>
        <w:rPr>
          <w:rFonts w:hint="eastAsia" w:ascii="宋体" w:hAnsi="宋体" w:cs="宋体"/>
          <w:b/>
          <w:bCs/>
          <w:color w:val="auto"/>
          <w:kern w:val="0"/>
          <w:sz w:val="28"/>
          <w:szCs w:val="28"/>
          <w:lang w:val="en-US" w:eastAsia="zh-CN"/>
        </w:rPr>
        <w:t>292</w:t>
      </w:r>
      <w:r>
        <w:rPr>
          <w:rFonts w:hint="eastAsia" w:ascii="宋体" w:hAnsi="宋体" w:eastAsia="宋体" w:cs="宋体"/>
          <w:b/>
          <w:bCs/>
          <w:color w:val="auto"/>
          <w:kern w:val="0"/>
          <w:sz w:val="28"/>
          <w:szCs w:val="28"/>
          <w:lang w:val="en-US" w:eastAsia="zh-CN"/>
        </w:rPr>
        <w:t>]号</w:t>
      </w:r>
      <w:r>
        <w:rPr>
          <w:rFonts w:hint="eastAsia" w:ascii="宋体" w:hAnsi="宋体" w:cs="宋体"/>
          <w:b/>
          <w:bCs/>
          <w:color w:val="auto"/>
          <w:kern w:val="0"/>
          <w:sz w:val="28"/>
          <w:szCs w:val="28"/>
          <w:lang w:val="en-US" w:eastAsia="zh-CN"/>
        </w:rPr>
        <w:t>、</w:t>
      </w:r>
      <w:r>
        <w:rPr>
          <w:rFonts w:hint="eastAsia" w:ascii="宋体" w:hAnsi="宋体" w:cs="宋体"/>
          <w:b/>
          <w:bCs/>
          <w:color w:val="auto"/>
          <w:kern w:val="0"/>
          <w:sz w:val="28"/>
          <w:szCs w:val="28"/>
          <w:lang w:eastAsia="zh-CN"/>
        </w:rPr>
        <w:t>宁华</w:t>
      </w:r>
      <w:r>
        <w:rPr>
          <w:rFonts w:hint="eastAsia" w:cs="宋体"/>
          <w:b/>
          <w:bCs/>
          <w:color w:val="auto"/>
          <w:kern w:val="0"/>
          <w:sz w:val="28"/>
          <w:szCs w:val="28"/>
          <w:lang w:eastAsia="zh-CN"/>
        </w:rPr>
        <w:t>委</w:t>
      </w:r>
      <w:r>
        <w:rPr>
          <w:rFonts w:hint="eastAsia" w:ascii="宋体" w:hAnsi="宋体" w:cs="宋体"/>
          <w:b/>
          <w:bCs/>
          <w:color w:val="auto"/>
          <w:kern w:val="0"/>
          <w:sz w:val="28"/>
          <w:szCs w:val="28"/>
          <w:lang w:eastAsia="zh-CN"/>
        </w:rPr>
        <w:t>检字</w:t>
      </w:r>
      <w:r>
        <w:rPr>
          <w:rFonts w:hint="eastAsia" w:ascii="宋体" w:hAnsi="宋体" w:cs="宋体"/>
          <w:b/>
          <w:bCs/>
          <w:color w:val="auto"/>
          <w:kern w:val="0"/>
          <w:sz w:val="28"/>
          <w:szCs w:val="28"/>
          <w:lang w:val="en-US" w:eastAsia="zh-CN"/>
        </w:rPr>
        <w:t>20</w:t>
      </w:r>
      <w:r>
        <w:rPr>
          <w:rFonts w:hint="eastAsia" w:cs="宋体"/>
          <w:b/>
          <w:bCs/>
          <w:color w:val="auto"/>
          <w:kern w:val="0"/>
          <w:sz w:val="28"/>
          <w:szCs w:val="28"/>
          <w:lang w:val="en-US" w:eastAsia="zh-CN"/>
        </w:rPr>
        <w:t>19</w:t>
      </w:r>
      <w:r>
        <w:rPr>
          <w:rFonts w:hint="eastAsia" w:ascii="宋体" w:hAnsi="宋体" w:eastAsia="宋体" w:cs="宋体"/>
          <w:b/>
          <w:bCs/>
          <w:color w:val="auto"/>
          <w:kern w:val="0"/>
          <w:sz w:val="28"/>
          <w:szCs w:val="28"/>
          <w:lang w:val="en-US" w:eastAsia="zh-CN"/>
        </w:rPr>
        <w:t>[</w:t>
      </w:r>
      <w:r>
        <w:rPr>
          <w:rFonts w:hint="eastAsia" w:ascii="宋体" w:hAnsi="宋体" w:cs="宋体"/>
          <w:b/>
          <w:bCs/>
          <w:color w:val="auto"/>
          <w:kern w:val="0"/>
          <w:sz w:val="28"/>
          <w:szCs w:val="28"/>
          <w:lang w:val="en-US" w:eastAsia="zh-CN"/>
        </w:rPr>
        <w:t>331</w:t>
      </w:r>
      <w:r>
        <w:rPr>
          <w:rFonts w:hint="eastAsia" w:ascii="宋体" w:hAnsi="宋体" w:eastAsia="宋体" w:cs="宋体"/>
          <w:b/>
          <w:bCs/>
          <w:color w:val="auto"/>
          <w:kern w:val="0"/>
          <w:sz w:val="28"/>
          <w:szCs w:val="28"/>
          <w:lang w:val="en-US" w:eastAsia="zh-CN"/>
        </w:rPr>
        <w:t>]号</w:t>
      </w:r>
      <w:r>
        <w:rPr>
          <w:rFonts w:hint="eastAsia" w:ascii="宋体" w:hAnsi="宋体" w:eastAsia="宋体" w:cs="宋体"/>
          <w:color w:val="auto"/>
          <w:kern w:val="0"/>
          <w:sz w:val="28"/>
          <w:szCs w:val="28"/>
          <w:lang w:val="en-US" w:eastAsia="zh-CN"/>
        </w:rPr>
        <w:t>检测报告</w:t>
      </w:r>
      <w:r>
        <w:rPr>
          <w:rFonts w:hint="eastAsia" w:ascii="宋体" w:hAnsi="宋体" w:cs="宋体"/>
          <w:color w:val="auto"/>
          <w:kern w:val="0"/>
          <w:sz w:val="28"/>
          <w:szCs w:val="28"/>
          <w:lang w:eastAsia="zh-CN"/>
        </w:rPr>
        <w:t>）。</w:t>
      </w:r>
    </w:p>
    <w:p>
      <w:pPr>
        <w:keepNext w:val="0"/>
        <w:keepLines w:val="0"/>
        <w:pageBreakBefore w:val="0"/>
        <w:widowControl w:val="0"/>
        <w:tabs>
          <w:tab w:val="left" w:pos="0"/>
          <w:tab w:val="left" w:pos="6300"/>
        </w:tabs>
        <w:kinsoku/>
        <w:wordWrap/>
        <w:overflowPunct/>
        <w:topLinePunct w:val="0"/>
        <w:autoSpaceDE/>
        <w:autoSpaceDN/>
        <w:bidi w:val="0"/>
        <w:spacing w:line="520" w:lineRule="exact"/>
        <w:ind w:firstLine="560" w:firstLineChars="200"/>
        <w:rPr>
          <w:rFonts w:hint="eastAsia" w:ascii="宋体" w:hAnsi="宋体" w:cs="宋体"/>
          <w:color w:val="000000"/>
          <w:sz w:val="28"/>
          <w:szCs w:val="28"/>
          <w:lang w:val="en-US" w:eastAsia="zh-CN"/>
        </w:rPr>
      </w:pPr>
      <w:r>
        <w:rPr>
          <w:rFonts w:hint="eastAsia" w:ascii="宋体" w:hAnsi="宋体" w:eastAsia="宋体" w:cs="宋体"/>
          <w:color w:val="000000"/>
          <w:sz w:val="28"/>
          <w:szCs w:val="28"/>
          <w:lang w:val="en-US" w:eastAsia="zh-CN"/>
        </w:rPr>
        <w:t>根据活化炉、炭化炉排放污染物的种类，确定烟尘浓度、氮氧化物、二氧化硫作为检测因子。废气检测点位、项目、频次见表6-</w:t>
      </w:r>
      <w:r>
        <w:rPr>
          <w:rFonts w:hint="eastAsia" w:ascii="宋体" w:hAnsi="宋体" w:cs="宋体"/>
          <w:color w:val="000000"/>
          <w:sz w:val="28"/>
          <w:szCs w:val="28"/>
          <w:lang w:val="en-US" w:eastAsia="zh-CN"/>
        </w:rPr>
        <w:t>3。</w:t>
      </w:r>
    </w:p>
    <w:p>
      <w:pPr>
        <w:keepNext w:val="0"/>
        <w:keepLines w:val="0"/>
        <w:pageBreakBefore w:val="0"/>
        <w:widowControl w:val="0"/>
        <w:tabs>
          <w:tab w:val="left" w:pos="0"/>
          <w:tab w:val="left" w:pos="6300"/>
        </w:tabs>
        <w:kinsoku/>
        <w:wordWrap/>
        <w:overflowPunct/>
        <w:topLinePunct w:val="0"/>
        <w:autoSpaceDE/>
        <w:autoSpaceDN/>
        <w:bidi w:val="0"/>
        <w:spacing w:line="520" w:lineRule="exact"/>
        <w:ind w:firstLine="560" w:firstLineChars="200"/>
        <w:rPr>
          <w:rFonts w:hint="eastAsia" w:ascii="宋体" w:hAnsi="宋体" w:cs="宋体"/>
          <w:color w:val="000000"/>
          <w:sz w:val="28"/>
          <w:szCs w:val="28"/>
          <w:lang w:val="en-US" w:eastAsia="zh-CN"/>
        </w:rPr>
      </w:pPr>
    </w:p>
    <w:p>
      <w:pPr>
        <w:tabs>
          <w:tab w:val="left" w:pos="1755"/>
        </w:tabs>
        <w:rPr>
          <w:rFonts w:hint="eastAsia" w:ascii="宋体" w:hAnsi="宋体" w:eastAsia="宋体" w:cs="宋体"/>
          <w:b/>
          <w:bCs w:val="0"/>
          <w:sz w:val="28"/>
          <w:szCs w:val="28"/>
          <w:lang w:val="en-US" w:eastAsia="zh-CN"/>
        </w:rPr>
      </w:pPr>
    </w:p>
    <w:p>
      <w:pPr>
        <w:tabs>
          <w:tab w:val="left" w:pos="1755"/>
        </w:tabs>
        <w:rPr>
          <w:rFonts w:hint="eastAsia" w:ascii="宋体" w:hAnsi="宋体" w:eastAsia="宋体" w:cs="宋体"/>
          <w:b/>
          <w:bCs w:val="0"/>
          <w:sz w:val="28"/>
          <w:szCs w:val="28"/>
          <w:lang w:val="en-US" w:eastAsia="zh-CN"/>
        </w:rPr>
      </w:pPr>
      <w:r>
        <w:rPr>
          <w:sz w:val="28"/>
        </w:rPr>
        <mc:AlternateContent>
          <mc:Choice Requires="wps">
            <w:drawing>
              <wp:anchor distT="0" distB="0" distL="114300" distR="114300" simplePos="0" relativeHeight="891190272" behindDoc="0" locked="0" layoutInCell="1" allowOverlap="1">
                <wp:simplePos x="0" y="0"/>
                <wp:positionH relativeFrom="column">
                  <wp:posOffset>-165735</wp:posOffset>
                </wp:positionH>
                <wp:positionV relativeFrom="paragraph">
                  <wp:posOffset>315595</wp:posOffset>
                </wp:positionV>
                <wp:extent cx="5486400" cy="9525"/>
                <wp:effectExtent l="0" t="0" r="0" b="0"/>
                <wp:wrapNone/>
                <wp:docPr id="78" name="直接连接符 78"/>
                <wp:cNvGraphicFramePr/>
                <a:graphic xmlns:a="http://schemas.openxmlformats.org/drawingml/2006/main">
                  <a:graphicData uri="http://schemas.microsoft.com/office/word/2010/wordprocessingShape">
                    <wps:wsp>
                      <wps:cNvCnPr/>
                      <wps:spPr>
                        <a:xfrm>
                          <a:off x="0" y="0"/>
                          <a:ext cx="5486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05pt;margin-top:24.85pt;height:0.75pt;width:432pt;z-index:891190272;mso-width-relative:page;mso-height-relative:page;" filled="f" stroked="t" coordsize="21600,21600" o:gfxdata="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NSPg3Y&#10;AAAACQEAAA8AAAAAAAAAAQAgAAAAIgAAAGRycy9kb3ducmV2LnhtbFBLAQIUABQAAAAIAIdO4kDe&#10;T7fk5wEAALYDAAAOAAAAAAAAAAEAIAAAACcBAABkcnMvZTJvRG9jLnhtbFBLBQYAAAAABgAGAFkB&#10;AACABQAAAAA=&#10;">
                <v:fill on="f" focussize="0,0"/>
                <v:stroke weight="0.5pt" color="#000000 [3200]" miterlimit="8" joinstyle="miter"/>
                <v:imagedata o:title=""/>
                <o:lock v:ext="edit" aspectratio="f"/>
              </v:line>
            </w:pict>
          </mc:Fallback>
        </mc:AlternateContent>
      </w:r>
    </w:p>
    <w:p>
      <w:pPr>
        <w:tabs>
          <w:tab w:val="left" w:pos="1755"/>
        </w:tabs>
        <w:rPr>
          <w:rFonts w:hint="eastAsia" w:ascii="宋体" w:hAnsi="宋体" w:eastAsia="宋体" w:cs="宋体"/>
          <w:b/>
          <w:bCs w:val="0"/>
          <w:sz w:val="28"/>
          <w:szCs w:val="28"/>
          <w:lang w:val="en-US" w:eastAsia="zh-CN"/>
        </w:rPr>
        <w:sectPr>
          <w:footerReference r:id="rId25" w:type="default"/>
          <w:pgSz w:w="11906" w:h="16838"/>
          <w:pgMar w:top="1440" w:right="1800" w:bottom="1440" w:left="1800" w:header="851" w:footer="992" w:gutter="0"/>
          <w:pgNumType w:fmt="decimal" w:start="1"/>
          <w:cols w:space="425" w:num="1"/>
          <w:docGrid w:type="lines" w:linePitch="312" w:charSpace="0"/>
        </w:sectPr>
      </w:pP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表6-3              废气排放检测点位、项目及频次</w:t>
      </w:r>
    </w:p>
    <w:tbl>
      <w:tblPr>
        <w:tblStyle w:val="11"/>
        <w:tblW w:w="91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1215"/>
        <w:gridCol w:w="1817"/>
        <w:gridCol w:w="2890"/>
        <w:gridCol w:w="12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right="-105" w:rightChars="-50" w:firstLine="422" w:firstLineChars="200"/>
              <w:jc w:val="both"/>
              <w:textAlignment w:val="auto"/>
              <w:rPr>
                <w:rFonts w:hint="eastAsia" w:ascii="宋体" w:hAnsi="宋体" w:cs="宋体"/>
                <w:b/>
                <w:sz w:val="21"/>
                <w:szCs w:val="21"/>
              </w:rPr>
            </w:pPr>
          </w:p>
          <w:p>
            <w:pPr>
              <w:keepNext w:val="0"/>
              <w:keepLines w:val="0"/>
              <w:pageBreakBefore w:val="0"/>
              <w:widowControl w:val="0"/>
              <w:kinsoku/>
              <w:wordWrap/>
              <w:overflowPunct/>
              <w:topLinePunct w:val="0"/>
              <w:autoSpaceDE/>
              <w:autoSpaceDN/>
              <w:bidi w:val="0"/>
              <w:adjustRightInd/>
              <w:snapToGrid/>
              <w:spacing w:line="260" w:lineRule="exact"/>
              <w:ind w:right="-105" w:rightChars="-50" w:firstLine="422" w:firstLineChars="200"/>
              <w:jc w:val="both"/>
              <w:textAlignment w:val="auto"/>
              <w:rPr>
                <w:rFonts w:hint="eastAsia" w:ascii="宋体" w:hAnsi="宋体" w:cs="宋体"/>
                <w:b/>
                <w:sz w:val="21"/>
                <w:szCs w:val="21"/>
              </w:rPr>
            </w:pPr>
            <w:r>
              <w:rPr>
                <w:rFonts w:hint="eastAsia" w:ascii="宋体" w:hAnsi="宋体" w:cs="宋体"/>
                <w:b/>
                <w:sz w:val="21"/>
                <w:szCs w:val="21"/>
              </w:rPr>
              <w:t>污染源名称</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cs="宋体"/>
                <w:b/>
                <w:sz w:val="21"/>
                <w:szCs w:val="21"/>
                <w:lang w:eastAsia="zh-CN"/>
              </w:rPr>
            </w:pPr>
          </w:p>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cs="宋体"/>
                <w:b/>
                <w:sz w:val="21"/>
                <w:szCs w:val="21"/>
              </w:rPr>
            </w:pPr>
            <w:r>
              <w:rPr>
                <w:rFonts w:hint="eastAsia" w:ascii="宋体" w:hAnsi="宋体" w:cs="宋体"/>
                <w:b/>
                <w:sz w:val="21"/>
                <w:szCs w:val="21"/>
                <w:lang w:eastAsia="zh-CN"/>
              </w:rPr>
              <w:t>检</w:t>
            </w:r>
            <w:r>
              <w:rPr>
                <w:rFonts w:hint="eastAsia" w:ascii="宋体" w:hAnsi="宋体" w:cs="宋体"/>
                <w:b/>
                <w:sz w:val="21"/>
                <w:szCs w:val="21"/>
              </w:rPr>
              <w:t>测点位</w:t>
            </w:r>
          </w:p>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cs="宋体"/>
                <w:b/>
                <w:sz w:val="21"/>
                <w:szCs w:val="21"/>
              </w:rPr>
            </w:pPr>
            <w:r>
              <w:rPr>
                <w:rFonts w:hint="eastAsia" w:ascii="宋体" w:hAnsi="宋体" w:cs="宋体"/>
                <w:b/>
                <w:sz w:val="21"/>
                <w:szCs w:val="21"/>
              </w:rPr>
              <w:t>布设位置</w:t>
            </w:r>
          </w:p>
        </w:tc>
        <w:tc>
          <w:tcPr>
            <w:tcW w:w="1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cs="宋体"/>
                <w:b/>
                <w:sz w:val="21"/>
                <w:szCs w:val="21"/>
              </w:rPr>
            </w:pPr>
            <w:r>
              <w:rPr>
                <w:rFonts w:hint="eastAsia" w:ascii="宋体" w:hAnsi="宋体" w:cs="宋体"/>
                <w:b/>
                <w:sz w:val="21"/>
                <w:szCs w:val="21"/>
                <w:lang w:eastAsia="zh-CN"/>
              </w:rPr>
              <w:t>检</w:t>
            </w:r>
            <w:r>
              <w:rPr>
                <w:rFonts w:hint="eastAsia" w:ascii="宋体" w:hAnsi="宋体" w:cs="宋体"/>
                <w:b/>
                <w:sz w:val="21"/>
                <w:szCs w:val="21"/>
              </w:rPr>
              <w:t>测孔数量（孔）</w:t>
            </w:r>
          </w:p>
        </w:tc>
        <w:tc>
          <w:tcPr>
            <w:tcW w:w="2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cs="宋体"/>
                <w:b/>
                <w:sz w:val="21"/>
                <w:szCs w:val="21"/>
              </w:rPr>
            </w:pPr>
            <w:r>
              <w:rPr>
                <w:rFonts w:hint="eastAsia" w:ascii="宋体" w:hAnsi="宋体" w:cs="宋体"/>
                <w:b/>
                <w:sz w:val="21"/>
                <w:szCs w:val="21"/>
                <w:lang w:eastAsia="zh-CN"/>
              </w:rPr>
              <w:t>检</w:t>
            </w:r>
            <w:r>
              <w:rPr>
                <w:rFonts w:hint="eastAsia" w:ascii="宋体" w:hAnsi="宋体" w:cs="宋体"/>
                <w:b/>
                <w:sz w:val="21"/>
                <w:szCs w:val="21"/>
              </w:rPr>
              <w:t>测项目</w:t>
            </w:r>
          </w:p>
        </w:tc>
        <w:tc>
          <w:tcPr>
            <w:tcW w:w="12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cs="宋体"/>
                <w:b/>
                <w:sz w:val="21"/>
                <w:szCs w:val="21"/>
              </w:rPr>
            </w:pPr>
            <w:r>
              <w:rPr>
                <w:rFonts w:hint="eastAsia" w:ascii="宋体" w:hAnsi="宋体" w:cs="宋体"/>
                <w:b/>
                <w:sz w:val="21"/>
                <w:szCs w:val="21"/>
                <w:lang w:eastAsia="zh-CN"/>
              </w:rPr>
              <w:t>检</w:t>
            </w:r>
            <w:r>
              <w:rPr>
                <w:rFonts w:hint="eastAsia" w:ascii="宋体" w:hAnsi="宋体" w:cs="宋体"/>
                <w:b/>
                <w:sz w:val="21"/>
                <w:szCs w:val="21"/>
              </w:rPr>
              <w:t>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right="-105" w:rightChars="-50" w:firstLine="170" w:firstLineChars="100"/>
              <w:jc w:val="both"/>
              <w:textAlignment w:val="auto"/>
              <w:rPr>
                <w:rFonts w:hint="eastAsia" w:ascii="宋体" w:hAnsi="宋体" w:cs="宋体"/>
                <w:spacing w:val="-20"/>
                <w:sz w:val="21"/>
                <w:szCs w:val="21"/>
                <w:lang w:val="en-US" w:eastAsia="zh-CN"/>
              </w:rPr>
            </w:pPr>
            <w:r>
              <w:rPr>
                <w:rFonts w:hint="eastAsia" w:ascii="宋体" w:hAnsi="宋体" w:cs="宋体"/>
                <w:spacing w:val="-20"/>
                <w:sz w:val="21"/>
                <w:szCs w:val="21"/>
                <w:lang w:val="en-US" w:eastAsia="zh-CN"/>
              </w:rPr>
              <w:t>4#、5#、6#、7#</w:t>
            </w:r>
          </w:p>
          <w:p>
            <w:pPr>
              <w:keepNext w:val="0"/>
              <w:keepLines w:val="0"/>
              <w:pageBreakBefore w:val="0"/>
              <w:widowControl w:val="0"/>
              <w:kinsoku/>
              <w:wordWrap/>
              <w:overflowPunct/>
              <w:topLinePunct w:val="0"/>
              <w:autoSpaceDE/>
              <w:autoSpaceDN/>
              <w:bidi w:val="0"/>
              <w:adjustRightInd/>
              <w:snapToGrid/>
              <w:spacing w:line="260" w:lineRule="exact"/>
              <w:ind w:right="-105" w:rightChars="-50" w:firstLine="340" w:firstLineChars="200"/>
              <w:jc w:val="both"/>
              <w:textAlignment w:val="auto"/>
              <w:rPr>
                <w:rFonts w:hint="eastAsia" w:ascii="宋体" w:hAnsi="宋体" w:cs="宋体"/>
                <w:spacing w:val="-20"/>
                <w:sz w:val="21"/>
                <w:szCs w:val="21"/>
                <w:lang w:val="en-US" w:eastAsia="zh-CN"/>
              </w:rPr>
            </w:pPr>
            <w:r>
              <w:rPr>
                <w:rFonts w:hint="eastAsia" w:ascii="宋体" w:hAnsi="宋体" w:cs="宋体"/>
                <w:spacing w:val="-20"/>
                <w:sz w:val="21"/>
                <w:szCs w:val="21"/>
                <w:lang w:val="en-US" w:eastAsia="zh-CN"/>
              </w:rPr>
              <w:t>活化炉</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cs="宋体"/>
                <w:color w:val="auto"/>
                <w:spacing w:val="-10"/>
                <w:sz w:val="21"/>
                <w:szCs w:val="21"/>
              </w:rPr>
            </w:pPr>
            <w:r>
              <w:rPr>
                <w:rFonts w:hint="eastAsia" w:ascii="宋体" w:hAnsi="宋体" w:cs="宋体"/>
                <w:color w:val="auto"/>
                <w:spacing w:val="-10"/>
                <w:sz w:val="21"/>
                <w:szCs w:val="21"/>
                <w:lang w:eastAsia="zh-CN"/>
              </w:rPr>
              <w:t>脱硫塔出口</w:t>
            </w:r>
          </w:p>
        </w:tc>
        <w:tc>
          <w:tcPr>
            <w:tcW w:w="1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cs="宋体"/>
                <w:sz w:val="21"/>
                <w:szCs w:val="21"/>
              </w:rPr>
            </w:pPr>
            <w:r>
              <w:rPr>
                <w:rFonts w:hint="eastAsia" w:ascii="宋体" w:hAnsi="宋体" w:cs="宋体"/>
                <w:sz w:val="21"/>
                <w:szCs w:val="21"/>
              </w:rPr>
              <w:t>出口：</w:t>
            </w:r>
            <w:r>
              <w:rPr>
                <w:rFonts w:hint="eastAsia" w:ascii="宋体" w:hAnsi="宋体" w:cs="宋体"/>
                <w:sz w:val="21"/>
                <w:szCs w:val="21"/>
                <w:lang w:val="en-US" w:eastAsia="zh-CN"/>
              </w:rPr>
              <w:t>4</w:t>
            </w:r>
            <w:r>
              <w:rPr>
                <w:rFonts w:hint="eastAsia" w:ascii="宋体" w:hAnsi="宋体" w:cs="宋体"/>
                <w:sz w:val="21"/>
                <w:szCs w:val="21"/>
              </w:rPr>
              <w:t>台×</w:t>
            </w:r>
            <w:r>
              <w:rPr>
                <w:rFonts w:hint="eastAsia" w:ascii="宋体" w:hAnsi="宋体" w:cs="宋体"/>
                <w:sz w:val="21"/>
                <w:szCs w:val="21"/>
                <w:lang w:val="en-US" w:eastAsia="zh-CN"/>
              </w:rPr>
              <w:t>1</w:t>
            </w:r>
            <w:r>
              <w:rPr>
                <w:rFonts w:hint="eastAsia" w:ascii="宋体" w:hAnsi="宋体" w:cs="宋体"/>
                <w:sz w:val="21"/>
                <w:szCs w:val="21"/>
              </w:rPr>
              <w:t>孔</w:t>
            </w:r>
          </w:p>
        </w:tc>
        <w:tc>
          <w:tcPr>
            <w:tcW w:w="2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cs="宋体"/>
                <w:sz w:val="21"/>
                <w:szCs w:val="21"/>
              </w:rPr>
            </w:pPr>
            <w:r>
              <w:rPr>
                <w:rFonts w:hint="eastAsia" w:ascii="宋体" w:hAnsi="宋体" w:cs="宋体"/>
                <w:sz w:val="21"/>
                <w:szCs w:val="21"/>
                <w:lang w:eastAsia="zh-CN"/>
              </w:rPr>
              <w:t>颗粒物</w:t>
            </w:r>
            <w:r>
              <w:rPr>
                <w:rFonts w:hint="eastAsia" w:ascii="宋体" w:hAnsi="宋体" w:cs="宋体"/>
                <w:sz w:val="21"/>
                <w:szCs w:val="21"/>
              </w:rPr>
              <w:t>、SO</w:t>
            </w:r>
            <w:r>
              <w:rPr>
                <w:rFonts w:hint="eastAsia" w:ascii="宋体" w:hAnsi="宋体" w:cs="宋体"/>
                <w:sz w:val="21"/>
                <w:szCs w:val="21"/>
                <w:vertAlign w:val="subscript"/>
              </w:rPr>
              <w:t>2</w:t>
            </w:r>
            <w:r>
              <w:rPr>
                <w:rFonts w:hint="eastAsia" w:ascii="宋体" w:hAnsi="宋体" w:cs="宋体"/>
                <w:sz w:val="21"/>
                <w:szCs w:val="21"/>
              </w:rPr>
              <w:t>、NO</w:t>
            </w:r>
            <w:r>
              <w:rPr>
                <w:rFonts w:hint="eastAsia" w:ascii="宋体" w:hAnsi="宋体" w:cs="宋体"/>
                <w:sz w:val="21"/>
                <w:szCs w:val="21"/>
                <w:vertAlign w:val="subscript"/>
              </w:rPr>
              <w:t>X</w:t>
            </w:r>
            <w:r>
              <w:rPr>
                <w:rFonts w:hint="eastAsia" w:ascii="宋体" w:hAnsi="宋体" w:cs="宋体"/>
                <w:sz w:val="21"/>
                <w:szCs w:val="21"/>
              </w:rPr>
              <w:t>、排放浓度、</w:t>
            </w:r>
          </w:p>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cs="宋体"/>
                <w:sz w:val="21"/>
                <w:szCs w:val="21"/>
              </w:rPr>
            </w:pPr>
            <w:r>
              <w:rPr>
                <w:rFonts w:hint="eastAsia" w:ascii="宋体" w:hAnsi="宋体" w:cs="宋体"/>
                <w:sz w:val="21"/>
                <w:szCs w:val="21"/>
              </w:rPr>
              <w:t>烟气参数及排放速率</w:t>
            </w:r>
          </w:p>
        </w:tc>
        <w:tc>
          <w:tcPr>
            <w:tcW w:w="12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cs="宋体"/>
                <w:sz w:val="21"/>
                <w:szCs w:val="21"/>
              </w:rPr>
            </w:pPr>
            <w:r>
              <w:rPr>
                <w:rFonts w:hint="eastAsia" w:ascii="宋体" w:hAnsi="宋体" w:cs="宋体"/>
                <w:szCs w:val="21"/>
              </w:rPr>
              <w:t>3次/</w:t>
            </w:r>
            <w:r>
              <w:rPr>
                <w:rFonts w:hint="eastAsia" w:ascii="宋体" w:hAnsi="宋体" w:cs="宋体"/>
                <w:szCs w:val="21"/>
                <w:lang w:val="en-US" w:eastAsia="zh-CN"/>
              </w:rPr>
              <w:t>2</w:t>
            </w:r>
            <w:r>
              <w:rPr>
                <w:rFonts w:hint="eastAsia" w:ascii="宋体" w:hAnsi="宋体" w:cs="宋体"/>
                <w:szCs w:val="21"/>
              </w:rPr>
              <w:t>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right="-105" w:rightChars="-50"/>
              <w:jc w:val="both"/>
              <w:textAlignment w:val="auto"/>
              <w:rPr>
                <w:rFonts w:hint="eastAsia" w:ascii="宋体" w:hAnsi="宋体" w:cs="宋体"/>
                <w:spacing w:val="-20"/>
                <w:sz w:val="21"/>
                <w:szCs w:val="21"/>
                <w:lang w:val="en-US" w:eastAsia="zh-CN"/>
              </w:rPr>
            </w:pPr>
            <w:r>
              <w:rPr>
                <w:rFonts w:hint="eastAsia" w:ascii="宋体" w:hAnsi="宋体" w:cs="宋体"/>
                <w:spacing w:val="-20"/>
                <w:sz w:val="21"/>
                <w:szCs w:val="21"/>
                <w:lang w:val="en-US" w:eastAsia="zh-CN"/>
              </w:rPr>
              <w:t>2# 、3# 、4# 、5#</w:t>
            </w:r>
          </w:p>
          <w:p>
            <w:pPr>
              <w:keepNext w:val="0"/>
              <w:keepLines w:val="0"/>
              <w:pageBreakBefore w:val="0"/>
              <w:widowControl w:val="0"/>
              <w:kinsoku/>
              <w:wordWrap/>
              <w:overflowPunct/>
              <w:topLinePunct w:val="0"/>
              <w:autoSpaceDE/>
              <w:autoSpaceDN/>
              <w:bidi w:val="0"/>
              <w:adjustRightInd/>
              <w:snapToGrid/>
              <w:spacing w:line="260" w:lineRule="exact"/>
              <w:ind w:right="-105" w:rightChars="-50" w:firstLine="340" w:firstLineChars="200"/>
              <w:jc w:val="both"/>
              <w:textAlignment w:val="auto"/>
              <w:rPr>
                <w:rFonts w:hint="eastAsia" w:ascii="宋体" w:hAnsi="宋体" w:cs="宋体"/>
                <w:spacing w:val="-20"/>
                <w:sz w:val="21"/>
                <w:szCs w:val="21"/>
                <w:lang w:val="en-US" w:eastAsia="zh-CN"/>
              </w:rPr>
            </w:pPr>
            <w:r>
              <w:rPr>
                <w:rFonts w:hint="eastAsia" w:ascii="宋体" w:hAnsi="宋体" w:cs="宋体"/>
                <w:spacing w:val="-20"/>
                <w:sz w:val="21"/>
                <w:szCs w:val="21"/>
                <w:lang w:val="en-US" w:eastAsia="zh-CN"/>
              </w:rPr>
              <w:t>炭化炉</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cs="宋体"/>
                <w:color w:val="auto"/>
                <w:spacing w:val="-10"/>
                <w:sz w:val="21"/>
                <w:szCs w:val="21"/>
                <w:lang w:eastAsia="zh-CN"/>
              </w:rPr>
            </w:pPr>
            <w:r>
              <w:rPr>
                <w:rFonts w:hint="eastAsia" w:ascii="宋体" w:hAnsi="宋体" w:cs="宋体"/>
                <w:color w:val="auto"/>
                <w:spacing w:val="-10"/>
                <w:sz w:val="21"/>
                <w:szCs w:val="21"/>
                <w:lang w:eastAsia="zh-CN"/>
              </w:rPr>
              <w:t>脱硫塔出口</w:t>
            </w:r>
          </w:p>
        </w:tc>
        <w:tc>
          <w:tcPr>
            <w:tcW w:w="1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cs="宋体"/>
                <w:sz w:val="21"/>
                <w:szCs w:val="21"/>
              </w:rPr>
            </w:pPr>
            <w:r>
              <w:rPr>
                <w:rFonts w:hint="eastAsia" w:ascii="宋体" w:hAnsi="宋体" w:cs="宋体"/>
                <w:sz w:val="21"/>
                <w:szCs w:val="21"/>
              </w:rPr>
              <w:t>出口：</w:t>
            </w:r>
            <w:r>
              <w:rPr>
                <w:rFonts w:hint="eastAsia" w:ascii="宋体" w:hAnsi="宋体" w:cs="宋体"/>
                <w:sz w:val="21"/>
                <w:szCs w:val="21"/>
                <w:lang w:val="en-US" w:eastAsia="zh-CN"/>
              </w:rPr>
              <w:t>4</w:t>
            </w:r>
            <w:r>
              <w:rPr>
                <w:rFonts w:hint="eastAsia" w:ascii="宋体" w:hAnsi="宋体" w:cs="宋体"/>
                <w:sz w:val="21"/>
                <w:szCs w:val="21"/>
              </w:rPr>
              <w:t>台×</w:t>
            </w:r>
            <w:r>
              <w:rPr>
                <w:rFonts w:hint="eastAsia" w:ascii="宋体" w:hAnsi="宋体" w:cs="宋体"/>
                <w:sz w:val="21"/>
                <w:szCs w:val="21"/>
                <w:lang w:val="en-US" w:eastAsia="zh-CN"/>
              </w:rPr>
              <w:t>1</w:t>
            </w:r>
            <w:r>
              <w:rPr>
                <w:rFonts w:hint="eastAsia" w:ascii="宋体" w:hAnsi="宋体" w:cs="宋体"/>
                <w:sz w:val="21"/>
                <w:szCs w:val="21"/>
              </w:rPr>
              <w:t>孔</w:t>
            </w:r>
          </w:p>
        </w:tc>
        <w:tc>
          <w:tcPr>
            <w:tcW w:w="2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cs="宋体"/>
                <w:sz w:val="21"/>
                <w:szCs w:val="21"/>
              </w:rPr>
            </w:pPr>
            <w:r>
              <w:rPr>
                <w:rFonts w:hint="eastAsia" w:ascii="宋体" w:hAnsi="宋体" w:cs="宋体"/>
                <w:sz w:val="21"/>
                <w:szCs w:val="21"/>
                <w:lang w:eastAsia="zh-CN"/>
              </w:rPr>
              <w:t>颗粒物</w:t>
            </w:r>
            <w:r>
              <w:rPr>
                <w:rFonts w:hint="eastAsia" w:ascii="宋体" w:hAnsi="宋体" w:cs="宋体"/>
                <w:sz w:val="21"/>
                <w:szCs w:val="21"/>
              </w:rPr>
              <w:t>、SO</w:t>
            </w:r>
            <w:r>
              <w:rPr>
                <w:rFonts w:hint="eastAsia" w:ascii="宋体" w:hAnsi="宋体" w:cs="宋体"/>
                <w:sz w:val="21"/>
                <w:szCs w:val="21"/>
                <w:vertAlign w:val="subscript"/>
              </w:rPr>
              <w:t>2</w:t>
            </w:r>
            <w:r>
              <w:rPr>
                <w:rFonts w:hint="eastAsia" w:ascii="宋体" w:hAnsi="宋体" w:cs="宋体"/>
                <w:sz w:val="21"/>
                <w:szCs w:val="21"/>
              </w:rPr>
              <w:t>、NO</w:t>
            </w:r>
            <w:r>
              <w:rPr>
                <w:rFonts w:hint="eastAsia" w:ascii="宋体" w:hAnsi="宋体" w:cs="宋体"/>
                <w:sz w:val="21"/>
                <w:szCs w:val="21"/>
                <w:vertAlign w:val="subscript"/>
              </w:rPr>
              <w:t>X</w:t>
            </w:r>
            <w:r>
              <w:rPr>
                <w:rFonts w:hint="eastAsia" w:ascii="宋体" w:hAnsi="宋体" w:cs="宋体"/>
                <w:sz w:val="21"/>
                <w:szCs w:val="21"/>
              </w:rPr>
              <w:t>、排放浓度、</w:t>
            </w:r>
          </w:p>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cs="宋体"/>
                <w:sz w:val="21"/>
                <w:szCs w:val="21"/>
              </w:rPr>
            </w:pPr>
            <w:r>
              <w:rPr>
                <w:rFonts w:hint="eastAsia" w:ascii="宋体" w:hAnsi="宋体" w:cs="宋体"/>
                <w:sz w:val="21"/>
                <w:szCs w:val="21"/>
              </w:rPr>
              <w:t>烟气参数及排放速率</w:t>
            </w:r>
          </w:p>
        </w:tc>
        <w:tc>
          <w:tcPr>
            <w:tcW w:w="12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cs="宋体"/>
                <w:szCs w:val="21"/>
              </w:rPr>
            </w:pPr>
            <w:r>
              <w:rPr>
                <w:rFonts w:hint="eastAsia" w:ascii="宋体" w:hAnsi="宋体" w:cs="宋体"/>
                <w:szCs w:val="21"/>
              </w:rPr>
              <w:t>3次/</w:t>
            </w:r>
            <w:r>
              <w:rPr>
                <w:rFonts w:hint="eastAsia" w:ascii="宋体" w:hAnsi="宋体" w:cs="宋体"/>
                <w:szCs w:val="21"/>
                <w:lang w:val="en-US" w:eastAsia="zh-CN"/>
              </w:rPr>
              <w:t>2</w:t>
            </w:r>
            <w:r>
              <w:rPr>
                <w:rFonts w:hint="eastAsia" w:ascii="宋体" w:hAnsi="宋体" w:cs="宋体"/>
                <w:szCs w:val="21"/>
              </w:rPr>
              <w:t>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right="-105" w:rightChars="-50"/>
              <w:jc w:val="center"/>
              <w:textAlignment w:val="auto"/>
              <w:rPr>
                <w:rFonts w:hint="default" w:ascii="宋体" w:hAnsi="宋体" w:eastAsia="宋体" w:cs="宋体"/>
                <w:spacing w:val="-20"/>
                <w:kern w:val="2"/>
                <w:sz w:val="21"/>
                <w:szCs w:val="21"/>
                <w:lang w:val="en-US" w:eastAsia="zh-CN" w:bidi="ar-SA"/>
              </w:rPr>
            </w:pPr>
            <w:r>
              <w:rPr>
                <w:rFonts w:hint="eastAsia" w:ascii="宋体" w:hAnsi="宋体" w:cs="宋体"/>
                <w:spacing w:val="-20"/>
                <w:sz w:val="21"/>
                <w:szCs w:val="21"/>
                <w:lang w:val="en-US" w:eastAsia="zh-CN"/>
              </w:rPr>
              <w:t>2#、3#炭化筛分除尘器</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spacing w:val="-10"/>
                <w:kern w:val="2"/>
                <w:sz w:val="21"/>
                <w:szCs w:val="21"/>
                <w:lang w:val="en-US" w:eastAsia="zh-CN" w:bidi="ar-SA"/>
              </w:rPr>
            </w:pPr>
            <w:r>
              <w:rPr>
                <w:rFonts w:hint="eastAsia" w:ascii="宋体" w:hAnsi="宋体" w:cs="宋体"/>
                <w:color w:val="auto"/>
                <w:spacing w:val="-10"/>
                <w:sz w:val="21"/>
                <w:szCs w:val="21"/>
                <w:lang w:eastAsia="zh-CN"/>
              </w:rPr>
              <w:t>除尘器</w:t>
            </w:r>
          </w:p>
        </w:tc>
        <w:tc>
          <w:tcPr>
            <w:tcW w:w="1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出口：</w:t>
            </w:r>
            <w:r>
              <w:rPr>
                <w:rFonts w:hint="eastAsia" w:ascii="宋体" w:hAnsi="宋体" w:cs="宋体"/>
                <w:sz w:val="21"/>
                <w:szCs w:val="21"/>
                <w:lang w:val="en-US" w:eastAsia="zh-CN"/>
              </w:rPr>
              <w:t>2</w:t>
            </w:r>
            <w:r>
              <w:rPr>
                <w:rFonts w:hint="eastAsia" w:ascii="宋体" w:hAnsi="宋体" w:cs="宋体"/>
                <w:sz w:val="21"/>
                <w:szCs w:val="21"/>
              </w:rPr>
              <w:t>台×</w:t>
            </w:r>
            <w:r>
              <w:rPr>
                <w:rFonts w:hint="eastAsia" w:ascii="宋体" w:hAnsi="宋体" w:cs="宋体"/>
                <w:sz w:val="21"/>
                <w:szCs w:val="21"/>
                <w:lang w:val="en-US" w:eastAsia="zh-CN"/>
              </w:rPr>
              <w:t>1</w:t>
            </w:r>
            <w:r>
              <w:rPr>
                <w:rFonts w:hint="eastAsia" w:ascii="宋体" w:hAnsi="宋体" w:cs="宋体"/>
                <w:sz w:val="21"/>
                <w:szCs w:val="21"/>
              </w:rPr>
              <w:t>孔</w:t>
            </w:r>
          </w:p>
        </w:tc>
        <w:tc>
          <w:tcPr>
            <w:tcW w:w="2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eastAsia="宋体" w:cs="宋体"/>
                <w:kern w:val="2"/>
                <w:sz w:val="21"/>
                <w:szCs w:val="21"/>
                <w:lang w:val="en-US" w:eastAsia="zh-CN" w:bidi="ar-SA"/>
              </w:rPr>
            </w:pPr>
            <w:r>
              <w:rPr>
                <w:rFonts w:hint="eastAsia" w:ascii="宋体" w:hAnsi="宋体" w:cs="宋体"/>
                <w:color w:val="000000"/>
                <w:szCs w:val="21"/>
                <w:lang w:val="en-US" w:eastAsia="zh-CN"/>
              </w:rPr>
              <w:t>颗粒物</w:t>
            </w:r>
          </w:p>
        </w:tc>
        <w:tc>
          <w:tcPr>
            <w:tcW w:w="12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3次/2天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right="-105" w:rightChars="-50"/>
              <w:jc w:val="center"/>
              <w:textAlignment w:val="auto"/>
              <w:rPr>
                <w:rFonts w:hint="eastAsia" w:ascii="宋体" w:hAnsi="宋体" w:eastAsia="宋体" w:cs="宋体"/>
                <w:spacing w:val="-20"/>
                <w:kern w:val="2"/>
                <w:sz w:val="21"/>
                <w:szCs w:val="21"/>
                <w:lang w:val="en-US" w:eastAsia="zh-CN" w:bidi="ar-SA"/>
              </w:rPr>
            </w:pPr>
            <w:r>
              <w:rPr>
                <w:rFonts w:hint="eastAsia" w:ascii="宋体" w:hAnsi="宋体" w:cs="宋体"/>
                <w:spacing w:val="-20"/>
                <w:sz w:val="21"/>
                <w:szCs w:val="21"/>
                <w:lang w:val="en-US" w:eastAsia="zh-CN"/>
              </w:rPr>
              <w:t>4#炭化炉筛分除尘器</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spacing w:val="-10"/>
                <w:kern w:val="2"/>
                <w:sz w:val="21"/>
                <w:szCs w:val="21"/>
                <w:lang w:val="en-US" w:eastAsia="zh-CN" w:bidi="ar-SA"/>
              </w:rPr>
            </w:pPr>
            <w:r>
              <w:rPr>
                <w:rFonts w:hint="eastAsia" w:ascii="宋体" w:hAnsi="宋体" w:cs="宋体"/>
                <w:color w:val="auto"/>
                <w:spacing w:val="-10"/>
                <w:sz w:val="21"/>
                <w:szCs w:val="21"/>
                <w:lang w:eastAsia="zh-CN"/>
              </w:rPr>
              <w:t>除尘器</w:t>
            </w:r>
          </w:p>
        </w:tc>
        <w:tc>
          <w:tcPr>
            <w:tcW w:w="1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rPr>
              <w:t>出口：</w:t>
            </w:r>
            <w:r>
              <w:rPr>
                <w:rFonts w:hint="eastAsia" w:ascii="宋体" w:hAnsi="宋体" w:cs="宋体"/>
                <w:sz w:val="21"/>
                <w:szCs w:val="21"/>
                <w:lang w:val="en-US" w:eastAsia="zh-CN"/>
              </w:rPr>
              <w:t>1</w:t>
            </w:r>
            <w:r>
              <w:rPr>
                <w:rFonts w:hint="eastAsia" w:ascii="宋体" w:hAnsi="宋体" w:cs="宋体"/>
                <w:sz w:val="21"/>
                <w:szCs w:val="21"/>
              </w:rPr>
              <w:t>台×</w:t>
            </w:r>
            <w:r>
              <w:rPr>
                <w:rFonts w:hint="eastAsia" w:ascii="宋体" w:hAnsi="宋体" w:cs="宋体"/>
                <w:sz w:val="21"/>
                <w:szCs w:val="21"/>
                <w:lang w:val="en-US" w:eastAsia="zh-CN"/>
              </w:rPr>
              <w:t>1</w:t>
            </w:r>
            <w:r>
              <w:rPr>
                <w:rFonts w:hint="eastAsia" w:ascii="宋体" w:hAnsi="宋体" w:cs="宋体"/>
                <w:sz w:val="21"/>
                <w:szCs w:val="21"/>
              </w:rPr>
              <w:t>孔</w:t>
            </w:r>
          </w:p>
        </w:tc>
        <w:tc>
          <w:tcPr>
            <w:tcW w:w="2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颗粒物</w:t>
            </w:r>
          </w:p>
        </w:tc>
        <w:tc>
          <w:tcPr>
            <w:tcW w:w="12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3次/2天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right="-105" w:rightChars="-50"/>
              <w:jc w:val="center"/>
              <w:textAlignment w:val="auto"/>
              <w:rPr>
                <w:rFonts w:hint="default" w:ascii="宋体" w:hAnsi="宋体" w:eastAsia="宋体" w:cs="宋体"/>
                <w:spacing w:val="-20"/>
                <w:kern w:val="2"/>
                <w:sz w:val="21"/>
                <w:szCs w:val="21"/>
                <w:lang w:val="en-US" w:eastAsia="zh-CN" w:bidi="ar-SA"/>
              </w:rPr>
            </w:pPr>
            <w:r>
              <w:rPr>
                <w:rFonts w:hint="eastAsia" w:ascii="宋体" w:hAnsi="宋体" w:cs="宋体"/>
                <w:spacing w:val="-20"/>
                <w:sz w:val="21"/>
                <w:szCs w:val="21"/>
                <w:lang w:val="en-US" w:eastAsia="zh-CN"/>
              </w:rPr>
              <w:t>5#炭化炉筛分除尘器</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spacing w:val="-10"/>
                <w:kern w:val="2"/>
                <w:sz w:val="21"/>
                <w:szCs w:val="21"/>
                <w:lang w:val="en-US" w:eastAsia="zh-CN" w:bidi="ar-SA"/>
              </w:rPr>
            </w:pPr>
            <w:r>
              <w:rPr>
                <w:rFonts w:hint="eastAsia" w:ascii="宋体" w:hAnsi="宋体" w:cs="宋体"/>
                <w:color w:val="auto"/>
                <w:spacing w:val="-10"/>
                <w:sz w:val="21"/>
                <w:szCs w:val="21"/>
                <w:lang w:eastAsia="zh-CN"/>
              </w:rPr>
              <w:t>除尘器</w:t>
            </w:r>
          </w:p>
        </w:tc>
        <w:tc>
          <w:tcPr>
            <w:tcW w:w="1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rPr>
              <w:t>出口：</w:t>
            </w:r>
            <w:r>
              <w:rPr>
                <w:rFonts w:hint="eastAsia" w:ascii="宋体" w:hAnsi="宋体" w:cs="宋体"/>
                <w:sz w:val="21"/>
                <w:szCs w:val="21"/>
                <w:lang w:val="en-US" w:eastAsia="zh-CN"/>
              </w:rPr>
              <w:t>1</w:t>
            </w:r>
            <w:r>
              <w:rPr>
                <w:rFonts w:hint="eastAsia" w:ascii="宋体" w:hAnsi="宋体" w:cs="宋体"/>
                <w:sz w:val="21"/>
                <w:szCs w:val="21"/>
              </w:rPr>
              <w:t>台×</w:t>
            </w:r>
            <w:r>
              <w:rPr>
                <w:rFonts w:hint="eastAsia" w:ascii="宋体" w:hAnsi="宋体" w:cs="宋体"/>
                <w:sz w:val="21"/>
                <w:szCs w:val="21"/>
                <w:lang w:val="en-US" w:eastAsia="zh-CN"/>
              </w:rPr>
              <w:t>1</w:t>
            </w:r>
            <w:r>
              <w:rPr>
                <w:rFonts w:hint="eastAsia" w:ascii="宋体" w:hAnsi="宋体" w:cs="宋体"/>
                <w:sz w:val="21"/>
                <w:szCs w:val="21"/>
              </w:rPr>
              <w:t>孔</w:t>
            </w:r>
          </w:p>
        </w:tc>
        <w:tc>
          <w:tcPr>
            <w:tcW w:w="2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eastAsia="宋体" w:cs="宋体"/>
                <w:kern w:val="2"/>
                <w:sz w:val="21"/>
                <w:szCs w:val="21"/>
                <w:lang w:val="en-US" w:eastAsia="zh-CN" w:bidi="ar-SA"/>
              </w:rPr>
            </w:pPr>
            <w:r>
              <w:rPr>
                <w:rFonts w:hint="eastAsia" w:ascii="宋体" w:hAnsi="宋体" w:cs="宋体"/>
                <w:color w:val="000000"/>
                <w:szCs w:val="21"/>
                <w:lang w:val="en-US" w:eastAsia="zh-CN"/>
              </w:rPr>
              <w:t>颗粒物</w:t>
            </w:r>
          </w:p>
        </w:tc>
        <w:tc>
          <w:tcPr>
            <w:tcW w:w="12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3次/2天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right="-105" w:rightChars="-50"/>
              <w:jc w:val="center"/>
              <w:textAlignment w:val="auto"/>
              <w:rPr>
                <w:rFonts w:hint="default" w:ascii="宋体" w:hAnsi="宋体" w:eastAsia="宋体" w:cs="宋体"/>
                <w:spacing w:val="-20"/>
                <w:kern w:val="2"/>
                <w:sz w:val="21"/>
                <w:szCs w:val="21"/>
                <w:lang w:val="en-US" w:eastAsia="zh-CN" w:bidi="ar-SA"/>
              </w:rPr>
            </w:pPr>
            <w:r>
              <w:rPr>
                <w:rFonts w:hint="eastAsia" w:ascii="宋体" w:hAnsi="宋体" w:cs="宋体"/>
                <w:spacing w:val="-20"/>
                <w:sz w:val="21"/>
                <w:szCs w:val="21"/>
                <w:lang w:val="en-US" w:eastAsia="zh-CN"/>
              </w:rPr>
              <w:t>成品筛分除尘器</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spacing w:val="-10"/>
                <w:kern w:val="2"/>
                <w:sz w:val="21"/>
                <w:szCs w:val="21"/>
                <w:lang w:val="en-US" w:eastAsia="zh-CN" w:bidi="ar-SA"/>
              </w:rPr>
            </w:pPr>
            <w:r>
              <w:rPr>
                <w:rFonts w:hint="eastAsia" w:ascii="宋体" w:hAnsi="宋体" w:cs="宋体"/>
                <w:color w:val="auto"/>
                <w:spacing w:val="-10"/>
                <w:sz w:val="21"/>
                <w:szCs w:val="21"/>
                <w:lang w:eastAsia="zh-CN"/>
              </w:rPr>
              <w:t>除尘器</w:t>
            </w:r>
          </w:p>
        </w:tc>
        <w:tc>
          <w:tcPr>
            <w:tcW w:w="1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rPr>
              <w:t>出口：</w:t>
            </w:r>
            <w:r>
              <w:rPr>
                <w:rFonts w:hint="eastAsia" w:ascii="宋体" w:hAnsi="宋体" w:cs="宋体"/>
                <w:sz w:val="21"/>
                <w:szCs w:val="21"/>
                <w:lang w:val="en-US" w:eastAsia="zh-CN"/>
              </w:rPr>
              <w:t>1</w:t>
            </w:r>
            <w:r>
              <w:rPr>
                <w:rFonts w:hint="eastAsia" w:ascii="宋体" w:hAnsi="宋体" w:cs="宋体"/>
                <w:sz w:val="21"/>
                <w:szCs w:val="21"/>
              </w:rPr>
              <w:t>台×</w:t>
            </w:r>
            <w:r>
              <w:rPr>
                <w:rFonts w:hint="eastAsia" w:ascii="宋体" w:hAnsi="宋体" w:cs="宋体"/>
                <w:sz w:val="21"/>
                <w:szCs w:val="21"/>
                <w:lang w:val="en-US" w:eastAsia="zh-CN"/>
              </w:rPr>
              <w:t>1</w:t>
            </w:r>
            <w:r>
              <w:rPr>
                <w:rFonts w:hint="eastAsia" w:ascii="宋体" w:hAnsi="宋体" w:cs="宋体"/>
                <w:sz w:val="21"/>
                <w:szCs w:val="21"/>
              </w:rPr>
              <w:t>孔</w:t>
            </w:r>
          </w:p>
        </w:tc>
        <w:tc>
          <w:tcPr>
            <w:tcW w:w="2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eastAsia="宋体" w:cs="宋体"/>
                <w:kern w:val="2"/>
                <w:sz w:val="21"/>
                <w:szCs w:val="21"/>
                <w:lang w:val="en-US" w:eastAsia="zh-CN" w:bidi="ar-SA"/>
              </w:rPr>
            </w:pPr>
            <w:r>
              <w:rPr>
                <w:rFonts w:hint="eastAsia" w:ascii="宋体" w:hAnsi="宋体" w:cs="宋体"/>
                <w:color w:val="000000"/>
                <w:szCs w:val="21"/>
                <w:lang w:val="en-US" w:eastAsia="zh-CN"/>
              </w:rPr>
              <w:t>颗粒物</w:t>
            </w:r>
          </w:p>
        </w:tc>
        <w:tc>
          <w:tcPr>
            <w:tcW w:w="12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3次/2天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right="-105" w:rightChars="-50"/>
              <w:jc w:val="center"/>
              <w:textAlignment w:val="auto"/>
              <w:rPr>
                <w:rFonts w:hint="eastAsia" w:ascii="宋体" w:hAnsi="宋体" w:eastAsia="宋体" w:cs="宋体"/>
                <w:spacing w:val="-20"/>
                <w:kern w:val="2"/>
                <w:sz w:val="21"/>
                <w:szCs w:val="21"/>
                <w:lang w:val="en-US" w:eastAsia="zh-CN" w:bidi="ar-SA"/>
              </w:rPr>
            </w:pPr>
            <w:r>
              <w:rPr>
                <w:rFonts w:hint="eastAsia" w:ascii="宋体" w:hAnsi="宋体" w:cs="宋体"/>
                <w:spacing w:val="-20"/>
                <w:sz w:val="22"/>
                <w:szCs w:val="22"/>
                <w:lang w:val="en-US" w:eastAsia="zh-CN"/>
              </w:rPr>
              <w:t>磨粉除尘器</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spacing w:val="-10"/>
                <w:kern w:val="2"/>
                <w:sz w:val="21"/>
                <w:szCs w:val="21"/>
                <w:lang w:val="en-US" w:eastAsia="zh-CN" w:bidi="ar-SA"/>
              </w:rPr>
            </w:pPr>
            <w:r>
              <w:rPr>
                <w:rFonts w:hint="eastAsia" w:ascii="宋体" w:hAnsi="宋体" w:cs="宋体"/>
                <w:color w:val="auto"/>
                <w:spacing w:val="-10"/>
                <w:sz w:val="21"/>
                <w:szCs w:val="21"/>
                <w:lang w:eastAsia="zh-CN"/>
              </w:rPr>
              <w:t>除尘器</w:t>
            </w:r>
          </w:p>
        </w:tc>
        <w:tc>
          <w:tcPr>
            <w:tcW w:w="1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rPr>
              <w:t>出口：</w:t>
            </w:r>
            <w:r>
              <w:rPr>
                <w:rFonts w:hint="eastAsia" w:ascii="宋体" w:hAnsi="宋体" w:cs="宋体"/>
                <w:sz w:val="21"/>
                <w:szCs w:val="21"/>
                <w:lang w:val="en-US" w:eastAsia="zh-CN"/>
              </w:rPr>
              <w:t>1</w:t>
            </w:r>
            <w:r>
              <w:rPr>
                <w:rFonts w:hint="eastAsia" w:ascii="宋体" w:hAnsi="宋体" w:cs="宋体"/>
                <w:sz w:val="21"/>
                <w:szCs w:val="21"/>
              </w:rPr>
              <w:t>台×</w:t>
            </w:r>
            <w:r>
              <w:rPr>
                <w:rFonts w:hint="eastAsia" w:ascii="宋体" w:hAnsi="宋体" w:cs="宋体"/>
                <w:sz w:val="21"/>
                <w:szCs w:val="21"/>
                <w:lang w:val="en-US" w:eastAsia="zh-CN"/>
              </w:rPr>
              <w:t>1</w:t>
            </w:r>
            <w:r>
              <w:rPr>
                <w:rFonts w:hint="eastAsia" w:ascii="宋体" w:hAnsi="宋体" w:cs="宋体"/>
                <w:sz w:val="21"/>
                <w:szCs w:val="21"/>
              </w:rPr>
              <w:t>孔</w:t>
            </w:r>
          </w:p>
        </w:tc>
        <w:tc>
          <w:tcPr>
            <w:tcW w:w="2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eastAsia="宋体" w:cs="宋体"/>
                <w:kern w:val="2"/>
                <w:sz w:val="21"/>
                <w:szCs w:val="21"/>
                <w:lang w:val="en-US" w:eastAsia="zh-CN" w:bidi="ar-SA"/>
              </w:rPr>
            </w:pPr>
            <w:r>
              <w:rPr>
                <w:rFonts w:hint="eastAsia" w:ascii="宋体" w:hAnsi="宋体" w:cs="宋体"/>
                <w:color w:val="000000"/>
                <w:szCs w:val="21"/>
                <w:lang w:val="en-US" w:eastAsia="zh-CN"/>
              </w:rPr>
              <w:t>颗粒物</w:t>
            </w:r>
          </w:p>
        </w:tc>
        <w:tc>
          <w:tcPr>
            <w:tcW w:w="12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3次/2天</w:t>
            </w:r>
          </w:p>
        </w:tc>
      </w:tr>
    </w:tbl>
    <w:p>
      <w:pPr>
        <w:pageBreakBefore w:val="0"/>
        <w:kinsoku/>
        <w:wordWrap/>
        <w:overflowPunct/>
        <w:topLinePunct w:val="0"/>
        <w:autoSpaceDE/>
        <w:autoSpaceDN/>
        <w:bidi w:val="0"/>
        <w:adjustRightInd/>
        <w:snapToGrid/>
        <w:spacing w:line="520" w:lineRule="exact"/>
        <w:textAlignment w:val="auto"/>
        <w:rPr>
          <w:rFonts w:hint="eastAsia" w:ascii="宋体" w:hAnsi="宋体" w:cs="宋体"/>
          <w:b/>
          <w:bCs/>
          <w:sz w:val="28"/>
          <w:szCs w:val="28"/>
        </w:rPr>
      </w:pPr>
      <w:r>
        <w:rPr>
          <w:rFonts w:hint="eastAsia" w:ascii="宋体" w:hAnsi="宋体" w:cs="宋体"/>
          <w:b/>
          <w:sz w:val="28"/>
          <w:szCs w:val="28"/>
          <w:lang w:val="en-US" w:eastAsia="zh-CN"/>
        </w:rPr>
        <w:t>6.2.2有组织</w:t>
      </w:r>
      <w:r>
        <w:rPr>
          <w:rFonts w:hint="eastAsia" w:ascii="宋体" w:hAnsi="宋体" w:cs="宋体"/>
          <w:b/>
          <w:bCs/>
          <w:sz w:val="28"/>
          <w:szCs w:val="28"/>
          <w:lang w:eastAsia="zh-CN"/>
        </w:rPr>
        <w:t>检</w:t>
      </w:r>
      <w:r>
        <w:rPr>
          <w:rFonts w:hint="eastAsia" w:ascii="宋体" w:hAnsi="宋体" w:cs="宋体"/>
          <w:b/>
          <w:bCs/>
          <w:sz w:val="28"/>
          <w:szCs w:val="28"/>
        </w:rPr>
        <w:t>测方法</w:t>
      </w:r>
      <w:r>
        <w:rPr>
          <w:rFonts w:hint="eastAsia" w:ascii="宋体" w:hAnsi="宋体" w:cs="宋体"/>
          <w:b/>
          <w:bCs/>
          <w:sz w:val="28"/>
          <w:szCs w:val="28"/>
          <w:lang w:eastAsia="zh-CN"/>
        </w:rPr>
        <w:t>及仪器信息</w:t>
      </w:r>
    </w:p>
    <w:p>
      <w:pPr>
        <w:pageBreakBefore w:val="0"/>
        <w:kinsoku/>
        <w:wordWrap/>
        <w:overflowPunct/>
        <w:topLinePunct w:val="0"/>
        <w:autoSpaceDE/>
        <w:autoSpaceDN/>
        <w:bidi w:val="0"/>
        <w:adjustRightInd/>
        <w:snapToGrid/>
        <w:spacing w:line="520" w:lineRule="exact"/>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rPr>
        <w:t>依照《固定污染源排气中颗粒物测定与气态污染物采样方法》的规定执行（GB/T16157-1996）；分析方法见表</w:t>
      </w:r>
      <w:r>
        <w:rPr>
          <w:rFonts w:hint="eastAsia" w:ascii="宋体" w:hAnsi="宋体" w:cs="宋体"/>
          <w:sz w:val="28"/>
          <w:szCs w:val="28"/>
          <w:lang w:val="en-US" w:eastAsia="zh-CN"/>
        </w:rPr>
        <w:t>6</w:t>
      </w:r>
      <w:r>
        <w:rPr>
          <w:rFonts w:hint="eastAsia" w:ascii="宋体" w:hAnsi="宋体" w:cs="宋体"/>
          <w:sz w:val="28"/>
          <w:szCs w:val="28"/>
        </w:rPr>
        <w:t>-</w:t>
      </w:r>
      <w:r>
        <w:rPr>
          <w:rFonts w:hint="eastAsia" w:ascii="宋体" w:hAnsi="宋体" w:cs="宋体"/>
          <w:sz w:val="28"/>
          <w:szCs w:val="28"/>
          <w:lang w:val="en-US" w:eastAsia="zh-CN"/>
        </w:rPr>
        <w:t>4</w:t>
      </w:r>
      <w:r>
        <w:rPr>
          <w:rFonts w:hint="eastAsia" w:ascii="宋体" w:hAnsi="宋体" w:cs="宋体"/>
          <w:sz w:val="28"/>
          <w:szCs w:val="28"/>
        </w:rPr>
        <w:t>，</w:t>
      </w:r>
      <w:r>
        <w:rPr>
          <w:rFonts w:hint="eastAsia" w:ascii="宋体" w:hAnsi="宋体" w:cs="宋体"/>
          <w:sz w:val="28"/>
          <w:szCs w:val="28"/>
          <w:lang w:eastAsia="zh-CN"/>
        </w:rPr>
        <w:t>检</w:t>
      </w:r>
      <w:r>
        <w:rPr>
          <w:rFonts w:hint="eastAsia" w:ascii="宋体" w:hAnsi="宋体" w:cs="宋体"/>
          <w:sz w:val="28"/>
          <w:szCs w:val="28"/>
        </w:rPr>
        <w:t>测仪器见表</w:t>
      </w:r>
      <w:r>
        <w:rPr>
          <w:rFonts w:hint="eastAsia" w:ascii="宋体" w:hAnsi="宋体" w:cs="宋体"/>
          <w:sz w:val="28"/>
          <w:szCs w:val="28"/>
          <w:lang w:val="en-US" w:eastAsia="zh-CN"/>
        </w:rPr>
        <w:t>6</w:t>
      </w:r>
      <w:r>
        <w:rPr>
          <w:rFonts w:hint="eastAsia" w:ascii="宋体" w:hAnsi="宋体" w:cs="宋体"/>
          <w:sz w:val="28"/>
          <w:szCs w:val="28"/>
        </w:rPr>
        <w:t>-</w:t>
      </w:r>
      <w:r>
        <w:rPr>
          <w:rFonts w:hint="eastAsia" w:ascii="宋体" w:hAnsi="宋体" w:cs="宋体"/>
          <w:sz w:val="28"/>
          <w:szCs w:val="28"/>
          <w:lang w:val="en-US" w:eastAsia="zh-CN"/>
        </w:rPr>
        <w:t>5</w:t>
      </w:r>
      <w:r>
        <w:rPr>
          <w:rFonts w:hint="eastAsia" w:ascii="宋体" w:hAnsi="宋体" w:cs="宋体"/>
          <w:sz w:val="28"/>
          <w:szCs w:val="28"/>
        </w:rPr>
        <w:t>。</w:t>
      </w: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表6-4                有组织排放废气检测分析方法</w:t>
      </w:r>
    </w:p>
    <w:tbl>
      <w:tblPr>
        <w:tblStyle w:val="11"/>
        <w:tblW w:w="9799" w:type="dxa"/>
        <w:tblInd w:w="-621"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315"/>
        <w:gridCol w:w="57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b/>
                <w:sz w:val="21"/>
                <w:szCs w:val="21"/>
              </w:rPr>
            </w:pPr>
            <w:r>
              <w:rPr>
                <w:rFonts w:hint="eastAsia" w:ascii="宋体" w:hAnsi="宋体" w:cs="宋体"/>
                <w:b/>
                <w:sz w:val="21"/>
                <w:szCs w:val="21"/>
              </w:rPr>
              <w:t>分析项目</w:t>
            </w:r>
          </w:p>
        </w:tc>
        <w:tc>
          <w:tcPr>
            <w:tcW w:w="2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b/>
                <w:sz w:val="21"/>
                <w:szCs w:val="21"/>
              </w:rPr>
            </w:pPr>
            <w:r>
              <w:rPr>
                <w:rFonts w:hint="eastAsia" w:ascii="宋体" w:hAnsi="宋体" w:cs="宋体"/>
                <w:b/>
                <w:sz w:val="21"/>
                <w:szCs w:val="21"/>
              </w:rPr>
              <w:t>分析方法</w:t>
            </w:r>
          </w:p>
        </w:tc>
        <w:tc>
          <w:tcPr>
            <w:tcW w:w="5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b/>
                <w:sz w:val="21"/>
                <w:szCs w:val="21"/>
              </w:rPr>
            </w:pPr>
            <w:r>
              <w:rPr>
                <w:rFonts w:hint="eastAsia" w:ascii="宋体" w:hAnsi="宋体" w:cs="宋体"/>
                <w:b/>
                <w:sz w:val="21"/>
                <w:szCs w:val="21"/>
              </w:rPr>
              <w:t>方法来源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2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spacing w:val="-10"/>
                <w:sz w:val="21"/>
                <w:szCs w:val="21"/>
              </w:rPr>
            </w:pPr>
            <w:r>
              <w:rPr>
                <w:rFonts w:hint="eastAsia" w:ascii="宋体" w:hAnsi="宋体" w:cs="宋体"/>
                <w:spacing w:val="-10"/>
                <w:sz w:val="21"/>
                <w:szCs w:val="21"/>
              </w:rPr>
              <w:t>重量法</w:t>
            </w:r>
          </w:p>
        </w:tc>
        <w:tc>
          <w:tcPr>
            <w:tcW w:w="5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r>
              <w:rPr>
                <w:rFonts w:hint="eastAsia" w:ascii="宋体" w:hAnsi="宋体" w:cs="宋体"/>
                <w:sz w:val="21"/>
                <w:szCs w:val="21"/>
              </w:rPr>
              <w:t>GB/T16157-1996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r>
              <w:rPr>
                <w:rFonts w:hint="eastAsia" w:ascii="宋体" w:hAnsi="宋体" w:cs="宋体"/>
                <w:sz w:val="21"/>
                <w:szCs w:val="21"/>
              </w:rPr>
              <w:t>二氧化硫</w:t>
            </w:r>
          </w:p>
        </w:tc>
        <w:tc>
          <w:tcPr>
            <w:tcW w:w="2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r>
              <w:rPr>
                <w:rFonts w:hint="eastAsia" w:ascii="宋体" w:hAnsi="宋体" w:cs="宋体"/>
                <w:spacing w:val="-10"/>
                <w:sz w:val="21"/>
                <w:szCs w:val="21"/>
              </w:rPr>
              <w:t>定电位电解法</w:t>
            </w:r>
          </w:p>
        </w:tc>
        <w:tc>
          <w:tcPr>
            <w:tcW w:w="5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eastAsia="宋体" w:cs="宋体"/>
                <w:sz w:val="21"/>
                <w:szCs w:val="21"/>
                <w:lang w:val="en-US" w:eastAsia="zh-CN"/>
              </w:rPr>
            </w:pPr>
            <w:r>
              <w:rPr>
                <w:rFonts w:hint="eastAsia" w:ascii="宋体" w:hAnsi="宋体" w:cs="宋体"/>
                <w:sz w:val="21"/>
                <w:szCs w:val="21"/>
              </w:rPr>
              <w:t>HJ</w:t>
            </w:r>
            <w:r>
              <w:rPr>
                <w:rFonts w:hint="eastAsia" w:ascii="宋体" w:hAnsi="宋体" w:cs="宋体"/>
                <w:sz w:val="21"/>
                <w:szCs w:val="21"/>
                <w:lang w:val="en-US" w:eastAsia="zh-CN"/>
              </w:rPr>
              <w:t xml:space="preserve"> </w:t>
            </w:r>
            <w:r>
              <w:rPr>
                <w:rFonts w:hint="eastAsia" w:ascii="宋体" w:hAnsi="宋体" w:cs="宋体"/>
                <w:sz w:val="21"/>
                <w:szCs w:val="21"/>
              </w:rPr>
              <w:t>57-20</w:t>
            </w:r>
            <w:r>
              <w:rPr>
                <w:rFonts w:hint="eastAsia" w:ascii="宋体" w:hAnsi="宋体" w:cs="宋体"/>
                <w:sz w:val="21"/>
                <w:szCs w:val="21"/>
                <w:lang w:val="en-US" w:eastAsia="zh-CN"/>
              </w:rPr>
              <w:t>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r>
              <w:rPr>
                <w:rFonts w:hint="eastAsia" w:ascii="宋体" w:hAnsi="宋体" w:cs="宋体"/>
                <w:sz w:val="21"/>
                <w:szCs w:val="21"/>
              </w:rPr>
              <w:t>氮氧化物</w:t>
            </w:r>
          </w:p>
        </w:tc>
        <w:tc>
          <w:tcPr>
            <w:tcW w:w="23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pacing w:val="-10"/>
                <w:sz w:val="21"/>
                <w:szCs w:val="21"/>
              </w:rPr>
            </w:pPr>
            <w:r>
              <w:rPr>
                <w:rFonts w:hint="eastAsia" w:ascii="宋体" w:hAnsi="宋体" w:cs="宋体"/>
                <w:spacing w:val="-10"/>
                <w:sz w:val="21"/>
                <w:szCs w:val="21"/>
              </w:rPr>
              <w:t>定电位电解法</w:t>
            </w:r>
          </w:p>
        </w:tc>
        <w:tc>
          <w:tcPr>
            <w:tcW w:w="5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r>
              <w:rPr>
                <w:rFonts w:hint="eastAsia" w:ascii="宋体" w:hAnsi="宋体" w:cs="宋体"/>
                <w:sz w:val="21"/>
                <w:szCs w:val="21"/>
              </w:rPr>
              <w:t>HJ</w:t>
            </w:r>
            <w:r>
              <w:rPr>
                <w:rFonts w:hint="eastAsia" w:ascii="宋体" w:hAnsi="宋体" w:cs="宋体"/>
                <w:sz w:val="21"/>
                <w:szCs w:val="21"/>
                <w:lang w:val="en-US" w:eastAsia="zh-CN"/>
              </w:rPr>
              <w:t xml:space="preserve"> 693-2014</w:t>
            </w:r>
          </w:p>
        </w:tc>
      </w:tr>
    </w:tbl>
    <w:p>
      <w:pPr>
        <w:tabs>
          <w:tab w:val="left" w:pos="1755"/>
        </w:tabs>
        <w:rPr>
          <w:rFonts w:hint="eastAsia" w:ascii="宋体" w:hAnsi="宋体" w:eastAsia="宋体" w:cs="宋体"/>
          <w:b/>
          <w:bCs w:val="0"/>
          <w:sz w:val="28"/>
          <w:szCs w:val="28"/>
          <w:lang w:val="en-US" w:eastAsia="zh-CN"/>
        </w:rPr>
      </w:pPr>
    </w:p>
    <w:p>
      <w:pPr>
        <w:tabs>
          <w:tab w:val="left" w:pos="1755"/>
        </w:tabs>
        <w:rPr>
          <w:rFonts w:hint="eastAsia" w:ascii="宋体" w:hAnsi="宋体" w:eastAsia="宋体" w:cs="宋体"/>
          <w:b/>
          <w:bCs w:val="0"/>
          <w:sz w:val="28"/>
          <w:szCs w:val="28"/>
          <w:lang w:val="en-US" w:eastAsia="zh-CN"/>
        </w:rPr>
        <w:sectPr>
          <w:footerReference r:id="rId26" w:type="default"/>
          <w:pgSz w:w="11906" w:h="16838"/>
          <w:pgMar w:top="1440" w:right="1800" w:bottom="1440" w:left="1800" w:header="851" w:footer="992" w:gutter="0"/>
          <w:pgNumType w:fmt="decimal" w:start="1"/>
          <w:cols w:space="425" w:num="1"/>
          <w:docGrid w:type="lines" w:linePitch="312" w:charSpace="0"/>
        </w:sectPr>
      </w:pP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表6-5                   现场检测仪器一览表</w:t>
      </w:r>
    </w:p>
    <w:tbl>
      <w:tblPr>
        <w:tblStyle w:val="11"/>
        <w:tblpPr w:leftFromText="180" w:rightFromText="180" w:vertAnchor="text" w:horzAnchor="page" w:tblpX="1180" w:tblpY="144"/>
        <w:tblOverlap w:val="never"/>
        <w:tblW w:w="981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68"/>
        <w:gridCol w:w="1357"/>
        <w:gridCol w:w="1207"/>
        <w:gridCol w:w="2677"/>
        <w:gridCol w:w="21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468" w:type="dxa"/>
            <w:tcBorders>
              <w:tl2br w:val="nil"/>
              <w:tr2bl w:val="nil"/>
            </w:tcBorders>
            <w:noWrap w:val="0"/>
            <w:vAlign w:val="center"/>
          </w:tcPr>
          <w:p>
            <w:pPr>
              <w:pageBreakBefore w:val="0"/>
              <w:kinsoku/>
              <w:wordWrap/>
              <w:overflowPunct/>
              <w:topLinePunct w:val="0"/>
              <w:autoSpaceDE/>
              <w:autoSpaceDN/>
              <w:bidi w:val="0"/>
              <w:adjustRightInd/>
              <w:snapToGrid/>
              <w:spacing w:line="520" w:lineRule="exact"/>
              <w:jc w:val="center"/>
              <w:textAlignment w:val="auto"/>
              <w:rPr>
                <w:rFonts w:hint="eastAsia" w:ascii="宋体" w:hAnsi="宋体" w:cs="宋体"/>
                <w:b/>
                <w:sz w:val="21"/>
                <w:szCs w:val="21"/>
              </w:rPr>
            </w:pPr>
            <w:r>
              <w:rPr>
                <w:rFonts w:hint="eastAsia" w:ascii="宋体" w:hAnsi="宋体" w:cs="宋体"/>
                <w:b/>
                <w:sz w:val="21"/>
                <w:szCs w:val="21"/>
                <w:lang w:eastAsia="zh-CN"/>
              </w:rPr>
              <w:t>检</w:t>
            </w:r>
            <w:r>
              <w:rPr>
                <w:rFonts w:hint="eastAsia" w:ascii="宋体" w:hAnsi="宋体" w:cs="宋体"/>
                <w:b/>
                <w:sz w:val="21"/>
                <w:szCs w:val="21"/>
              </w:rPr>
              <w:t>测因子</w:t>
            </w:r>
          </w:p>
        </w:tc>
        <w:tc>
          <w:tcPr>
            <w:tcW w:w="1357" w:type="dxa"/>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b/>
                <w:sz w:val="21"/>
                <w:szCs w:val="21"/>
              </w:rPr>
            </w:pPr>
            <w:r>
              <w:rPr>
                <w:rFonts w:hint="eastAsia" w:ascii="宋体" w:hAnsi="宋体" w:cs="宋体"/>
                <w:b/>
                <w:sz w:val="21"/>
                <w:szCs w:val="21"/>
              </w:rPr>
              <w:t>仪器名称</w:t>
            </w:r>
          </w:p>
        </w:tc>
        <w:tc>
          <w:tcPr>
            <w:tcW w:w="1207" w:type="dxa"/>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b/>
                <w:sz w:val="21"/>
                <w:szCs w:val="21"/>
              </w:rPr>
            </w:pPr>
            <w:r>
              <w:rPr>
                <w:rFonts w:hint="eastAsia" w:ascii="宋体" w:hAnsi="宋体" w:cs="宋体"/>
                <w:b/>
                <w:sz w:val="21"/>
                <w:szCs w:val="21"/>
              </w:rPr>
              <w:t>型 号</w:t>
            </w:r>
          </w:p>
        </w:tc>
        <w:tc>
          <w:tcPr>
            <w:tcW w:w="2677" w:type="dxa"/>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b/>
                <w:sz w:val="21"/>
                <w:szCs w:val="21"/>
              </w:rPr>
            </w:pPr>
            <w:r>
              <w:rPr>
                <w:rFonts w:hint="eastAsia" w:ascii="宋体" w:hAnsi="宋体" w:cs="宋体"/>
                <w:b/>
                <w:sz w:val="21"/>
                <w:szCs w:val="21"/>
              </w:rPr>
              <w:t>生产厂家</w:t>
            </w:r>
          </w:p>
        </w:tc>
        <w:tc>
          <w:tcPr>
            <w:tcW w:w="2108" w:type="dxa"/>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right="-105" w:rightChars="-50"/>
              <w:jc w:val="center"/>
              <w:textAlignment w:val="auto"/>
              <w:rPr>
                <w:rFonts w:hint="eastAsia" w:ascii="宋体" w:hAnsi="宋体" w:eastAsia="宋体" w:cs="宋体"/>
                <w:b/>
                <w:sz w:val="21"/>
                <w:szCs w:val="21"/>
                <w:lang w:eastAsia="zh-CN"/>
              </w:rPr>
            </w:pPr>
            <w:r>
              <w:rPr>
                <w:rFonts w:hint="eastAsia" w:ascii="宋体" w:hAnsi="宋体" w:cs="宋体"/>
                <w:b/>
                <w:sz w:val="21"/>
                <w:szCs w:val="21"/>
                <w:lang w:eastAsia="zh-CN"/>
              </w:rPr>
              <w:t>检定有效期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8" w:type="dxa"/>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57" w:type="dxa"/>
            <w:vMerge w:val="restart"/>
            <w:tcBorders>
              <w:tl2br w:val="nil"/>
              <w:tr2bl w:val="nil"/>
            </w:tcBorders>
            <w:noWrap w:val="0"/>
            <w:vAlign w:val="center"/>
          </w:tcPr>
          <w:p>
            <w:pPr>
              <w:pageBreakBefore w:val="0"/>
              <w:kinsoku/>
              <w:wordWrap/>
              <w:overflowPunct/>
              <w:topLinePunct w:val="0"/>
              <w:autoSpaceDE/>
              <w:autoSpaceDN/>
              <w:bidi w:val="0"/>
              <w:adjustRightInd/>
              <w:snapToGrid/>
              <w:spacing w:line="520" w:lineRule="exact"/>
              <w:jc w:val="center"/>
              <w:textAlignment w:val="auto"/>
              <w:rPr>
                <w:rFonts w:hint="eastAsia" w:ascii="宋体" w:hAnsi="宋体" w:cs="宋体"/>
                <w:spacing w:val="-10"/>
                <w:sz w:val="21"/>
                <w:szCs w:val="21"/>
              </w:rPr>
            </w:pPr>
            <w:r>
              <w:rPr>
                <w:rFonts w:hint="eastAsia" w:ascii="宋体" w:hAnsi="宋体" w:cs="宋体"/>
                <w:spacing w:val="-10"/>
                <w:sz w:val="21"/>
                <w:szCs w:val="21"/>
              </w:rPr>
              <w:t>自动烟尘</w:t>
            </w:r>
            <w:r>
              <w:rPr>
                <w:rFonts w:hint="eastAsia" w:ascii="宋体" w:hAnsi="宋体" w:cs="宋体"/>
                <w:spacing w:val="-10"/>
                <w:sz w:val="21"/>
                <w:szCs w:val="21"/>
                <w:lang w:eastAsia="zh-CN"/>
              </w:rPr>
              <w:t>烟气综合</w:t>
            </w:r>
            <w:r>
              <w:rPr>
                <w:rFonts w:hint="eastAsia" w:ascii="宋体" w:hAnsi="宋体" w:cs="宋体"/>
                <w:spacing w:val="-10"/>
                <w:sz w:val="21"/>
                <w:szCs w:val="21"/>
              </w:rPr>
              <w:t>测试仪</w:t>
            </w:r>
          </w:p>
        </w:tc>
        <w:tc>
          <w:tcPr>
            <w:tcW w:w="1207" w:type="dxa"/>
            <w:vMerge w:val="restart"/>
            <w:tcBorders>
              <w:tl2br w:val="nil"/>
              <w:tr2bl w:val="nil"/>
            </w:tcBorders>
            <w:noWrap w:val="0"/>
            <w:vAlign w:val="center"/>
          </w:tcPr>
          <w:p>
            <w:pPr>
              <w:pageBreakBefore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pacing w:val="-10"/>
                <w:sz w:val="21"/>
                <w:szCs w:val="21"/>
                <w:lang w:val="en-US" w:eastAsia="zh-CN"/>
              </w:rPr>
            </w:pPr>
            <w:r>
              <w:rPr>
                <w:rFonts w:hint="eastAsia" w:ascii="宋体" w:hAnsi="宋体" w:cs="宋体"/>
                <w:spacing w:val="-10"/>
                <w:sz w:val="21"/>
                <w:szCs w:val="21"/>
                <w:lang w:val="en-US" w:eastAsia="zh-CN"/>
              </w:rPr>
              <w:t>ZR-3260</w:t>
            </w:r>
          </w:p>
        </w:tc>
        <w:tc>
          <w:tcPr>
            <w:tcW w:w="2677" w:type="dxa"/>
            <w:vMerge w:val="restart"/>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right="-105" w:rightChars="-50"/>
              <w:jc w:val="both"/>
              <w:textAlignment w:val="auto"/>
              <w:rPr>
                <w:rFonts w:hint="eastAsia" w:ascii="宋体" w:hAnsi="宋体" w:cs="宋体"/>
                <w:sz w:val="21"/>
                <w:szCs w:val="21"/>
              </w:rPr>
            </w:pPr>
            <w:r>
              <w:rPr>
                <w:rFonts w:hint="eastAsia" w:ascii="宋体" w:hAnsi="宋体" w:cs="宋体"/>
                <w:sz w:val="21"/>
                <w:szCs w:val="21"/>
              </w:rPr>
              <w:t>青岛</w:t>
            </w:r>
            <w:r>
              <w:rPr>
                <w:rFonts w:hint="eastAsia" w:ascii="宋体" w:hAnsi="宋体" w:cs="宋体"/>
                <w:sz w:val="21"/>
                <w:szCs w:val="21"/>
                <w:lang w:eastAsia="zh-CN"/>
              </w:rPr>
              <w:t>众瑞智能仪器有限公司</w:t>
            </w:r>
          </w:p>
        </w:tc>
        <w:tc>
          <w:tcPr>
            <w:tcW w:w="2108" w:type="dxa"/>
            <w:vMerge w:val="restart"/>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default" w:ascii="宋体" w:hAnsi="宋体" w:eastAsia="宋体" w:cs="宋体"/>
                <w:sz w:val="18"/>
                <w:szCs w:val="18"/>
                <w:lang w:val="en-US" w:eastAsia="zh-CN"/>
              </w:rPr>
            </w:pPr>
            <w:r>
              <w:rPr>
                <w:rFonts w:hint="eastAsia" w:ascii="宋体" w:hAnsi="宋体"/>
                <w:lang w:val="en-US" w:eastAsia="zh-CN"/>
              </w:rPr>
              <w:t>2019.9.2</w:t>
            </w:r>
            <w:r>
              <w:rPr>
                <w:rFonts w:hint="eastAsia" w:ascii="宋体" w:hAnsi="宋体" w:eastAsia="宋体" w:cs="宋体"/>
                <w:lang w:val="en-US" w:eastAsia="zh-CN"/>
              </w:rPr>
              <w:t>～</w:t>
            </w:r>
            <w:r>
              <w:rPr>
                <w:rFonts w:hint="eastAsia" w:ascii="宋体" w:hAnsi="宋体"/>
                <w:lang w:val="en-US" w:eastAsia="zh-CN"/>
              </w:rPr>
              <w:t>2020.9.1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8" w:type="dxa"/>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r>
              <w:rPr>
                <w:rFonts w:hint="eastAsia" w:ascii="宋体" w:hAnsi="宋体" w:cs="宋体"/>
                <w:sz w:val="21"/>
                <w:szCs w:val="21"/>
              </w:rPr>
              <w:t>二氧化硫</w:t>
            </w:r>
          </w:p>
        </w:tc>
        <w:tc>
          <w:tcPr>
            <w:tcW w:w="1357" w:type="dxa"/>
            <w:vMerge w:val="continue"/>
            <w:tcBorders>
              <w:tl2br w:val="nil"/>
              <w:tr2bl w:val="nil"/>
            </w:tcBorders>
            <w:noWrap w:val="0"/>
            <w:vAlign w:val="center"/>
          </w:tcPr>
          <w:p>
            <w:pPr>
              <w:pageBreakBefore w:val="0"/>
              <w:kinsoku/>
              <w:wordWrap/>
              <w:overflowPunct/>
              <w:topLinePunct w:val="0"/>
              <w:autoSpaceDE/>
              <w:autoSpaceDN/>
              <w:bidi w:val="0"/>
              <w:adjustRightInd/>
              <w:snapToGrid/>
              <w:spacing w:line="520" w:lineRule="exact"/>
              <w:jc w:val="center"/>
              <w:textAlignment w:val="auto"/>
              <w:rPr>
                <w:rFonts w:hint="eastAsia" w:ascii="宋体" w:hAnsi="宋体" w:cs="宋体"/>
                <w:spacing w:val="-10"/>
                <w:sz w:val="21"/>
                <w:szCs w:val="21"/>
              </w:rPr>
            </w:pPr>
          </w:p>
        </w:tc>
        <w:tc>
          <w:tcPr>
            <w:tcW w:w="1207" w:type="dxa"/>
            <w:vMerge w:val="continue"/>
            <w:tcBorders>
              <w:tl2br w:val="nil"/>
              <w:tr2bl w:val="nil"/>
            </w:tcBorders>
            <w:noWrap w:val="0"/>
            <w:vAlign w:val="center"/>
          </w:tcPr>
          <w:p>
            <w:pPr>
              <w:pageBreakBefore w:val="0"/>
              <w:kinsoku/>
              <w:wordWrap/>
              <w:overflowPunct/>
              <w:topLinePunct w:val="0"/>
              <w:autoSpaceDE/>
              <w:autoSpaceDN/>
              <w:bidi w:val="0"/>
              <w:adjustRightInd/>
              <w:snapToGrid/>
              <w:spacing w:line="520" w:lineRule="exact"/>
              <w:jc w:val="center"/>
              <w:textAlignment w:val="auto"/>
              <w:rPr>
                <w:rFonts w:hint="eastAsia" w:ascii="宋体" w:hAnsi="宋体" w:cs="宋体"/>
                <w:spacing w:val="-10"/>
                <w:sz w:val="21"/>
                <w:szCs w:val="21"/>
              </w:rPr>
            </w:pPr>
          </w:p>
        </w:tc>
        <w:tc>
          <w:tcPr>
            <w:tcW w:w="2677" w:type="dxa"/>
            <w:vMerge w:val="continue"/>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p>
        </w:tc>
        <w:tc>
          <w:tcPr>
            <w:tcW w:w="2108" w:type="dxa"/>
            <w:vMerge w:val="continue"/>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468" w:type="dxa"/>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r>
              <w:rPr>
                <w:rFonts w:hint="eastAsia" w:ascii="宋体" w:hAnsi="宋体" w:cs="宋体"/>
                <w:sz w:val="21"/>
                <w:szCs w:val="21"/>
              </w:rPr>
              <w:t>氮氧化物</w:t>
            </w:r>
          </w:p>
        </w:tc>
        <w:tc>
          <w:tcPr>
            <w:tcW w:w="1357" w:type="dxa"/>
            <w:vMerge w:val="continue"/>
            <w:tcBorders>
              <w:tl2br w:val="nil"/>
              <w:tr2bl w:val="nil"/>
            </w:tcBorders>
            <w:noWrap w:val="0"/>
            <w:vAlign w:val="center"/>
          </w:tcPr>
          <w:p>
            <w:pPr>
              <w:pageBreakBefore w:val="0"/>
              <w:kinsoku/>
              <w:wordWrap/>
              <w:overflowPunct/>
              <w:topLinePunct w:val="0"/>
              <w:autoSpaceDE/>
              <w:autoSpaceDN/>
              <w:bidi w:val="0"/>
              <w:adjustRightInd/>
              <w:snapToGrid/>
              <w:spacing w:line="520" w:lineRule="exact"/>
              <w:jc w:val="center"/>
              <w:textAlignment w:val="auto"/>
              <w:rPr>
                <w:rFonts w:hint="eastAsia" w:ascii="宋体" w:hAnsi="宋体" w:cs="宋体"/>
                <w:spacing w:val="-10"/>
                <w:sz w:val="21"/>
                <w:szCs w:val="21"/>
              </w:rPr>
            </w:pPr>
          </w:p>
        </w:tc>
        <w:tc>
          <w:tcPr>
            <w:tcW w:w="1207" w:type="dxa"/>
            <w:vMerge w:val="continue"/>
            <w:tcBorders>
              <w:tl2br w:val="nil"/>
              <w:tr2bl w:val="nil"/>
            </w:tcBorders>
            <w:noWrap w:val="0"/>
            <w:vAlign w:val="center"/>
          </w:tcPr>
          <w:p>
            <w:pPr>
              <w:pageBreakBefore w:val="0"/>
              <w:kinsoku/>
              <w:wordWrap/>
              <w:overflowPunct/>
              <w:topLinePunct w:val="0"/>
              <w:autoSpaceDE/>
              <w:autoSpaceDN/>
              <w:bidi w:val="0"/>
              <w:adjustRightInd/>
              <w:snapToGrid/>
              <w:spacing w:line="520" w:lineRule="exact"/>
              <w:jc w:val="center"/>
              <w:textAlignment w:val="auto"/>
              <w:rPr>
                <w:rFonts w:hint="eastAsia" w:ascii="宋体" w:hAnsi="宋体" w:cs="宋体"/>
                <w:spacing w:val="-10"/>
                <w:sz w:val="21"/>
                <w:szCs w:val="21"/>
              </w:rPr>
            </w:pPr>
          </w:p>
        </w:tc>
        <w:tc>
          <w:tcPr>
            <w:tcW w:w="2677" w:type="dxa"/>
            <w:vMerge w:val="continue"/>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p>
        </w:tc>
        <w:tc>
          <w:tcPr>
            <w:tcW w:w="2108" w:type="dxa"/>
            <w:vMerge w:val="continue"/>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2468" w:type="dxa"/>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spacing w:val="-10"/>
                <w:sz w:val="21"/>
                <w:szCs w:val="21"/>
              </w:rPr>
            </w:pPr>
            <w:r>
              <w:rPr>
                <w:rFonts w:hint="eastAsia" w:ascii="宋体" w:hAnsi="宋体" w:cs="宋体"/>
                <w:spacing w:val="-10"/>
                <w:sz w:val="21"/>
                <w:szCs w:val="21"/>
              </w:rPr>
              <w:t>自动烟尘烟气</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0"/>
                <w:kern w:val="2"/>
                <w:sz w:val="21"/>
                <w:szCs w:val="21"/>
                <w:lang w:val="en-US" w:eastAsia="zh-CN" w:bidi="ar-SA"/>
              </w:rPr>
            </w:pPr>
            <w:r>
              <w:rPr>
                <w:rFonts w:hint="eastAsia" w:ascii="宋体" w:hAnsi="宋体" w:cs="宋体"/>
                <w:spacing w:val="-10"/>
                <w:sz w:val="21"/>
                <w:szCs w:val="21"/>
              </w:rPr>
              <w:t>综合测试仪</w:t>
            </w:r>
          </w:p>
        </w:tc>
        <w:tc>
          <w:tcPr>
            <w:tcW w:w="12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0"/>
                <w:kern w:val="2"/>
                <w:sz w:val="21"/>
                <w:szCs w:val="21"/>
                <w:lang w:val="en-US" w:eastAsia="zh-CN" w:bidi="ar-SA"/>
              </w:rPr>
            </w:pPr>
            <w:r>
              <w:rPr>
                <w:rFonts w:hint="eastAsia" w:ascii="宋体" w:hAnsi="宋体" w:eastAsia="宋体" w:cs="宋体"/>
                <w:spacing w:val="-10"/>
                <w:sz w:val="21"/>
                <w:szCs w:val="21"/>
                <w:lang w:val="en-US" w:eastAsia="zh-CN"/>
              </w:rPr>
              <w:t>3012H-D</w:t>
            </w:r>
          </w:p>
        </w:tc>
        <w:tc>
          <w:tcPr>
            <w:tcW w:w="2677" w:type="dxa"/>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r>
              <w:rPr>
                <w:rFonts w:hint="eastAsia" w:ascii="宋体" w:hAnsi="宋体" w:cs="宋体"/>
                <w:sz w:val="21"/>
                <w:szCs w:val="21"/>
              </w:rPr>
              <w:t>青岛</w:t>
            </w:r>
            <w:r>
              <w:rPr>
                <w:rFonts w:hint="eastAsia" w:ascii="宋体" w:hAnsi="宋体" w:cs="宋体"/>
                <w:sz w:val="21"/>
                <w:szCs w:val="21"/>
                <w:lang w:eastAsia="zh-CN"/>
              </w:rPr>
              <w:t>崂应环境科技</w:t>
            </w:r>
            <w:r>
              <w:rPr>
                <w:rFonts w:hint="eastAsia" w:ascii="宋体" w:hAnsi="宋体" w:cs="宋体"/>
                <w:sz w:val="21"/>
                <w:szCs w:val="21"/>
              </w:rPr>
              <w:t>有限公司</w:t>
            </w:r>
          </w:p>
        </w:tc>
        <w:tc>
          <w:tcPr>
            <w:tcW w:w="2108" w:type="dxa"/>
            <w:tcBorders>
              <w:tl2br w:val="nil"/>
              <w:tr2bl w:val="nil"/>
            </w:tcBorders>
            <w:noWrap w:val="0"/>
            <w:vAlign w:val="center"/>
          </w:tcPr>
          <w:p>
            <w:pPr>
              <w:pageBreakBefore w:val="0"/>
              <w:kinsoku/>
              <w:wordWrap/>
              <w:overflowPunct/>
              <w:topLinePunct w:val="0"/>
              <w:autoSpaceDE/>
              <w:autoSpaceDN/>
              <w:bidi w:val="0"/>
              <w:adjustRightInd/>
              <w:snapToGrid/>
              <w:spacing w:line="520" w:lineRule="exact"/>
              <w:ind w:left="-105" w:leftChars="-50" w:right="-105" w:rightChars="-50"/>
              <w:jc w:val="center"/>
              <w:textAlignment w:val="auto"/>
              <w:rPr>
                <w:rFonts w:hint="eastAsia" w:ascii="宋体" w:hAnsi="宋体" w:cs="宋体"/>
                <w:sz w:val="21"/>
                <w:szCs w:val="21"/>
              </w:rPr>
            </w:pPr>
            <w:r>
              <w:rPr>
                <w:rFonts w:hint="eastAsia" w:ascii="宋体" w:hAnsi="宋体"/>
                <w:lang w:val="en-US" w:eastAsia="zh-CN"/>
              </w:rPr>
              <w:t>2019.9.2</w:t>
            </w:r>
            <w:r>
              <w:rPr>
                <w:rFonts w:hint="eastAsia" w:ascii="宋体" w:hAnsi="宋体" w:eastAsia="宋体" w:cs="宋体"/>
                <w:lang w:val="en-US" w:eastAsia="zh-CN"/>
              </w:rPr>
              <w:t>～</w:t>
            </w:r>
            <w:r>
              <w:rPr>
                <w:rFonts w:hint="eastAsia" w:ascii="宋体" w:hAnsi="宋体"/>
                <w:lang w:val="en-US" w:eastAsia="zh-CN"/>
              </w:rPr>
              <w:t>2020.9.1</w:t>
            </w:r>
          </w:p>
        </w:tc>
      </w:tr>
    </w:tbl>
    <w:p>
      <w:pPr>
        <w:keepNext w:val="0"/>
        <w:keepLines w:val="0"/>
        <w:pageBreakBefore w:val="0"/>
        <w:widowControl w:val="0"/>
        <w:kinsoku/>
        <w:wordWrap/>
        <w:overflowPunct/>
        <w:topLinePunct w:val="0"/>
        <w:autoSpaceDE/>
        <w:autoSpaceDN/>
        <w:bidi w:val="0"/>
        <w:spacing w:line="520" w:lineRule="exact"/>
        <w:rPr>
          <w:rFonts w:hint="eastAsia" w:ascii="宋体" w:hAnsi="宋体" w:cs="宋体"/>
          <w:color w:val="000000"/>
          <w:sz w:val="28"/>
          <w:szCs w:val="28"/>
          <w:lang w:val="en-US" w:eastAsia="zh-CN"/>
        </w:rPr>
      </w:pPr>
      <w:r>
        <w:rPr>
          <w:rFonts w:hint="eastAsia" w:cs="宋体"/>
          <w:b/>
          <w:bCs/>
          <w:sz w:val="30"/>
          <w:szCs w:val="30"/>
          <w:lang w:val="en-US" w:eastAsia="zh-CN"/>
        </w:rPr>
        <w:t>6</w:t>
      </w:r>
      <w:r>
        <w:rPr>
          <w:rFonts w:hint="eastAsia" w:ascii="宋体" w:hAnsi="宋体" w:cs="宋体"/>
          <w:b/>
          <w:bCs/>
          <w:sz w:val="30"/>
          <w:szCs w:val="30"/>
        </w:rPr>
        <w:t>.</w:t>
      </w:r>
      <w:r>
        <w:rPr>
          <w:rFonts w:hint="eastAsia" w:ascii="宋体" w:hAnsi="宋体" w:cs="宋体"/>
          <w:b/>
          <w:bCs/>
          <w:sz w:val="30"/>
          <w:szCs w:val="30"/>
          <w:lang w:val="en-US" w:eastAsia="zh-CN"/>
        </w:rPr>
        <w:t>2</w:t>
      </w:r>
      <w:r>
        <w:rPr>
          <w:rFonts w:hint="eastAsia" w:ascii="宋体" w:hAnsi="宋体" w:cs="宋体"/>
          <w:b/>
          <w:bCs/>
          <w:sz w:val="30"/>
          <w:szCs w:val="30"/>
        </w:rPr>
        <w:t>.</w:t>
      </w:r>
      <w:r>
        <w:rPr>
          <w:rFonts w:hint="eastAsia" w:ascii="宋体" w:hAnsi="宋体" w:cs="宋体"/>
          <w:b/>
          <w:bCs/>
          <w:sz w:val="30"/>
          <w:szCs w:val="30"/>
          <w:lang w:val="en-US" w:eastAsia="zh-CN"/>
        </w:rPr>
        <w:t>3</w:t>
      </w:r>
      <w:r>
        <w:rPr>
          <w:rFonts w:hint="eastAsia" w:ascii="宋体" w:hAnsi="宋体" w:cs="宋体"/>
          <w:b/>
          <w:bCs/>
          <w:sz w:val="30"/>
          <w:szCs w:val="30"/>
        </w:rPr>
        <w:t>无组织废气</w:t>
      </w:r>
      <w:r>
        <w:rPr>
          <w:rFonts w:hint="eastAsia" w:ascii="宋体" w:hAnsi="宋体" w:cs="宋体"/>
          <w:b/>
          <w:bCs/>
          <w:sz w:val="30"/>
          <w:szCs w:val="30"/>
          <w:lang w:eastAsia="zh-CN"/>
        </w:rPr>
        <w:t>检</w:t>
      </w:r>
      <w:r>
        <w:rPr>
          <w:rFonts w:hint="eastAsia" w:ascii="宋体" w:hAnsi="宋体" w:cs="宋体"/>
          <w:b/>
          <w:bCs/>
          <w:sz w:val="30"/>
          <w:szCs w:val="30"/>
        </w:rPr>
        <w:t>测项目、</w:t>
      </w:r>
      <w:r>
        <w:rPr>
          <w:rFonts w:hint="eastAsia" w:ascii="宋体" w:hAnsi="宋体" w:cs="宋体"/>
          <w:b/>
          <w:bCs/>
          <w:sz w:val="30"/>
          <w:szCs w:val="30"/>
          <w:lang w:eastAsia="zh-CN"/>
        </w:rPr>
        <w:t>检</w:t>
      </w:r>
      <w:r>
        <w:rPr>
          <w:rFonts w:hint="eastAsia" w:ascii="宋体" w:hAnsi="宋体" w:cs="宋体"/>
          <w:b/>
          <w:bCs/>
          <w:sz w:val="30"/>
          <w:szCs w:val="30"/>
        </w:rPr>
        <w:t>测点位布设及</w:t>
      </w:r>
      <w:r>
        <w:rPr>
          <w:rFonts w:hint="eastAsia" w:ascii="宋体" w:hAnsi="宋体" w:cs="宋体"/>
          <w:b/>
          <w:bCs/>
          <w:sz w:val="30"/>
          <w:szCs w:val="30"/>
          <w:lang w:eastAsia="zh-CN"/>
        </w:rPr>
        <w:t>检</w:t>
      </w:r>
      <w:r>
        <w:rPr>
          <w:rFonts w:hint="eastAsia" w:ascii="宋体" w:hAnsi="宋体" w:cs="宋体"/>
          <w:b/>
          <w:bCs/>
          <w:sz w:val="30"/>
          <w:szCs w:val="30"/>
        </w:rPr>
        <w:t>测频次</w:t>
      </w:r>
      <w:r>
        <w:rPr>
          <w:rFonts w:hint="eastAsia" w:ascii="宋体" w:hAnsi="宋体" w:cs="宋体"/>
          <w:b/>
          <w:bCs/>
          <w:color w:val="000000"/>
          <w:sz w:val="28"/>
          <w:szCs w:val="28"/>
          <w:lang w:val="en-US" w:eastAsia="zh-CN"/>
        </w:rPr>
        <w:t xml:space="preserve">   </w:t>
      </w:r>
      <w:r>
        <w:rPr>
          <w:rFonts w:hint="eastAsia" w:ascii="宋体" w:hAnsi="宋体" w:cs="宋体"/>
          <w:color w:val="000000"/>
          <w:sz w:val="28"/>
          <w:szCs w:val="28"/>
          <w:lang w:val="en-US" w:eastAsia="zh-CN"/>
        </w:rPr>
        <w:t xml:space="preserve">      </w:t>
      </w: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表6-6               无组织废气检测点位、项目和频次</w:t>
      </w:r>
    </w:p>
    <w:tbl>
      <w:tblPr>
        <w:tblStyle w:val="11"/>
        <w:tblpPr w:leftFromText="180" w:rightFromText="180" w:vertAnchor="text" w:horzAnchor="page" w:tblpX="1445" w:tblpY="115"/>
        <w:tblOverlap w:val="never"/>
        <w:tblW w:w="911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35"/>
        <w:gridCol w:w="2580"/>
        <w:gridCol w:w="2585"/>
        <w:gridCol w:w="23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trPr>
        <w:tc>
          <w:tcPr>
            <w:tcW w:w="1635" w:type="dxa"/>
            <w:noWrap w:val="0"/>
            <w:vAlign w:val="center"/>
          </w:tcPr>
          <w:p>
            <w:pPr>
              <w:keepNext w:val="0"/>
              <w:keepLines w:val="0"/>
              <w:pageBreakBefore w:val="0"/>
              <w:widowControl w:val="0"/>
              <w:kinsoku/>
              <w:wordWrap/>
              <w:overflowPunct/>
              <w:topLinePunct w:val="0"/>
              <w:autoSpaceDE/>
              <w:autoSpaceDN/>
              <w:bidi w:val="0"/>
              <w:spacing w:line="520" w:lineRule="exact"/>
              <w:jc w:val="center"/>
              <w:rPr>
                <w:rFonts w:hint="eastAsia" w:ascii="宋体" w:hAnsi="宋体"/>
                <w:b/>
                <w:bCs/>
                <w:color w:val="000000"/>
                <w:spacing w:val="1"/>
                <w:kern w:val="0"/>
              </w:rPr>
            </w:pPr>
            <w:r>
              <w:rPr>
                <w:rFonts w:hint="eastAsia" w:ascii="宋体" w:hAnsi="宋体"/>
                <w:b/>
                <w:bCs/>
                <w:color w:val="000000"/>
                <w:spacing w:val="1"/>
                <w:kern w:val="0"/>
              </w:rPr>
              <w:t>排放形式</w:t>
            </w:r>
          </w:p>
        </w:tc>
        <w:tc>
          <w:tcPr>
            <w:tcW w:w="2580" w:type="dxa"/>
            <w:noWrap w:val="0"/>
            <w:vAlign w:val="center"/>
          </w:tcPr>
          <w:p>
            <w:pPr>
              <w:keepNext w:val="0"/>
              <w:keepLines w:val="0"/>
              <w:pageBreakBefore w:val="0"/>
              <w:widowControl w:val="0"/>
              <w:kinsoku/>
              <w:wordWrap/>
              <w:overflowPunct/>
              <w:topLinePunct w:val="0"/>
              <w:autoSpaceDE/>
              <w:autoSpaceDN/>
              <w:bidi w:val="0"/>
              <w:spacing w:line="520" w:lineRule="exact"/>
              <w:jc w:val="center"/>
              <w:rPr>
                <w:rFonts w:ascii="宋体" w:hAnsi="宋体"/>
                <w:b/>
                <w:bCs/>
                <w:color w:val="000000"/>
                <w:spacing w:val="1"/>
                <w:kern w:val="0"/>
              </w:rPr>
            </w:pPr>
            <w:r>
              <w:rPr>
                <w:rFonts w:hint="eastAsia" w:ascii="宋体" w:hAnsi="宋体"/>
                <w:b/>
                <w:bCs/>
                <w:color w:val="000000"/>
                <w:spacing w:val="1"/>
                <w:kern w:val="0"/>
                <w:lang w:eastAsia="zh-CN"/>
              </w:rPr>
              <w:t>检</w:t>
            </w:r>
            <w:r>
              <w:rPr>
                <w:rFonts w:ascii="宋体" w:hAnsi="宋体"/>
                <w:b/>
                <w:bCs/>
                <w:color w:val="000000"/>
                <w:spacing w:val="1"/>
                <w:kern w:val="0"/>
              </w:rPr>
              <w:t>测点位</w:t>
            </w:r>
          </w:p>
        </w:tc>
        <w:tc>
          <w:tcPr>
            <w:tcW w:w="2585" w:type="dxa"/>
            <w:noWrap w:val="0"/>
            <w:vAlign w:val="center"/>
          </w:tcPr>
          <w:p>
            <w:pPr>
              <w:keepNext w:val="0"/>
              <w:keepLines w:val="0"/>
              <w:pageBreakBefore w:val="0"/>
              <w:widowControl w:val="0"/>
              <w:kinsoku/>
              <w:wordWrap/>
              <w:overflowPunct/>
              <w:topLinePunct w:val="0"/>
              <w:autoSpaceDE/>
              <w:autoSpaceDN/>
              <w:bidi w:val="0"/>
              <w:spacing w:line="520" w:lineRule="exact"/>
              <w:jc w:val="center"/>
              <w:rPr>
                <w:rFonts w:ascii="宋体" w:hAnsi="宋体"/>
                <w:b/>
                <w:bCs/>
                <w:color w:val="000000"/>
              </w:rPr>
            </w:pPr>
            <w:r>
              <w:rPr>
                <w:rFonts w:hint="eastAsia" w:ascii="宋体" w:hAnsi="宋体"/>
                <w:b/>
                <w:bCs/>
                <w:color w:val="000000"/>
                <w:spacing w:val="1"/>
                <w:kern w:val="0"/>
                <w:lang w:eastAsia="zh-CN"/>
              </w:rPr>
              <w:t>检</w:t>
            </w:r>
            <w:r>
              <w:rPr>
                <w:rFonts w:ascii="宋体" w:hAnsi="宋体"/>
                <w:b/>
                <w:bCs/>
                <w:color w:val="000000"/>
                <w:spacing w:val="1"/>
                <w:kern w:val="0"/>
              </w:rPr>
              <w:t>测项目</w:t>
            </w:r>
          </w:p>
        </w:tc>
        <w:tc>
          <w:tcPr>
            <w:tcW w:w="2318" w:type="dxa"/>
            <w:noWrap w:val="0"/>
            <w:vAlign w:val="center"/>
          </w:tcPr>
          <w:p>
            <w:pPr>
              <w:keepNext w:val="0"/>
              <w:keepLines w:val="0"/>
              <w:pageBreakBefore w:val="0"/>
              <w:widowControl w:val="0"/>
              <w:kinsoku/>
              <w:wordWrap/>
              <w:overflowPunct/>
              <w:topLinePunct w:val="0"/>
              <w:autoSpaceDE/>
              <w:autoSpaceDN/>
              <w:bidi w:val="0"/>
              <w:spacing w:line="520" w:lineRule="exact"/>
              <w:jc w:val="center"/>
              <w:rPr>
                <w:rFonts w:ascii="宋体" w:hAnsi="宋体"/>
                <w:b/>
                <w:bCs/>
                <w:color w:val="000000"/>
              </w:rPr>
            </w:pPr>
            <w:r>
              <w:rPr>
                <w:rFonts w:hint="eastAsia" w:ascii="宋体" w:hAnsi="宋体"/>
                <w:b/>
                <w:bCs/>
                <w:color w:val="000000"/>
                <w:lang w:eastAsia="zh-CN"/>
              </w:rPr>
              <w:t>检</w:t>
            </w:r>
            <w:r>
              <w:rPr>
                <w:rFonts w:ascii="宋体" w:hAnsi="宋体"/>
                <w:b/>
                <w:bCs/>
                <w:color w:val="000000"/>
              </w:rPr>
              <w:t>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72" w:hRule="atLeast"/>
        </w:trPr>
        <w:tc>
          <w:tcPr>
            <w:tcW w:w="1635" w:type="dxa"/>
            <w:noWrap w:val="0"/>
            <w:vAlign w:val="center"/>
          </w:tcPr>
          <w:p>
            <w:pPr>
              <w:keepNext w:val="0"/>
              <w:keepLines w:val="0"/>
              <w:pageBreakBefore w:val="0"/>
              <w:widowControl w:val="0"/>
              <w:kinsoku/>
              <w:wordWrap/>
              <w:overflowPunct/>
              <w:topLinePunct w:val="0"/>
              <w:autoSpaceDE/>
              <w:autoSpaceDN/>
              <w:bidi w:val="0"/>
              <w:spacing w:line="520" w:lineRule="exact"/>
              <w:jc w:val="center"/>
              <w:rPr>
                <w:rFonts w:hint="eastAsia" w:ascii="宋体" w:hAnsi="宋体"/>
                <w:color w:val="000000"/>
              </w:rPr>
            </w:pPr>
            <w:r>
              <w:rPr>
                <w:rFonts w:hint="eastAsia" w:ascii="宋体" w:hAnsi="宋体"/>
                <w:color w:val="000000"/>
              </w:rPr>
              <w:t>无组织排放</w:t>
            </w:r>
          </w:p>
        </w:tc>
        <w:tc>
          <w:tcPr>
            <w:tcW w:w="2580" w:type="dxa"/>
            <w:noWrap w:val="0"/>
            <w:vAlign w:val="center"/>
          </w:tcPr>
          <w:p>
            <w:pPr>
              <w:keepNext w:val="0"/>
              <w:keepLines w:val="0"/>
              <w:pageBreakBefore w:val="0"/>
              <w:widowControl w:val="0"/>
              <w:kinsoku/>
              <w:wordWrap/>
              <w:overflowPunct/>
              <w:topLinePunct w:val="0"/>
              <w:autoSpaceDE/>
              <w:autoSpaceDN/>
              <w:bidi w:val="0"/>
              <w:spacing w:line="520" w:lineRule="exact"/>
              <w:jc w:val="center"/>
              <w:rPr>
                <w:rFonts w:hint="eastAsia" w:ascii="宋体" w:hAnsi="宋体"/>
                <w:color w:val="000000"/>
              </w:rPr>
            </w:pPr>
            <w:r>
              <w:rPr>
                <w:rFonts w:hint="eastAsia" w:ascii="宋体" w:hAnsi="宋体"/>
                <w:color w:val="000000"/>
              </w:rPr>
              <w:t>厂区周界</w:t>
            </w:r>
          </w:p>
        </w:tc>
        <w:tc>
          <w:tcPr>
            <w:tcW w:w="2585" w:type="dxa"/>
            <w:noWrap w:val="0"/>
            <w:vAlign w:val="center"/>
          </w:tcPr>
          <w:p>
            <w:pPr>
              <w:keepNext w:val="0"/>
              <w:keepLines w:val="0"/>
              <w:pageBreakBefore w:val="0"/>
              <w:widowControl w:val="0"/>
              <w:kinsoku/>
              <w:wordWrap/>
              <w:overflowPunct/>
              <w:topLinePunct w:val="0"/>
              <w:autoSpaceDE/>
              <w:autoSpaceDN/>
              <w:bidi w:val="0"/>
              <w:spacing w:line="520" w:lineRule="exact"/>
              <w:jc w:val="center"/>
              <w:rPr>
                <w:rFonts w:hint="eastAsia" w:ascii="宋体" w:hAnsi="宋体"/>
                <w:color w:val="000000"/>
              </w:rPr>
            </w:pPr>
            <w:r>
              <w:rPr>
                <w:rFonts w:hint="eastAsia" w:ascii="宋体" w:hAnsi="宋体"/>
                <w:color w:val="auto"/>
              </w:rPr>
              <w:t>颗粒物</w:t>
            </w:r>
          </w:p>
        </w:tc>
        <w:tc>
          <w:tcPr>
            <w:tcW w:w="2318" w:type="dxa"/>
            <w:noWrap w:val="0"/>
            <w:vAlign w:val="center"/>
          </w:tcPr>
          <w:p>
            <w:pPr>
              <w:keepNext w:val="0"/>
              <w:keepLines w:val="0"/>
              <w:pageBreakBefore w:val="0"/>
              <w:widowControl w:val="0"/>
              <w:kinsoku/>
              <w:wordWrap/>
              <w:overflowPunct/>
              <w:topLinePunct w:val="0"/>
              <w:autoSpaceDE/>
              <w:autoSpaceDN/>
              <w:bidi w:val="0"/>
              <w:spacing w:line="520" w:lineRule="exact"/>
              <w:jc w:val="center"/>
              <w:rPr>
                <w:rFonts w:hint="eastAsia" w:ascii="宋体" w:hAnsi="宋体"/>
                <w:bCs/>
                <w:color w:val="000000"/>
              </w:rPr>
            </w:pPr>
            <w:r>
              <w:rPr>
                <w:rFonts w:hint="eastAsia" w:ascii="宋体" w:hAnsi="宋体"/>
                <w:bCs/>
                <w:color w:val="000000"/>
              </w:rPr>
              <w:t>4</w:t>
            </w:r>
            <w:r>
              <w:rPr>
                <w:rFonts w:ascii="宋体" w:hAnsi="宋体"/>
                <w:bCs/>
                <w:color w:val="000000"/>
              </w:rPr>
              <w:t>次/天，</w:t>
            </w:r>
            <w:r>
              <w:rPr>
                <w:rFonts w:hint="eastAsia" w:ascii="宋体" w:hAnsi="宋体"/>
                <w:bCs/>
                <w:color w:val="000000"/>
              </w:rPr>
              <w:t>连续</w:t>
            </w:r>
            <w:r>
              <w:rPr>
                <w:rFonts w:hint="eastAsia" w:ascii="宋体" w:hAnsi="宋体"/>
                <w:bCs/>
                <w:color w:val="000000"/>
                <w:lang w:eastAsia="zh-CN"/>
              </w:rPr>
              <w:t>检</w:t>
            </w:r>
            <w:r>
              <w:rPr>
                <w:rFonts w:hint="eastAsia" w:ascii="宋体" w:hAnsi="宋体"/>
                <w:bCs/>
                <w:color w:val="000000"/>
              </w:rPr>
              <w:t>测</w:t>
            </w:r>
            <w:r>
              <w:rPr>
                <w:rFonts w:hint="eastAsia" w:ascii="宋体" w:hAnsi="宋体"/>
                <w:bCs/>
                <w:color w:val="000000"/>
                <w:lang w:val="en-US" w:eastAsia="zh-CN"/>
              </w:rPr>
              <w:t>2</w:t>
            </w:r>
            <w:r>
              <w:rPr>
                <w:rFonts w:ascii="宋体" w:hAnsi="宋体"/>
                <w:bCs/>
                <w:color w:val="000000"/>
              </w:rPr>
              <w:t>天</w:t>
            </w:r>
          </w:p>
        </w:tc>
      </w:tr>
    </w:tbl>
    <w:p>
      <w:pPr>
        <w:pStyle w:val="4"/>
        <w:pageBreakBefore w:val="0"/>
        <w:kinsoku/>
        <w:wordWrap/>
        <w:overflowPunct/>
        <w:topLinePunct w:val="0"/>
        <w:autoSpaceDE/>
        <w:autoSpaceDN/>
        <w:bidi w:val="0"/>
        <w:adjustRightInd/>
        <w:snapToGrid/>
        <w:spacing w:before="120" w:beforeLines="0" w:after="0" w:afterLines="0" w:line="520" w:lineRule="exact"/>
        <w:textAlignment w:val="auto"/>
        <w:rPr>
          <w:rFonts w:hint="eastAsia" w:ascii="宋体" w:hAnsi="宋体" w:cs="宋体"/>
          <w:bCs w:val="0"/>
          <w:sz w:val="30"/>
          <w:szCs w:val="30"/>
          <w:lang w:val="zh-CN"/>
        </w:rPr>
      </w:pPr>
      <w:r>
        <w:rPr>
          <w:rFonts w:hint="eastAsia" w:ascii="宋体" w:hAnsi="宋体" w:cs="宋体"/>
          <w:bCs w:val="0"/>
          <w:sz w:val="30"/>
          <w:szCs w:val="30"/>
          <w:lang w:val="en-US" w:eastAsia="zh-CN"/>
        </w:rPr>
        <w:t>6.2.4</w:t>
      </w:r>
      <w:r>
        <w:rPr>
          <w:rFonts w:hint="eastAsia" w:ascii="宋体" w:hAnsi="宋体" w:cs="宋体"/>
          <w:bCs w:val="0"/>
          <w:sz w:val="30"/>
          <w:szCs w:val="30"/>
          <w:lang w:val="zh-CN"/>
        </w:rPr>
        <w:t>无组织检测方法及仪器信息</w:t>
      </w:r>
    </w:p>
    <w:p>
      <w:pPr>
        <w:pageBreakBefore w:val="0"/>
        <w:kinsoku/>
        <w:wordWrap/>
        <w:overflowPunct/>
        <w:topLinePunct w:val="0"/>
        <w:autoSpaceDE/>
        <w:autoSpaceDN/>
        <w:bidi w:val="0"/>
        <w:adjustRightInd/>
        <w:snapToGrid/>
        <w:spacing w:line="520" w:lineRule="exact"/>
        <w:ind w:firstLine="624" w:firstLineChars="223"/>
        <w:jc w:val="left"/>
        <w:textAlignment w:val="auto"/>
        <w:rPr>
          <w:rFonts w:hint="eastAsia" w:ascii="宋体" w:hAnsi="宋体" w:cs="宋体"/>
          <w:b/>
        </w:rPr>
      </w:pPr>
      <w:r>
        <w:rPr>
          <w:rFonts w:hint="eastAsia" w:ascii="宋体" w:hAnsi="宋体" w:cs="宋体"/>
          <w:color w:val="000000"/>
          <w:sz w:val="28"/>
          <w:szCs w:val="28"/>
        </w:rPr>
        <w:t>废气无组织排放采样分析方法执行《大气污染物无组织排放技术导则》</w:t>
      </w:r>
      <w:r>
        <w:rPr>
          <w:rFonts w:hint="eastAsia" w:ascii="宋体" w:hAnsi="宋体" w:cs="宋体"/>
          <w:color w:val="000000"/>
          <w:spacing w:val="-20"/>
          <w:sz w:val="28"/>
          <w:szCs w:val="28"/>
        </w:rPr>
        <w:t>（HJ/T55-2000）</w:t>
      </w:r>
      <w:r>
        <w:rPr>
          <w:rFonts w:hint="eastAsia" w:ascii="宋体" w:hAnsi="宋体" w:cs="宋体"/>
          <w:color w:val="000000"/>
          <w:sz w:val="28"/>
          <w:szCs w:val="28"/>
        </w:rPr>
        <w:t>的规定，废气无组织排放分析方法见表</w:t>
      </w:r>
      <w:r>
        <w:rPr>
          <w:rFonts w:hint="eastAsia" w:ascii="宋体" w:hAnsi="宋体" w:cs="宋体"/>
          <w:color w:val="000000"/>
          <w:sz w:val="28"/>
          <w:szCs w:val="28"/>
          <w:lang w:val="en-US" w:eastAsia="zh-CN"/>
        </w:rPr>
        <w:t>6</w:t>
      </w:r>
      <w:r>
        <w:rPr>
          <w:rFonts w:hint="eastAsia" w:ascii="宋体" w:hAnsi="宋体" w:cs="宋体"/>
          <w:color w:val="000000"/>
          <w:sz w:val="28"/>
          <w:szCs w:val="28"/>
        </w:rPr>
        <w:t>-</w:t>
      </w:r>
      <w:r>
        <w:rPr>
          <w:rFonts w:hint="eastAsia" w:ascii="宋体" w:hAnsi="宋体" w:cs="宋体"/>
          <w:color w:val="000000"/>
          <w:sz w:val="28"/>
          <w:szCs w:val="28"/>
          <w:lang w:val="en-US" w:eastAsia="zh-CN"/>
        </w:rPr>
        <w:t>7</w:t>
      </w:r>
      <w:r>
        <w:rPr>
          <w:rFonts w:hint="eastAsia" w:ascii="宋体" w:hAnsi="宋体" w:cs="宋体"/>
          <w:color w:val="000000"/>
          <w:sz w:val="28"/>
          <w:szCs w:val="28"/>
        </w:rPr>
        <w:t>；</w:t>
      </w:r>
      <w:r>
        <w:rPr>
          <w:rFonts w:hint="eastAsia" w:ascii="宋体" w:hAnsi="宋体" w:cs="宋体"/>
          <w:color w:val="000000"/>
          <w:sz w:val="28"/>
          <w:szCs w:val="28"/>
          <w:lang w:eastAsia="zh-CN"/>
        </w:rPr>
        <w:t>检</w:t>
      </w:r>
      <w:r>
        <w:rPr>
          <w:rFonts w:hint="eastAsia" w:ascii="宋体" w:hAnsi="宋体" w:cs="宋体"/>
          <w:color w:val="000000"/>
          <w:sz w:val="28"/>
          <w:szCs w:val="28"/>
        </w:rPr>
        <w:t>测采样仪器见表</w:t>
      </w:r>
      <w:r>
        <w:rPr>
          <w:rFonts w:hint="eastAsia" w:ascii="宋体" w:hAnsi="宋体" w:cs="宋体"/>
          <w:color w:val="000000"/>
          <w:sz w:val="28"/>
          <w:szCs w:val="28"/>
          <w:lang w:val="en-US" w:eastAsia="zh-CN"/>
        </w:rPr>
        <w:t>6</w:t>
      </w:r>
      <w:r>
        <w:rPr>
          <w:rFonts w:hint="eastAsia" w:ascii="宋体" w:hAnsi="宋体" w:cs="宋体"/>
          <w:color w:val="000000"/>
          <w:sz w:val="28"/>
          <w:szCs w:val="28"/>
        </w:rPr>
        <w:t>-</w:t>
      </w:r>
      <w:r>
        <w:rPr>
          <w:rFonts w:hint="eastAsia" w:ascii="宋体" w:hAnsi="宋体" w:cs="宋体"/>
          <w:color w:val="000000"/>
          <w:sz w:val="28"/>
          <w:szCs w:val="28"/>
          <w:lang w:val="en-US" w:eastAsia="zh-CN"/>
        </w:rPr>
        <w:t>8</w:t>
      </w:r>
      <w:r>
        <w:rPr>
          <w:rFonts w:hint="eastAsia" w:ascii="宋体" w:hAnsi="宋体" w:cs="宋体"/>
          <w:sz w:val="28"/>
          <w:szCs w:val="28"/>
        </w:rPr>
        <w:t>。</w:t>
      </w: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表6-7                无组织排放废气污染物分析方法</w:t>
      </w:r>
    </w:p>
    <w:tbl>
      <w:tblPr>
        <w:tblStyle w:val="11"/>
        <w:tblW w:w="921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2208"/>
        <w:gridCol w:w="2314"/>
        <w:gridCol w:w="36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1053"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ascii="宋体" w:hAnsi="宋体"/>
                <w:b/>
                <w:color w:val="000000"/>
              </w:rPr>
            </w:pPr>
            <w:r>
              <w:rPr>
                <w:rFonts w:hint="eastAsia" w:ascii="宋体" w:hAnsi="宋体"/>
                <w:b/>
                <w:color w:val="000000"/>
              </w:rPr>
              <w:t>序号</w:t>
            </w:r>
          </w:p>
        </w:tc>
        <w:tc>
          <w:tcPr>
            <w:tcW w:w="2208"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宋体" w:hAnsi="宋体"/>
                <w:b/>
                <w:color w:val="000000"/>
              </w:rPr>
            </w:pPr>
            <w:r>
              <w:rPr>
                <w:rFonts w:hint="eastAsia" w:ascii="宋体" w:hAnsi="宋体"/>
                <w:b/>
                <w:color w:val="000000"/>
                <w:lang w:eastAsia="zh-CN"/>
              </w:rPr>
              <w:t>检</w:t>
            </w:r>
            <w:r>
              <w:rPr>
                <w:rFonts w:hint="eastAsia" w:ascii="宋体" w:hAnsi="宋体"/>
                <w:b/>
                <w:color w:val="000000"/>
              </w:rPr>
              <w:t>测因子</w:t>
            </w:r>
          </w:p>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宋体" w:hAnsi="宋体"/>
                <w:b/>
                <w:color w:val="000000"/>
              </w:rPr>
            </w:pPr>
          </w:p>
        </w:tc>
        <w:tc>
          <w:tcPr>
            <w:tcW w:w="2314"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ascii="宋体" w:hAnsi="宋体"/>
                <w:b/>
                <w:color w:val="000000"/>
              </w:rPr>
            </w:pPr>
            <w:r>
              <w:rPr>
                <w:rFonts w:hint="eastAsia" w:ascii="宋体" w:hAnsi="宋体"/>
                <w:b/>
                <w:color w:val="000000"/>
                <w:lang w:eastAsia="zh-CN"/>
              </w:rPr>
              <w:t>检</w:t>
            </w:r>
            <w:r>
              <w:rPr>
                <w:rFonts w:hint="eastAsia" w:ascii="宋体" w:hAnsi="宋体"/>
                <w:b/>
                <w:color w:val="000000"/>
              </w:rPr>
              <w:t>测分析方法</w:t>
            </w:r>
          </w:p>
        </w:tc>
        <w:tc>
          <w:tcPr>
            <w:tcW w:w="3642"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ascii="宋体" w:hAnsi="宋体"/>
                <w:b/>
                <w:color w:val="000000"/>
              </w:rPr>
            </w:pPr>
            <w:r>
              <w:rPr>
                <w:rFonts w:hint="eastAsia" w:ascii="宋体" w:hAnsi="宋体"/>
                <w:b/>
                <w:color w:val="000000"/>
              </w:rPr>
              <w:t>方法依据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1053"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ascii="宋体" w:hAnsi="宋体"/>
                <w:color w:val="000000"/>
              </w:rPr>
            </w:pPr>
            <w:r>
              <w:rPr>
                <w:rFonts w:hint="eastAsia" w:ascii="宋体" w:hAnsi="宋体"/>
                <w:color w:val="000000"/>
              </w:rPr>
              <w:t>1</w:t>
            </w:r>
          </w:p>
        </w:tc>
        <w:tc>
          <w:tcPr>
            <w:tcW w:w="2208"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ascii="宋体" w:hAnsi="宋体"/>
                <w:color w:val="000000"/>
              </w:rPr>
            </w:pPr>
            <w:r>
              <w:rPr>
                <w:rFonts w:hint="eastAsia" w:ascii="宋体" w:hAnsi="宋体"/>
                <w:color w:val="auto"/>
              </w:rPr>
              <w:t>颗粒物</w:t>
            </w:r>
          </w:p>
        </w:tc>
        <w:tc>
          <w:tcPr>
            <w:tcW w:w="2314"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ascii="宋体" w:hAnsi="宋体"/>
                <w:color w:val="000000"/>
              </w:rPr>
            </w:pPr>
            <w:r>
              <w:rPr>
                <w:rFonts w:hint="eastAsia" w:ascii="宋体" w:hAnsi="宋体"/>
                <w:color w:val="000000"/>
              </w:rPr>
              <w:t>重量法</w:t>
            </w:r>
          </w:p>
        </w:tc>
        <w:tc>
          <w:tcPr>
            <w:tcW w:w="3642" w:type="dxa"/>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ascii="宋体" w:hAnsi="宋体"/>
                <w:color w:val="000000"/>
              </w:rPr>
            </w:pPr>
            <w:r>
              <w:rPr>
                <w:rFonts w:hint="eastAsia" w:ascii="宋体" w:hAnsi="宋体"/>
                <w:color w:val="000000"/>
              </w:rPr>
              <w:t>GB/T 154</w:t>
            </w:r>
            <w:r>
              <w:rPr>
                <w:rFonts w:hint="eastAsia" w:ascii="宋体" w:hAnsi="宋体"/>
                <w:color w:val="000000"/>
                <w:lang w:val="en-US" w:eastAsia="zh-CN"/>
              </w:rPr>
              <w:t>32</w:t>
            </w:r>
            <w:r>
              <w:rPr>
                <w:rFonts w:hint="eastAsia" w:ascii="宋体" w:hAnsi="宋体"/>
                <w:color w:val="000000"/>
              </w:rPr>
              <w:t>-1995</w:t>
            </w:r>
          </w:p>
        </w:tc>
      </w:tr>
    </w:tbl>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表6-8                 现场检测仪器一览表</w:t>
      </w:r>
    </w:p>
    <w:tbl>
      <w:tblPr>
        <w:tblStyle w:val="11"/>
        <w:tblW w:w="9198"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08"/>
        <w:gridCol w:w="1968"/>
        <w:gridCol w:w="999"/>
        <w:gridCol w:w="2213"/>
        <w:gridCol w:w="281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1" w:hRule="exact"/>
          <w:jc w:val="center"/>
        </w:trPr>
        <w:tc>
          <w:tcPr>
            <w:tcW w:w="1208" w:type="dxa"/>
            <w:noWrap w:val="0"/>
            <w:vAlign w:val="center"/>
          </w:tcPr>
          <w:p>
            <w:pPr>
              <w:jc w:val="center"/>
              <w:rPr>
                <w:rFonts w:ascii="宋体" w:hAnsi="宋体"/>
                <w:b/>
                <w:color w:val="000000"/>
              </w:rPr>
            </w:pPr>
            <w:r>
              <w:rPr>
                <w:rFonts w:hint="eastAsia" w:ascii="宋体" w:hAnsi="宋体"/>
                <w:b/>
                <w:color w:val="000000"/>
                <w:lang w:eastAsia="zh-CN"/>
              </w:rPr>
              <w:t>检</w:t>
            </w:r>
            <w:r>
              <w:rPr>
                <w:rFonts w:hint="eastAsia" w:ascii="宋体" w:hAnsi="宋体"/>
                <w:b/>
                <w:color w:val="000000"/>
              </w:rPr>
              <w:t>测因子</w:t>
            </w:r>
          </w:p>
        </w:tc>
        <w:tc>
          <w:tcPr>
            <w:tcW w:w="1968" w:type="dxa"/>
            <w:noWrap w:val="0"/>
            <w:vAlign w:val="center"/>
          </w:tcPr>
          <w:p>
            <w:pPr>
              <w:jc w:val="center"/>
              <w:rPr>
                <w:rFonts w:ascii="宋体" w:hAnsi="宋体"/>
                <w:b/>
                <w:color w:val="000000"/>
              </w:rPr>
            </w:pPr>
            <w:r>
              <w:rPr>
                <w:rFonts w:hint="eastAsia" w:ascii="宋体" w:hAnsi="宋体"/>
                <w:b/>
                <w:color w:val="000000"/>
              </w:rPr>
              <w:t>仪器名称</w:t>
            </w:r>
          </w:p>
        </w:tc>
        <w:tc>
          <w:tcPr>
            <w:tcW w:w="999" w:type="dxa"/>
            <w:noWrap w:val="0"/>
            <w:vAlign w:val="center"/>
          </w:tcPr>
          <w:p>
            <w:pPr>
              <w:jc w:val="center"/>
              <w:rPr>
                <w:rFonts w:ascii="宋体" w:hAnsi="宋体"/>
                <w:b/>
                <w:color w:val="000000"/>
              </w:rPr>
            </w:pPr>
            <w:r>
              <w:rPr>
                <w:rFonts w:hint="eastAsia" w:ascii="宋体" w:hAnsi="宋体"/>
                <w:b/>
                <w:color w:val="000000"/>
              </w:rPr>
              <w:t>型号</w:t>
            </w:r>
          </w:p>
        </w:tc>
        <w:tc>
          <w:tcPr>
            <w:tcW w:w="2213" w:type="dxa"/>
            <w:noWrap w:val="0"/>
            <w:vAlign w:val="center"/>
          </w:tcPr>
          <w:p>
            <w:pPr>
              <w:jc w:val="center"/>
              <w:rPr>
                <w:rFonts w:ascii="宋体" w:hAnsi="宋体"/>
                <w:b/>
                <w:color w:val="000000"/>
              </w:rPr>
            </w:pPr>
            <w:r>
              <w:rPr>
                <w:rFonts w:hint="eastAsia" w:ascii="宋体" w:hAnsi="宋体"/>
                <w:b/>
                <w:color w:val="000000"/>
              </w:rPr>
              <w:t>生产厂家</w:t>
            </w:r>
          </w:p>
        </w:tc>
        <w:tc>
          <w:tcPr>
            <w:tcW w:w="2810" w:type="dxa"/>
            <w:noWrap w:val="0"/>
            <w:vAlign w:val="center"/>
          </w:tcPr>
          <w:p>
            <w:pPr>
              <w:jc w:val="center"/>
              <w:rPr>
                <w:rFonts w:hint="eastAsia" w:ascii="宋体" w:hAnsi="宋体" w:eastAsia="宋体"/>
                <w:b/>
                <w:color w:val="000000"/>
                <w:lang w:eastAsia="zh-CN"/>
              </w:rPr>
            </w:pPr>
            <w:r>
              <w:rPr>
                <w:rFonts w:hint="eastAsia" w:ascii="宋体" w:hAnsi="宋体"/>
                <w:b/>
                <w:color w:val="000000"/>
                <w:lang w:eastAsia="zh-CN"/>
              </w:rPr>
              <w:t>检定有效期</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23" w:hRule="exact"/>
          <w:jc w:val="center"/>
        </w:trPr>
        <w:tc>
          <w:tcPr>
            <w:tcW w:w="1208" w:type="dxa"/>
            <w:noWrap w:val="0"/>
            <w:vAlign w:val="center"/>
          </w:tcPr>
          <w:p>
            <w:pPr>
              <w:jc w:val="center"/>
              <w:rPr>
                <w:rFonts w:hint="eastAsia" w:ascii="宋体" w:hAnsi="宋体"/>
                <w:color w:val="000000"/>
              </w:rPr>
            </w:pPr>
            <w:r>
              <w:rPr>
                <w:rFonts w:hint="eastAsia" w:ascii="宋体" w:hAnsi="宋体"/>
                <w:color w:val="000000"/>
                <w:lang w:eastAsia="zh-CN"/>
              </w:rPr>
              <w:t>颗粒物</w:t>
            </w:r>
          </w:p>
        </w:tc>
        <w:tc>
          <w:tcPr>
            <w:tcW w:w="1968" w:type="dxa"/>
            <w:noWrap w:val="0"/>
            <w:vAlign w:val="center"/>
          </w:tcPr>
          <w:p>
            <w:pPr>
              <w:jc w:val="center"/>
              <w:rPr>
                <w:rFonts w:hint="eastAsia" w:ascii="宋体" w:hAnsi="宋体"/>
                <w:color w:val="000000"/>
                <w:sz w:val="21"/>
                <w:szCs w:val="21"/>
              </w:rPr>
            </w:pPr>
            <w:r>
              <w:rPr>
                <w:rFonts w:hint="eastAsia" w:ascii="宋体" w:hAnsi="宋体"/>
                <w:color w:val="000000"/>
                <w:sz w:val="21"/>
                <w:szCs w:val="21"/>
              </w:rPr>
              <w:t>环境空气颗粒物</w:t>
            </w:r>
          </w:p>
          <w:p>
            <w:pPr>
              <w:jc w:val="center"/>
              <w:rPr>
                <w:rFonts w:hint="eastAsia" w:ascii="宋体" w:hAnsi="宋体"/>
                <w:color w:val="000000"/>
              </w:rPr>
            </w:pPr>
            <w:r>
              <w:rPr>
                <w:rFonts w:hint="eastAsia" w:ascii="宋体" w:hAnsi="宋体"/>
                <w:color w:val="000000"/>
                <w:sz w:val="21"/>
                <w:szCs w:val="21"/>
              </w:rPr>
              <w:t>综合采样器</w:t>
            </w:r>
          </w:p>
        </w:tc>
        <w:tc>
          <w:tcPr>
            <w:tcW w:w="999" w:type="dxa"/>
            <w:noWrap w:val="0"/>
            <w:vAlign w:val="center"/>
          </w:tcPr>
          <w:p>
            <w:pPr>
              <w:jc w:val="center"/>
              <w:rPr>
                <w:rFonts w:hint="eastAsia" w:ascii="宋体" w:hAnsi="宋体"/>
                <w:color w:val="000000"/>
              </w:rPr>
            </w:pPr>
            <w:r>
              <w:rPr>
                <w:rFonts w:hint="eastAsia" w:ascii="宋体" w:hAnsi="宋体"/>
                <w:color w:val="000000"/>
              </w:rPr>
              <w:t>ZR-3920</w:t>
            </w:r>
          </w:p>
        </w:tc>
        <w:tc>
          <w:tcPr>
            <w:tcW w:w="2213" w:type="dxa"/>
            <w:noWrap w:val="0"/>
            <w:vAlign w:val="center"/>
          </w:tcPr>
          <w:p>
            <w:pPr>
              <w:jc w:val="center"/>
              <w:rPr>
                <w:rFonts w:hint="eastAsia" w:ascii="宋体" w:hAnsi="宋体"/>
              </w:rPr>
            </w:pPr>
            <w:r>
              <w:rPr>
                <w:rFonts w:hint="eastAsia" w:ascii="宋体" w:hAnsi="宋体"/>
              </w:rPr>
              <w:t>青岛众瑞智能仪器</w:t>
            </w:r>
          </w:p>
          <w:p>
            <w:pPr>
              <w:jc w:val="center"/>
              <w:rPr>
                <w:rFonts w:hint="eastAsia" w:ascii="宋体" w:hAnsi="宋体"/>
              </w:rPr>
            </w:pPr>
            <w:r>
              <w:rPr>
                <w:rFonts w:hint="eastAsia" w:ascii="宋体" w:hAnsi="宋体"/>
              </w:rPr>
              <w:t>有限公司</w:t>
            </w:r>
          </w:p>
        </w:tc>
        <w:tc>
          <w:tcPr>
            <w:tcW w:w="2810" w:type="dxa"/>
            <w:noWrap w:val="0"/>
            <w:vAlign w:val="center"/>
          </w:tcPr>
          <w:p>
            <w:pPr>
              <w:widowControl/>
              <w:jc w:val="center"/>
              <w:rPr>
                <w:rFonts w:hint="default" w:ascii="宋体" w:hAnsi="宋体" w:eastAsia="宋体"/>
                <w:lang w:val="en-US" w:eastAsia="zh-CN"/>
              </w:rPr>
            </w:pPr>
            <w:r>
              <w:rPr>
                <w:rFonts w:hint="eastAsia" w:ascii="宋体" w:hAnsi="宋体"/>
                <w:lang w:val="en-US" w:eastAsia="zh-CN"/>
              </w:rPr>
              <w:t xml:space="preserve">2019.9.2 </w:t>
            </w:r>
            <w:r>
              <w:rPr>
                <w:rFonts w:hint="eastAsia" w:ascii="宋体" w:hAnsi="宋体" w:eastAsia="宋体" w:cs="宋体"/>
                <w:lang w:val="en-US" w:eastAsia="zh-CN"/>
              </w:rPr>
              <w:t>～</w:t>
            </w:r>
            <w:r>
              <w:rPr>
                <w:rFonts w:hint="eastAsia" w:ascii="宋体" w:hAnsi="宋体"/>
                <w:lang w:val="en-US" w:eastAsia="zh-CN"/>
              </w:rPr>
              <w:t xml:space="preserve"> 2020.9.1</w:t>
            </w:r>
          </w:p>
        </w:tc>
      </w:tr>
    </w:tbl>
    <w:p>
      <w:pPr>
        <w:keepNext w:val="0"/>
        <w:keepLines w:val="0"/>
        <w:pageBreakBefore w:val="0"/>
        <w:widowControl w:val="0"/>
        <w:kinsoku/>
        <w:wordWrap/>
        <w:overflowPunct/>
        <w:topLinePunct w:val="0"/>
        <w:autoSpaceDE/>
        <w:autoSpaceDN/>
        <w:bidi w:val="0"/>
        <w:spacing w:line="520" w:lineRule="exact"/>
        <w:rPr>
          <w:rFonts w:hint="eastAsia" w:ascii="宋体" w:hAnsi="宋体"/>
          <w:b/>
          <w:bCs w:val="0"/>
          <w:sz w:val="28"/>
          <w:szCs w:val="28"/>
          <w:lang w:val="en-US" w:eastAsia="zh-CN"/>
        </w:rPr>
      </w:pPr>
      <w:r>
        <w:rPr>
          <w:sz w:val="28"/>
        </w:rPr>
        <mc:AlternateContent>
          <mc:Choice Requires="wps">
            <w:drawing>
              <wp:anchor distT="0" distB="0" distL="114300" distR="114300" simplePos="0" relativeHeight="891190272" behindDoc="0" locked="0" layoutInCell="1" allowOverlap="1">
                <wp:simplePos x="0" y="0"/>
                <wp:positionH relativeFrom="column">
                  <wp:posOffset>-110490</wp:posOffset>
                </wp:positionH>
                <wp:positionV relativeFrom="paragraph">
                  <wp:posOffset>354330</wp:posOffset>
                </wp:positionV>
                <wp:extent cx="5486400" cy="9525"/>
                <wp:effectExtent l="0" t="0" r="0" b="0"/>
                <wp:wrapNone/>
                <wp:docPr id="80" name="直接连接符 80"/>
                <wp:cNvGraphicFramePr/>
                <a:graphic xmlns:a="http://schemas.openxmlformats.org/drawingml/2006/main">
                  <a:graphicData uri="http://schemas.microsoft.com/office/word/2010/wordprocessingShape">
                    <wps:wsp>
                      <wps:cNvCnPr/>
                      <wps:spPr>
                        <a:xfrm>
                          <a:off x="0" y="0"/>
                          <a:ext cx="5486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7pt;margin-top:27.9pt;height:0.75pt;width:432pt;z-index:891190272;mso-width-relative:page;mso-height-relative:page;" filled="f" stroked="t" coordsize="21600,21600" o:gfxdata="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eJSD9gA&#10;AAAJAQAADwAAAAAAAAABACAAAAAiAAAAZHJzL2Rvd25yZXYueG1sUEsBAhQAFAAAAAgAh07iQA6w&#10;WBTmAQAAtgMAAA4AAAAAAAAAAQAgAAAAJwEAAGRycy9lMm9Eb2MueG1sUEsFBgAAAAAGAAYAWQEA&#10;AH8FAAAAAA==&#10;">
                <v:fill on="f" focussize="0,0"/>
                <v:stroke weight="0.5pt" color="#000000 [3200]"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spacing w:line="520" w:lineRule="exact"/>
        <w:rPr>
          <w:rFonts w:hint="eastAsia" w:ascii="宋体" w:hAnsi="宋体"/>
          <w:b/>
          <w:bCs w:val="0"/>
          <w:sz w:val="28"/>
          <w:szCs w:val="28"/>
          <w:lang w:val="en-US" w:eastAsia="zh-CN"/>
        </w:rPr>
        <w:sectPr>
          <w:footerReference r:id="rId27"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spacing w:line="520" w:lineRule="exact"/>
        <w:rPr>
          <w:rFonts w:hint="eastAsia" w:ascii="宋体" w:hAnsi="宋体"/>
          <w:b/>
          <w:bCs w:val="0"/>
          <w:color w:val="auto"/>
          <w:sz w:val="28"/>
          <w:szCs w:val="28"/>
        </w:rPr>
      </w:pPr>
      <w:r>
        <w:rPr>
          <w:rFonts w:hint="eastAsia" w:ascii="宋体" w:hAnsi="宋体"/>
          <w:b/>
          <w:bCs w:val="0"/>
          <w:sz w:val="28"/>
          <w:szCs w:val="28"/>
          <w:lang w:val="en-US" w:eastAsia="zh-CN"/>
        </w:rPr>
        <w:t>6</w:t>
      </w:r>
      <w:r>
        <w:rPr>
          <w:rFonts w:hint="eastAsia" w:ascii="宋体" w:hAnsi="宋体"/>
          <w:b/>
          <w:bCs w:val="0"/>
          <w:sz w:val="28"/>
          <w:szCs w:val="28"/>
        </w:rPr>
        <w:t>.</w:t>
      </w:r>
      <w:r>
        <w:rPr>
          <w:rFonts w:hint="eastAsia" w:ascii="宋体" w:hAnsi="宋体"/>
          <w:b/>
          <w:bCs w:val="0"/>
          <w:sz w:val="28"/>
          <w:szCs w:val="28"/>
          <w:lang w:val="en-US" w:eastAsia="zh-CN"/>
        </w:rPr>
        <w:t>2</w:t>
      </w:r>
      <w:r>
        <w:rPr>
          <w:rFonts w:hint="eastAsia" w:ascii="宋体" w:hAnsi="宋体"/>
          <w:b/>
          <w:bCs w:val="0"/>
          <w:sz w:val="28"/>
          <w:szCs w:val="28"/>
        </w:rPr>
        <w:t>.</w:t>
      </w:r>
      <w:r>
        <w:rPr>
          <w:rFonts w:hint="eastAsia" w:ascii="宋体" w:hAnsi="宋体"/>
          <w:b/>
          <w:bCs w:val="0"/>
          <w:sz w:val="28"/>
          <w:szCs w:val="28"/>
          <w:lang w:val="en-US" w:eastAsia="zh-CN"/>
        </w:rPr>
        <w:t>5</w:t>
      </w:r>
      <w:r>
        <w:rPr>
          <w:rFonts w:hint="eastAsia" w:ascii="宋体" w:hAnsi="宋体" w:cs="宋体"/>
          <w:b/>
          <w:bCs w:val="0"/>
          <w:color w:val="auto"/>
          <w:sz w:val="30"/>
          <w:szCs w:val="30"/>
          <w:lang w:eastAsia="zh-CN"/>
        </w:rPr>
        <w:t>厂界噪声检</w:t>
      </w:r>
      <w:r>
        <w:rPr>
          <w:rFonts w:hint="eastAsia" w:ascii="宋体" w:hAnsi="宋体" w:cs="宋体"/>
          <w:b/>
          <w:bCs w:val="0"/>
          <w:color w:val="auto"/>
          <w:sz w:val="30"/>
          <w:szCs w:val="30"/>
        </w:rPr>
        <w:t>测项目、</w:t>
      </w:r>
      <w:r>
        <w:rPr>
          <w:rFonts w:hint="eastAsia" w:ascii="宋体" w:hAnsi="宋体" w:cs="宋体"/>
          <w:b/>
          <w:bCs w:val="0"/>
          <w:color w:val="auto"/>
          <w:sz w:val="30"/>
          <w:szCs w:val="30"/>
          <w:lang w:eastAsia="zh-CN"/>
        </w:rPr>
        <w:t>检</w:t>
      </w:r>
      <w:r>
        <w:rPr>
          <w:rFonts w:hint="eastAsia" w:ascii="宋体" w:hAnsi="宋体" w:cs="宋体"/>
          <w:b/>
          <w:bCs w:val="0"/>
          <w:color w:val="auto"/>
          <w:sz w:val="30"/>
          <w:szCs w:val="30"/>
        </w:rPr>
        <w:t>测点位布设及</w:t>
      </w:r>
      <w:r>
        <w:rPr>
          <w:rFonts w:hint="eastAsia" w:ascii="宋体" w:hAnsi="宋体" w:cs="宋体"/>
          <w:b/>
          <w:bCs w:val="0"/>
          <w:color w:val="auto"/>
          <w:sz w:val="30"/>
          <w:szCs w:val="30"/>
          <w:lang w:eastAsia="zh-CN"/>
        </w:rPr>
        <w:t>检</w:t>
      </w:r>
      <w:r>
        <w:rPr>
          <w:rFonts w:hint="eastAsia" w:ascii="宋体" w:hAnsi="宋体" w:cs="宋体"/>
          <w:b/>
          <w:bCs w:val="0"/>
          <w:color w:val="auto"/>
          <w:sz w:val="30"/>
          <w:szCs w:val="30"/>
        </w:rPr>
        <w:t>测频次</w:t>
      </w:r>
    </w:p>
    <w:p>
      <w:pPr>
        <w:keepNext w:val="0"/>
        <w:keepLines w:val="0"/>
        <w:pageBreakBefore w:val="0"/>
        <w:widowControl w:val="0"/>
        <w:kinsoku/>
        <w:wordWrap/>
        <w:overflowPunct/>
        <w:topLinePunct w:val="0"/>
        <w:autoSpaceDE/>
        <w:autoSpaceDN/>
        <w:bidi w:val="0"/>
        <w:spacing w:line="520" w:lineRule="exact"/>
        <w:ind w:firstLine="560" w:firstLineChars="200"/>
        <w:rPr>
          <w:rFonts w:hint="eastAsia" w:ascii="宋体" w:hAnsi="宋体"/>
          <w:color w:val="000000"/>
          <w:sz w:val="28"/>
          <w:szCs w:val="28"/>
        </w:rPr>
      </w:pPr>
      <w:r>
        <w:rPr>
          <w:rFonts w:hint="eastAsia" w:ascii="宋体" w:hAnsi="宋体"/>
          <w:color w:val="000000"/>
          <w:sz w:val="28"/>
          <w:szCs w:val="28"/>
        </w:rPr>
        <w:t>根据厂区分布情况，厂界噪声</w:t>
      </w:r>
      <w:r>
        <w:rPr>
          <w:rFonts w:hint="eastAsia" w:ascii="宋体" w:hAnsi="宋体"/>
          <w:color w:val="000000"/>
          <w:sz w:val="28"/>
          <w:szCs w:val="28"/>
          <w:lang w:eastAsia="zh-CN"/>
        </w:rPr>
        <w:t>检</w:t>
      </w:r>
      <w:r>
        <w:rPr>
          <w:rFonts w:hint="eastAsia" w:ascii="宋体" w:hAnsi="宋体"/>
          <w:color w:val="000000"/>
          <w:sz w:val="28"/>
          <w:szCs w:val="28"/>
        </w:rPr>
        <w:t>测在东、南、西、北厂界各布设</w:t>
      </w:r>
    </w:p>
    <w:p>
      <w:pPr>
        <w:keepNext w:val="0"/>
        <w:keepLines w:val="0"/>
        <w:pageBreakBefore w:val="0"/>
        <w:widowControl w:val="0"/>
        <w:kinsoku/>
        <w:wordWrap/>
        <w:overflowPunct/>
        <w:topLinePunct w:val="0"/>
        <w:autoSpaceDE/>
        <w:autoSpaceDN/>
        <w:bidi w:val="0"/>
        <w:spacing w:line="520" w:lineRule="exact"/>
        <w:rPr>
          <w:rFonts w:hint="eastAsia" w:ascii="宋体" w:hAnsi="宋体"/>
          <w:color w:val="000000"/>
          <w:sz w:val="28"/>
          <w:szCs w:val="28"/>
        </w:rPr>
      </w:pPr>
      <w:r>
        <w:rPr>
          <w:rFonts w:hint="eastAsia" w:ascii="宋体" w:hAnsi="宋体"/>
          <w:color w:val="000000"/>
          <w:sz w:val="28"/>
          <w:szCs w:val="28"/>
        </w:rPr>
        <w:t>2个</w:t>
      </w:r>
      <w:r>
        <w:rPr>
          <w:rFonts w:hint="eastAsia" w:ascii="宋体" w:hAnsi="宋体"/>
          <w:color w:val="000000"/>
          <w:sz w:val="28"/>
          <w:szCs w:val="28"/>
          <w:lang w:eastAsia="zh-CN"/>
        </w:rPr>
        <w:t>检</w:t>
      </w:r>
      <w:r>
        <w:rPr>
          <w:rFonts w:hint="eastAsia" w:ascii="宋体" w:hAnsi="宋体"/>
          <w:color w:val="000000"/>
          <w:sz w:val="28"/>
          <w:szCs w:val="28"/>
        </w:rPr>
        <w:t>测点，共8个</w:t>
      </w:r>
      <w:r>
        <w:rPr>
          <w:rFonts w:hint="eastAsia" w:ascii="宋体" w:hAnsi="宋体"/>
          <w:color w:val="000000"/>
          <w:sz w:val="28"/>
          <w:szCs w:val="28"/>
          <w:lang w:eastAsia="zh-CN"/>
        </w:rPr>
        <w:t>检</w:t>
      </w:r>
      <w:r>
        <w:rPr>
          <w:rFonts w:hint="eastAsia" w:ascii="宋体" w:hAnsi="宋体"/>
          <w:color w:val="000000"/>
          <w:sz w:val="28"/>
          <w:szCs w:val="28"/>
        </w:rPr>
        <w:t>测点</w:t>
      </w:r>
      <w:r>
        <w:rPr>
          <w:sz w:val="28"/>
        </w:rPr>
        <mc:AlternateContent>
          <mc:Choice Requires="wps">
            <w:drawing>
              <wp:anchor distT="0" distB="0" distL="114300" distR="114300" simplePos="0" relativeHeight="935095296" behindDoc="0" locked="0" layoutInCell="1" allowOverlap="1">
                <wp:simplePos x="0" y="0"/>
                <wp:positionH relativeFrom="column">
                  <wp:posOffset>5756910</wp:posOffset>
                </wp:positionH>
                <wp:positionV relativeFrom="paragraph">
                  <wp:posOffset>241935</wp:posOffset>
                </wp:positionV>
                <wp:extent cx="438150" cy="323850"/>
                <wp:effectExtent l="4445" t="4445" r="14605" b="14605"/>
                <wp:wrapNone/>
                <wp:docPr id="121" name="文本框 121"/>
                <wp:cNvGraphicFramePr/>
                <a:graphic xmlns:a="http://schemas.openxmlformats.org/drawingml/2006/main">
                  <a:graphicData uri="http://schemas.microsoft.com/office/word/2010/wordprocessingShape">
                    <wps:wsp>
                      <wps:cNvSpPr txBox="1"/>
                      <wps:spPr>
                        <a:xfrm>
                          <a:off x="6785610" y="2591435"/>
                          <a:ext cx="43815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3pt;margin-top:19.05pt;height:25.5pt;width:34.5pt;z-index:935095296;mso-width-relative:page;mso-height-relative:page;" fillcolor="#FFFFFF [3201]" filled="t" stroked="t" coordsize="21600,21600" o:gfxdata="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BXtjdYAAAAJAQAADwAAAAAAAAABACAAAAAiAAAAZHJzL2Rvd25yZXYueG1sUEsBAhQAFAAAAAgA&#10;h07iQMSe7mxgAgAAxgQAAA4AAAAAAAAAAQAgAAAAJQEAAGRycy9lMm9Eb2MueG1sUEsFBgAAAAAG&#10;AAYAWQEAAPcFA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N</w:t>
                      </w:r>
                    </w:p>
                  </w:txbxContent>
                </v:textbox>
              </v:shape>
            </w:pict>
          </mc:Fallback>
        </mc:AlternateContent>
      </w:r>
      <w:r>
        <w:rPr>
          <w:rFonts w:hint="eastAsia" w:ascii="宋体" w:hAnsi="宋体"/>
          <w:color w:val="000000"/>
          <w:sz w:val="28"/>
          <w:szCs w:val="28"/>
          <w:lang w:eastAsia="zh-CN"/>
        </w:rPr>
        <w:t>。</w:t>
      </w:r>
    </w:p>
    <w:p>
      <w:pPr>
        <w:keepNext w:val="0"/>
        <w:keepLines w:val="0"/>
        <w:pageBreakBefore w:val="0"/>
        <w:widowControl w:val="0"/>
        <w:kinsoku/>
        <w:wordWrap/>
        <w:overflowPunct/>
        <w:topLinePunct w:val="0"/>
        <w:autoSpaceDE/>
        <w:autoSpaceDN/>
        <w:bidi w:val="0"/>
        <w:spacing w:line="520" w:lineRule="exact"/>
        <w:rPr>
          <w:rFonts w:hint="eastAsia" w:ascii="宋体" w:hAnsi="宋体"/>
          <w:color w:val="000000"/>
          <w:sz w:val="28"/>
          <w:szCs w:val="28"/>
          <w:lang w:val="en-US" w:eastAsia="zh-CN"/>
        </w:rPr>
      </w:pPr>
      <w:r>
        <w:rPr>
          <w:sz w:val="28"/>
        </w:rPr>
        <mc:AlternateContent>
          <mc:Choice Requires="wps">
            <w:drawing>
              <wp:anchor distT="0" distB="0" distL="114300" distR="114300" simplePos="0" relativeHeight="935084032" behindDoc="0" locked="0" layoutInCell="1" allowOverlap="1">
                <wp:simplePos x="0" y="0"/>
                <wp:positionH relativeFrom="column">
                  <wp:posOffset>4670425</wp:posOffset>
                </wp:positionH>
                <wp:positionV relativeFrom="paragraph">
                  <wp:posOffset>251460</wp:posOffset>
                </wp:positionV>
                <wp:extent cx="485775" cy="323850"/>
                <wp:effectExtent l="4445" t="4445" r="5080" b="14605"/>
                <wp:wrapNone/>
                <wp:docPr id="89" name="矩形 89"/>
                <wp:cNvGraphicFramePr/>
                <a:graphic xmlns:a="http://schemas.openxmlformats.org/drawingml/2006/main">
                  <a:graphicData uri="http://schemas.microsoft.com/office/word/2010/wordprocessingShape">
                    <wps:wsp>
                      <wps:cNvSpPr/>
                      <wps:spPr>
                        <a:xfrm>
                          <a:off x="0" y="0"/>
                          <a:ext cx="485775"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宋体" w:hAnsi="宋体" w:eastAsia="宋体" w:cs="宋体"/>
                                <w:lang w:val="en-US" w:eastAsia="zh-CN"/>
                              </w:rPr>
                              <w:t>6#▲</w:t>
                            </w:r>
                          </w:p>
                        </w:txbxContent>
                      </wps:txbx>
                      <wps:bodyPr upright="1"/>
                    </wps:wsp>
                  </a:graphicData>
                </a:graphic>
              </wp:anchor>
            </w:drawing>
          </mc:Choice>
          <mc:Fallback>
            <w:pict>
              <v:rect id="_x0000_s1026" o:spid="_x0000_s1026" o:spt="1" style="position:absolute;left:0pt;margin-left:367.75pt;margin-top:19.8pt;height:25.5pt;width:38.25pt;z-index:935084032;mso-width-relative:page;mso-height-relative:page;" fillcolor="#FFFFFF" filled="t" stroked="t" coordsize="21600,21600" o:gfxdata="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TCckLYAAAACQEAAA8AAAAAAAAAAQAgAAAAIgAAAGRycy9kb3du&#10;cmV2LnhtbFBLAQIUABQAAAAIAIdO4kBG8shv/wEAACoEAAAOAAAAAAAAAAEAIAAAACcBAABkcnMv&#10;ZTJvRG9jLnhtbFBLBQYAAAAABgAGAFkBAACYBQAAAAA=&#10;">
                <v:fill on="t" focussize="0,0"/>
                <v:stroke color="#FFFFFF" joinstyle="miter"/>
                <v:imagedata o:title=""/>
                <o:lock v:ext="edit" aspectratio="f"/>
                <v:textbox>
                  <w:txbxContent>
                    <w:p>
                      <w:r>
                        <w:rPr>
                          <w:rFonts w:hint="eastAsia" w:ascii="宋体" w:hAnsi="宋体" w:eastAsia="宋体" w:cs="宋体"/>
                          <w:lang w:val="en-US" w:eastAsia="zh-CN"/>
                        </w:rPr>
                        <w:t>6#▲</w:t>
                      </w:r>
                    </w:p>
                  </w:txbxContent>
                </v:textbox>
              </v:rect>
            </w:pict>
          </mc:Fallback>
        </mc:AlternateContent>
      </w:r>
      <w:r>
        <w:rPr>
          <w:sz w:val="28"/>
        </w:rPr>
        <mc:AlternateContent>
          <mc:Choice Requires="wps">
            <w:drawing>
              <wp:anchor distT="0" distB="0" distL="114300" distR="114300" simplePos="0" relativeHeight="2301950976" behindDoc="0" locked="0" layoutInCell="1" allowOverlap="1">
                <wp:simplePos x="0" y="0"/>
                <wp:positionH relativeFrom="column">
                  <wp:posOffset>2611120</wp:posOffset>
                </wp:positionH>
                <wp:positionV relativeFrom="paragraph">
                  <wp:posOffset>259080</wp:posOffset>
                </wp:positionV>
                <wp:extent cx="666750" cy="323850"/>
                <wp:effectExtent l="4445" t="4445" r="14605" b="14605"/>
                <wp:wrapNone/>
                <wp:docPr id="123" name="矩形 123"/>
                <wp:cNvGraphicFramePr/>
                <a:graphic xmlns:a="http://schemas.openxmlformats.org/drawingml/2006/main">
                  <a:graphicData uri="http://schemas.microsoft.com/office/word/2010/wordprocessingShape">
                    <wps:wsp>
                      <wps:cNvSpPr/>
                      <wps:spPr>
                        <a:xfrm>
                          <a:off x="0" y="0"/>
                          <a:ext cx="666750"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pPr>
                            <w:r>
                              <w:rPr>
                                <w:rFonts w:hint="eastAsia" w:ascii="宋体" w:hAnsi="宋体" w:eastAsia="宋体" w:cs="宋体"/>
                              </w:rPr>
                              <w:t>○</w:t>
                            </w:r>
                            <w:r>
                              <w:rPr>
                                <w:rFonts w:hint="eastAsia" w:ascii="宋体" w:hAnsi="宋体" w:cs="宋体"/>
                                <w:lang w:val="en-US" w:eastAsia="zh-CN"/>
                              </w:rPr>
                              <w:t>3</w:t>
                            </w:r>
                            <w:r>
                              <w:rPr>
                                <w:rFonts w:hint="eastAsia" w:ascii="宋体" w:hAnsi="宋体" w:eastAsia="宋体" w:cs="宋体"/>
                                <w:lang w:val="en-US" w:eastAsia="zh-CN"/>
                              </w:rPr>
                              <w:t>#</w:t>
                            </w:r>
                          </w:p>
                        </w:txbxContent>
                      </wps:txbx>
                      <wps:bodyPr upright="1"/>
                    </wps:wsp>
                  </a:graphicData>
                </a:graphic>
              </wp:anchor>
            </w:drawing>
          </mc:Choice>
          <mc:Fallback>
            <w:pict>
              <v:rect id="_x0000_s1026" o:spid="_x0000_s1026" o:spt="1" style="position:absolute;left:0pt;margin-left:205.6pt;margin-top:20.4pt;height:25.5pt;width:52.5pt;z-index:-1993016320;mso-width-relative:page;mso-height-relative:page;" fillcolor="#FFFFFF" filled="t" stroked="t" coordsize="21600,21600" o:gfxdata="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B1Vx/WAAAACQEAAA8AAAAAAAAAAQAgAAAAIgAAAGRycy9kb3ducmV2&#10;LnhtbFBLAQIUABQAAAAIAIdO4kC4VNoX/gEAACwEAAAOAAAAAAAAAAEAIAAAACUBAABkcnMvZTJv&#10;RG9jLnhtbFBLBQYAAAAABgAGAFkBAACVBQAAAAA=&#10;">
                <v:fill on="t" focussize="0,0"/>
                <v:stroke color="#FFFFFF" joinstyle="miter"/>
                <v:imagedata o:title=""/>
                <o:lock v:ext="edit" aspectratio="f"/>
                <v:textbox>
                  <w:txbxContent>
                    <w:p>
                      <w:pPr>
                        <w:ind w:firstLine="210" w:firstLineChars="100"/>
                      </w:pPr>
                      <w:r>
                        <w:rPr>
                          <w:rFonts w:hint="eastAsia" w:ascii="宋体" w:hAnsi="宋体" w:eastAsia="宋体" w:cs="宋体"/>
                        </w:rPr>
                        <w:t>○</w:t>
                      </w:r>
                      <w:r>
                        <w:rPr>
                          <w:rFonts w:hint="eastAsia" w:ascii="宋体" w:hAnsi="宋体" w:cs="宋体"/>
                          <w:lang w:val="en-US" w:eastAsia="zh-CN"/>
                        </w:rPr>
                        <w:t>3</w:t>
                      </w:r>
                      <w:r>
                        <w:rPr>
                          <w:rFonts w:hint="eastAsia" w:ascii="宋体" w:hAnsi="宋体" w:eastAsia="宋体" w:cs="宋体"/>
                          <w:lang w:val="en-US" w:eastAsia="zh-CN"/>
                        </w:rPr>
                        <w:t>#</w:t>
                      </w:r>
                    </w:p>
                  </w:txbxContent>
                </v:textbox>
              </v:rect>
            </w:pict>
          </mc:Fallback>
        </mc:AlternateContent>
      </w:r>
      <w:r>
        <w:rPr>
          <w:sz w:val="28"/>
        </w:rPr>
        <mc:AlternateContent>
          <mc:Choice Requires="wps">
            <w:drawing>
              <wp:anchor distT="0" distB="0" distL="114300" distR="114300" simplePos="0" relativeHeight="1618528256" behindDoc="0" locked="0" layoutInCell="1" allowOverlap="1">
                <wp:simplePos x="0" y="0"/>
                <wp:positionH relativeFrom="column">
                  <wp:posOffset>-208280</wp:posOffset>
                </wp:positionH>
                <wp:positionV relativeFrom="paragraph">
                  <wp:posOffset>192405</wp:posOffset>
                </wp:positionV>
                <wp:extent cx="485775" cy="323850"/>
                <wp:effectExtent l="4445" t="4445" r="5080" b="14605"/>
                <wp:wrapNone/>
                <wp:docPr id="122" name="矩形 122"/>
                <wp:cNvGraphicFramePr/>
                <a:graphic xmlns:a="http://schemas.openxmlformats.org/drawingml/2006/main">
                  <a:graphicData uri="http://schemas.microsoft.com/office/word/2010/wordprocessingShape">
                    <wps:wsp>
                      <wps:cNvSpPr/>
                      <wps:spPr>
                        <a:xfrm>
                          <a:off x="0" y="0"/>
                          <a:ext cx="485775"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宋体" w:hAnsi="宋体" w:cs="宋体"/>
                                <w:lang w:val="en-US" w:eastAsia="zh-CN"/>
                              </w:rPr>
                              <w:t>5</w:t>
                            </w:r>
                            <w:r>
                              <w:rPr>
                                <w:rFonts w:hint="eastAsia" w:ascii="宋体" w:hAnsi="宋体" w:eastAsia="宋体" w:cs="宋体"/>
                                <w:lang w:val="en-US" w:eastAsia="zh-CN"/>
                              </w:rPr>
                              <w:t>#▲</w:t>
                            </w:r>
                          </w:p>
                        </w:txbxContent>
                      </wps:txbx>
                      <wps:bodyPr upright="1"/>
                    </wps:wsp>
                  </a:graphicData>
                </a:graphic>
              </wp:anchor>
            </w:drawing>
          </mc:Choice>
          <mc:Fallback>
            <w:pict>
              <v:rect id="_x0000_s1026" o:spid="_x0000_s1026" o:spt="1" style="position:absolute;left:0pt;margin-left:-16.4pt;margin-top:15.15pt;height:25.5pt;width:38.25pt;z-index:1618528256;mso-width-relative:page;mso-height-relative:page;" fillcolor="#FFFFFF" filled="t" stroked="t" coordsize="21600,21600" o:gfxdata="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X52TfXAAAACAEAAA8AAAAAAAAAAQAgAAAAIgAAAGRycy9kb3du&#10;cmV2LnhtbFBLAQIUABQAAAAIAIdO4kAeK6r5AAIAACwEAAAOAAAAAAAAAAEAIAAAACYBAABkcnMv&#10;ZTJvRG9jLnhtbFBLBQYAAAAABgAGAFkBAACYBQAAAAA=&#10;">
                <v:fill on="t" focussize="0,0"/>
                <v:stroke color="#FFFFFF" joinstyle="miter"/>
                <v:imagedata o:title=""/>
                <o:lock v:ext="edit" aspectratio="f"/>
                <v:textbox>
                  <w:txbxContent>
                    <w:p>
                      <w:r>
                        <w:rPr>
                          <w:rFonts w:hint="eastAsia" w:ascii="宋体" w:hAnsi="宋体" w:cs="宋体"/>
                          <w:lang w:val="en-US" w:eastAsia="zh-CN"/>
                        </w:rPr>
                        <w:t>5</w:t>
                      </w:r>
                      <w:r>
                        <w:rPr>
                          <w:rFonts w:hint="eastAsia" w:ascii="宋体" w:hAnsi="宋体" w:eastAsia="宋体" w:cs="宋体"/>
                          <w:lang w:val="en-US" w:eastAsia="zh-CN"/>
                        </w:rPr>
                        <w:t>#▲</w:t>
                      </w:r>
                    </w:p>
                  </w:txbxContent>
                </v:textbox>
              </v:rect>
            </w:pict>
          </mc:Fallback>
        </mc:AlternateContent>
      </w:r>
      <w:r>
        <w:rPr>
          <w:sz w:val="28"/>
        </w:rPr>
        <mc:AlternateContent>
          <mc:Choice Requires="wps">
            <w:drawing>
              <wp:anchor distT="0" distB="0" distL="114300" distR="114300" simplePos="0" relativeHeight="935105536" behindDoc="0" locked="0" layoutInCell="1" allowOverlap="1">
                <wp:simplePos x="0" y="0"/>
                <wp:positionH relativeFrom="column">
                  <wp:posOffset>6824345</wp:posOffset>
                </wp:positionH>
                <wp:positionV relativeFrom="paragraph">
                  <wp:posOffset>1656080</wp:posOffset>
                </wp:positionV>
                <wp:extent cx="323850" cy="295910"/>
                <wp:effectExtent l="4445" t="4445" r="14605" b="23495"/>
                <wp:wrapNone/>
                <wp:docPr id="120" name="矩形 120"/>
                <wp:cNvGraphicFramePr/>
                <a:graphic xmlns:a="http://schemas.openxmlformats.org/drawingml/2006/main">
                  <a:graphicData uri="http://schemas.microsoft.com/office/word/2010/wordprocessingShape">
                    <wps:wsp>
                      <wps:cNvSpPr/>
                      <wps:spPr>
                        <a:xfrm>
                          <a:off x="0" y="0"/>
                          <a:ext cx="323850" cy="2959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b/>
                                <w:bCs/>
                                <w:lang w:val="en-US" w:eastAsia="zh-CN"/>
                              </w:rPr>
                            </w:pPr>
                            <w:r>
                              <w:rPr>
                                <w:rFonts w:hint="eastAsia"/>
                                <w:b/>
                                <w:bCs/>
                                <w:lang w:val="en-US" w:eastAsia="zh-CN"/>
                              </w:rPr>
                              <w:t>N</w:t>
                            </w:r>
                          </w:p>
                        </w:txbxContent>
                      </wps:txbx>
                      <wps:bodyPr upright="1"/>
                    </wps:wsp>
                  </a:graphicData>
                </a:graphic>
              </wp:anchor>
            </w:drawing>
          </mc:Choice>
          <mc:Fallback>
            <w:pict>
              <v:rect id="_x0000_s1026" o:spid="_x0000_s1026" o:spt="1" style="position:absolute;left:0pt;margin-left:537.35pt;margin-top:130.4pt;height:23.3pt;width:25.5pt;z-index:935105536;mso-width-relative:page;mso-height-relative:page;" fillcolor="#FFFFFF" filled="t" stroked="t" coordsize="21600,21600" o:gfxdata="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At0rNgAAAANAQAADwAAAAAAAAABACAAAAAiAAAAZHJzL2Rvd25y&#10;ZXYueG1sUEsBAhQAFAAAAAgAh07iQBrGUwX+AQAALAQAAA4AAAAAAAAAAQAgAAAAJwEAAGRycy9l&#10;Mm9Eb2MueG1sUEsFBgAAAAAGAAYAWQEAAJcFAAAAAA==&#10;">
                <v:fill on="t" focussize="0,0"/>
                <v:stroke color="#FFFFFF" joinstyle="miter"/>
                <v:imagedata o:title=""/>
                <o:lock v:ext="edit" aspectratio="f"/>
                <v:textbox>
                  <w:txbxContent>
                    <w:p>
                      <w:pPr>
                        <w:rPr>
                          <w:rFonts w:hint="eastAsia" w:eastAsia="宋体"/>
                          <w:b/>
                          <w:bCs/>
                          <w:lang w:val="en-US" w:eastAsia="zh-CN"/>
                        </w:rPr>
                      </w:pPr>
                      <w:r>
                        <w:rPr>
                          <w:rFonts w:hint="eastAsia"/>
                          <w:b/>
                          <w:bCs/>
                          <w:lang w:val="en-US" w:eastAsia="zh-CN"/>
                        </w:rPr>
                        <w:t>N</w:t>
                      </w:r>
                    </w:p>
                  </w:txbxContent>
                </v:textbox>
              </v:rect>
            </w:pict>
          </mc:Fallback>
        </mc:AlternateContent>
      </w:r>
      <w:r>
        <w:rPr>
          <w:sz w:val="28"/>
        </w:rPr>
        <mc:AlternateContent>
          <mc:Choice Requires="wps">
            <w:drawing>
              <wp:anchor distT="0" distB="0" distL="114300" distR="114300" simplePos="0" relativeHeight="935081984" behindDoc="0" locked="0" layoutInCell="1" allowOverlap="1">
                <wp:simplePos x="0" y="0"/>
                <wp:positionH relativeFrom="column">
                  <wp:posOffset>5981700</wp:posOffset>
                </wp:positionH>
                <wp:positionV relativeFrom="paragraph">
                  <wp:posOffset>312420</wp:posOffset>
                </wp:positionV>
                <wp:extent cx="635" cy="485775"/>
                <wp:effectExtent l="53340" t="0" r="60325" b="9525"/>
                <wp:wrapNone/>
                <wp:docPr id="104" name="直接连接符 104"/>
                <wp:cNvGraphicFramePr/>
                <a:graphic xmlns:a="http://schemas.openxmlformats.org/drawingml/2006/main">
                  <a:graphicData uri="http://schemas.microsoft.com/office/word/2010/wordprocessingShape">
                    <wps:wsp>
                      <wps:cNvCnPr/>
                      <wps:spPr>
                        <a:xfrm flipV="1">
                          <a:off x="0" y="0"/>
                          <a:ext cx="635" cy="485775"/>
                        </a:xfrm>
                        <a:prstGeom prst="line">
                          <a:avLst/>
                        </a:prstGeom>
                        <a:ln w="19050" cap="flat" cmpd="sng">
                          <a:solidFill>
                            <a:srgbClr val="000001"/>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71pt;margin-top:24.6pt;height:38.25pt;width:0.05pt;z-index:935081984;mso-width-relative:page;mso-height-relative:page;" filled="f" stroked="t" coordsize="21600,21600" o:gfxdata="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69TF3XAAAACgEAAA8AAAAAAAAAAQAgAAAAIgAAAGRy&#10;cy9kb3ducmV2LnhtbFBLAQIUABQAAAAIAIdO4kDE4ZA/BgIAAPUDAAAOAAAAAAAAAAEAIAAAACYB&#10;AABkcnMvZTJvRG9jLnhtbFBLBQYAAAAABgAGAFkBAACeBQAAAAA=&#10;">
                <v:fill on="f" focussize="0,0"/>
                <v:stroke weight="1.5pt" color="#000001" joinstyle="round" endarrow="open"/>
                <v:imagedata o:title=""/>
                <o:lock v:ext="edit" aspectratio="f"/>
              </v:line>
            </w:pict>
          </mc:Fallback>
        </mc:AlternateContent>
      </w:r>
    </w:p>
    <w:p>
      <w:pPr>
        <w:spacing w:line="360" w:lineRule="auto"/>
        <w:rPr>
          <w:rFonts w:hint="eastAsia" w:ascii="宋体" w:hAnsi="宋体"/>
          <w:color w:val="000000"/>
          <w:sz w:val="28"/>
          <w:szCs w:val="28"/>
        </w:rPr>
      </w:pPr>
      <w:r>
        <w:rPr>
          <w:sz w:val="28"/>
        </w:rPr>
        <mc:AlternateContent>
          <mc:Choice Requires="wps">
            <w:drawing>
              <wp:anchor distT="0" distB="0" distL="114300" distR="114300" simplePos="0" relativeHeight="935093248" behindDoc="0" locked="0" layoutInCell="1" allowOverlap="1">
                <wp:simplePos x="0" y="0"/>
                <wp:positionH relativeFrom="column">
                  <wp:posOffset>-125095</wp:posOffset>
                </wp:positionH>
                <wp:positionV relativeFrom="paragraph">
                  <wp:posOffset>300355</wp:posOffset>
                </wp:positionV>
                <wp:extent cx="5742305" cy="4001135"/>
                <wp:effectExtent l="4445" t="4445" r="6350" b="13970"/>
                <wp:wrapNone/>
                <wp:docPr id="116" name="矩形 116"/>
                <wp:cNvGraphicFramePr/>
                <a:graphic xmlns:a="http://schemas.openxmlformats.org/drawingml/2006/main">
                  <a:graphicData uri="http://schemas.microsoft.com/office/word/2010/wordprocessingShape">
                    <wps:wsp>
                      <wps:cNvSpPr/>
                      <wps:spPr>
                        <a:xfrm>
                          <a:off x="0" y="0"/>
                          <a:ext cx="5742305" cy="4001135"/>
                        </a:xfrm>
                        <a:prstGeom prst="rect">
                          <a:avLst/>
                        </a:prstGeom>
                        <a:noFill/>
                        <a:ln w="3175" cap="flat" cmpd="sng">
                          <a:solidFill>
                            <a:srgbClr val="000001"/>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85pt;margin-top:23.65pt;height:315.05pt;width:452.15pt;z-index:935093248;mso-width-relative:page;mso-height-relative:page;" filled="f" stroked="t" coordsize="21600,21600" o:gfxdata="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tjLkPaAAAACgEAAA8AAAAAAAAAAQAgAAAAIgAAAGRycy9kb3ducmV2&#10;LnhtbFBLAQIUABQAAAAIAIdO4kDgrMXp+gEAAPoDAAAOAAAAAAAAAAEAIAAAACkBAABkcnMvZTJv&#10;RG9jLnhtbFBLBQYAAAAABgAGAFkBAACVBQAAAAA=&#10;">
                <v:fill on="f" focussize="0,0"/>
                <v:stroke weight="0.25pt" color="#000001" joinstyle="miter"/>
                <v:imagedata o:title=""/>
                <o:lock v:ext="edit" aspectratio="f"/>
              </v:rect>
            </w:pict>
          </mc:Fallback>
        </mc:AlternateContent>
      </w:r>
    </w:p>
    <w:p>
      <w:pPr>
        <w:spacing w:line="360" w:lineRule="auto"/>
        <w:rPr>
          <w:rFonts w:hint="eastAsia" w:ascii="宋体" w:hAnsi="宋体" w:eastAsia="宋体"/>
          <w:color w:val="000000"/>
          <w:sz w:val="28"/>
          <w:szCs w:val="28"/>
          <w:lang w:eastAsia="zh-CN"/>
        </w:rPr>
      </w:pPr>
      <w:r>
        <w:rPr>
          <w:sz w:val="28"/>
        </w:rPr>
        <mc:AlternateContent>
          <mc:Choice Requires="wps">
            <w:drawing>
              <wp:anchor distT="0" distB="0" distL="114300" distR="114300" simplePos="0" relativeHeight="4158129152" behindDoc="0" locked="0" layoutInCell="1" allowOverlap="1">
                <wp:simplePos x="0" y="0"/>
                <wp:positionH relativeFrom="column">
                  <wp:posOffset>1492885</wp:posOffset>
                </wp:positionH>
                <wp:positionV relativeFrom="paragraph">
                  <wp:posOffset>2526030</wp:posOffset>
                </wp:positionV>
                <wp:extent cx="76200" cy="100965"/>
                <wp:effectExtent l="4445" t="4445" r="14605" b="8890"/>
                <wp:wrapNone/>
                <wp:docPr id="63" name="任意多边形 63"/>
                <wp:cNvGraphicFramePr/>
                <a:graphic xmlns:a="http://schemas.openxmlformats.org/drawingml/2006/main">
                  <a:graphicData uri="http://schemas.microsoft.com/office/word/2010/wordprocessingShape">
                    <wps:wsp>
                      <wps:cNvSpPr/>
                      <wps:spPr>
                        <a:xfrm>
                          <a:off x="0" y="0"/>
                          <a:ext cx="76200" cy="10096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17.55pt;margin-top:198.9pt;height:7.95pt;width:6pt;z-index:-136838144;mso-width-relative:page;mso-height-relative:page;" fillcolor="#FFFFFF" filled="t" stroked="t" coordsize="21600,21600" o:gfxdata="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C+2pAY2QAAAAsBAAAPAAAAAAAAAAEAIAAAACIAAABkcnMvZG93bnJldi54&#10;bWxQSwECFAAUAAAACACHTuJAEkDsdU8DAABICQAADgAAAAAAAAABACAAAAAoAQAAZHJzL2Uyb0Rv&#10;Yy54bWxQSwUGAAAAAAYABgBZAQAA6QY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w:rPr>
          <w:sz w:val="28"/>
        </w:rPr>
        <mc:AlternateContent>
          <mc:Choice Requires="wps">
            <w:drawing>
              <wp:anchor distT="0" distB="0" distL="114300" distR="114300" simplePos="0" relativeHeight="4158130176" behindDoc="0" locked="0" layoutInCell="1" allowOverlap="1">
                <wp:simplePos x="0" y="0"/>
                <wp:positionH relativeFrom="column">
                  <wp:posOffset>46355</wp:posOffset>
                </wp:positionH>
                <wp:positionV relativeFrom="paragraph">
                  <wp:posOffset>1793875</wp:posOffset>
                </wp:positionV>
                <wp:extent cx="209550" cy="285750"/>
                <wp:effectExtent l="6350" t="6350" r="12700" b="12700"/>
                <wp:wrapNone/>
                <wp:docPr id="64" name="矩形 64"/>
                <wp:cNvGraphicFramePr/>
                <a:graphic xmlns:a="http://schemas.openxmlformats.org/drawingml/2006/main">
                  <a:graphicData uri="http://schemas.microsoft.com/office/word/2010/wordprocessingShape">
                    <wps:wsp>
                      <wps:cNvSpPr/>
                      <wps:spPr>
                        <a:xfrm>
                          <a:off x="1265555" y="4425315"/>
                          <a:ext cx="2095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5pt;margin-top:141.25pt;height:22.5pt;width:16.5pt;z-index:-136837120;v-text-anchor:middle;mso-width-relative:page;mso-height-relative:page;" fillcolor="#FFFFFF [3212]" filled="t" stroked="t" coordsize="21600,21600" o:gfxdata="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uPwOjXAAAACAEAAA8AAAAAAAAAAQAgAAAAIgAA&#10;AGRycy9kb3ducmV2LnhtbFBLAQIUABQAAAAIAIdO4kB1FlO1ewIAAAwFAAAOAAAAAAAAAAEAIAAA&#10;ACYBAABkcnMvZTJvRG9jLnhtbFBLBQYAAAAABgAGAFkBAAATBgAAAAA=&#10;">
                <v:fill on="t" focussize="0,0"/>
                <v:stroke weight="1pt" color="#FFFFFF [3212]" miterlimit="8" joinstyle="miter"/>
                <v:imagedata o:title=""/>
                <o:lock v:ext="edit" aspectratio="f"/>
                <v:textbox>
                  <w:txbxContent>
                    <w:p>
                      <w:pPr>
                        <w:jc w:val="center"/>
                      </w:pPr>
                    </w:p>
                  </w:txbxContent>
                </v:textbox>
              </v:rect>
            </w:pict>
          </mc:Fallback>
        </mc:AlternateContent>
      </w:r>
      <w:r>
        <w:rPr>
          <w:sz w:val="28"/>
        </w:rPr>
        <mc:AlternateContent>
          <mc:Choice Requires="wps">
            <w:drawing>
              <wp:anchor distT="0" distB="0" distL="114300" distR="114300" simplePos="0" relativeHeight="3474692096" behindDoc="0" locked="0" layoutInCell="1" allowOverlap="1">
                <wp:simplePos x="0" y="0"/>
                <wp:positionH relativeFrom="column">
                  <wp:posOffset>930910</wp:posOffset>
                </wp:positionH>
                <wp:positionV relativeFrom="paragraph">
                  <wp:posOffset>2478405</wp:posOffset>
                </wp:positionV>
                <wp:extent cx="76200" cy="100965"/>
                <wp:effectExtent l="4445" t="4445" r="14605" b="8890"/>
                <wp:wrapNone/>
                <wp:docPr id="117" name="任意多边形 117"/>
                <wp:cNvGraphicFramePr/>
                <a:graphic xmlns:a="http://schemas.openxmlformats.org/drawingml/2006/main">
                  <a:graphicData uri="http://schemas.microsoft.com/office/word/2010/wordprocessingShape">
                    <wps:wsp>
                      <wps:cNvSpPr/>
                      <wps:spPr>
                        <a:xfrm>
                          <a:off x="0" y="0"/>
                          <a:ext cx="76200" cy="10096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3.3pt;margin-top:195.15pt;height:7.95pt;width:6pt;z-index:-820275200;mso-width-relative:page;mso-height-relative:page;" fillcolor="#FFFFFF" filled="t" stroked="t" coordsize="21600,21600" o:gfxdata="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PemJJDYAAAACwEAAA8AAAAAAAAAAQAgAAAAIgAAAGRycy9kb3ducmV2Lnht&#10;bFBLAQIUABQAAAAIAIdO4kA6+uLbTwMAAEoJAAAOAAAAAAAAAAEAIAAAACc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w:rPr>
          <w:sz w:val="28"/>
        </w:rPr>
        <mc:AlternateContent>
          <mc:Choice Requires="wps">
            <w:drawing>
              <wp:anchor distT="0" distB="0" distL="114300" distR="114300" simplePos="0" relativeHeight="2107817984" behindDoc="0" locked="0" layoutInCell="1" allowOverlap="1">
                <wp:simplePos x="0" y="0"/>
                <wp:positionH relativeFrom="column">
                  <wp:posOffset>1711960</wp:posOffset>
                </wp:positionH>
                <wp:positionV relativeFrom="paragraph">
                  <wp:posOffset>2230755</wp:posOffset>
                </wp:positionV>
                <wp:extent cx="76200" cy="100965"/>
                <wp:effectExtent l="4445" t="4445" r="14605" b="8890"/>
                <wp:wrapNone/>
                <wp:docPr id="54" name="任意多边形 54"/>
                <wp:cNvGraphicFramePr/>
                <a:graphic xmlns:a="http://schemas.openxmlformats.org/drawingml/2006/main">
                  <a:graphicData uri="http://schemas.microsoft.com/office/word/2010/wordprocessingShape">
                    <wps:wsp>
                      <wps:cNvSpPr/>
                      <wps:spPr>
                        <a:xfrm>
                          <a:off x="0" y="0"/>
                          <a:ext cx="76200" cy="10096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34.8pt;margin-top:175.65pt;height:7.95pt;width:6pt;z-index:2107817984;mso-width-relative:page;mso-height-relative:page;" fillcolor="#FFFFFF" filled="t" stroked="t" coordsize="21600,21600" o:gfxdata="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Hu/CTHYAAAACwEAAA8AAAAAAAAAAQAgAAAAIgAAAGRycy9kb3ducmV2Lnht&#10;bFBLAQIUABQAAAAIAIdO4kAaiPUVTwMAAEgJAAAOAAAAAAAAAAEAIAAAACc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w:rPr>
          <w:sz w:val="28"/>
        </w:rPr>
        <mc:AlternateContent>
          <mc:Choice Requires="wps">
            <w:drawing>
              <wp:anchor distT="0" distB="0" distL="114300" distR="114300" simplePos="0" relativeHeight="57506816" behindDoc="0" locked="0" layoutInCell="1" allowOverlap="1">
                <wp:simplePos x="0" y="0"/>
                <wp:positionH relativeFrom="column">
                  <wp:posOffset>1616710</wp:posOffset>
                </wp:positionH>
                <wp:positionV relativeFrom="paragraph">
                  <wp:posOffset>2735580</wp:posOffset>
                </wp:positionV>
                <wp:extent cx="76200" cy="100965"/>
                <wp:effectExtent l="4445" t="4445" r="14605" b="8890"/>
                <wp:wrapNone/>
                <wp:docPr id="23" name="任意多边形 23"/>
                <wp:cNvGraphicFramePr/>
                <a:graphic xmlns:a="http://schemas.openxmlformats.org/drawingml/2006/main">
                  <a:graphicData uri="http://schemas.microsoft.com/office/word/2010/wordprocessingShape">
                    <wps:wsp>
                      <wps:cNvSpPr/>
                      <wps:spPr>
                        <a:xfrm>
                          <a:off x="0" y="0"/>
                          <a:ext cx="76200" cy="10096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27.3pt;margin-top:215.4pt;height:7.95pt;width:6pt;z-index:57506816;mso-width-relative:page;mso-height-relative:page;" fillcolor="#FFFFFF" filled="t" stroked="t" coordsize="21600,21600" o:gfxdata="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FSKionYAAAACwEAAA8AAAAAAAAAAQAgAAAAIgAAAGRycy9kb3ducmV2Lnht&#10;bFBLAQIUABQAAAAIAIdO4kCdTKnATwMAAEgJAAAOAAAAAAAAAAEAIAAAACc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w:rPr>
          <w:sz w:val="28"/>
        </w:rPr>
        <mc:AlternateContent>
          <mc:Choice Requires="wps">
            <w:drawing>
              <wp:anchor distT="0" distB="0" distL="114300" distR="114300" simplePos="0" relativeHeight="2791255040" behindDoc="0" locked="0" layoutInCell="1" allowOverlap="1">
                <wp:simplePos x="0" y="0"/>
                <wp:positionH relativeFrom="column">
                  <wp:posOffset>445135</wp:posOffset>
                </wp:positionH>
                <wp:positionV relativeFrom="paragraph">
                  <wp:posOffset>1249680</wp:posOffset>
                </wp:positionV>
                <wp:extent cx="76200" cy="100965"/>
                <wp:effectExtent l="4445" t="4445" r="14605" b="8890"/>
                <wp:wrapNone/>
                <wp:docPr id="61" name="任意多边形 61"/>
                <wp:cNvGraphicFramePr/>
                <a:graphic xmlns:a="http://schemas.openxmlformats.org/drawingml/2006/main">
                  <a:graphicData uri="http://schemas.microsoft.com/office/word/2010/wordprocessingShape">
                    <wps:wsp>
                      <wps:cNvSpPr/>
                      <wps:spPr>
                        <a:xfrm>
                          <a:off x="0" y="0"/>
                          <a:ext cx="76200" cy="10096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5.05pt;margin-top:98.4pt;height:7.95pt;width:6pt;z-index:-1503712256;mso-width-relative:page;mso-height-relative:page;" fillcolor="#FFFFFF" filled="t" stroked="t" coordsize="21600,21600" o:gfxdata="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LoCjUjWAAAACQEAAA8AAAAAAAAAAQAgAAAAIgAAAGRycy9kb3ducmV2LnhtbFBL&#10;AQIUABQAAAAIAIdO4kBsHLXSTgMAAEgJAAAOAAAAAAAAAAEAIAAAACUBAABkcnMvZTJvRG9jLnht&#10;bFBLBQYAAAAABgAGAFkBAADlBg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w:rPr>
          <w:rFonts w:hint="eastAsia" w:ascii="宋体" w:hAnsi="宋体" w:eastAsia="宋体"/>
          <w:color w:val="000000"/>
          <w:sz w:val="28"/>
          <w:szCs w:val="28"/>
          <w:lang w:eastAsia="zh-CN"/>
        </w:rPr>
        <w:drawing>
          <wp:inline distT="0" distB="0" distL="114300" distR="114300">
            <wp:extent cx="5572760" cy="3676650"/>
            <wp:effectExtent l="0" t="0" r="8890" b="0"/>
            <wp:docPr id="108" name="图片 9" descr="08f038db7120a5af579a494d4e08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 descr="08f038db7120a5af579a494d4e0859d"/>
                    <pic:cNvPicPr>
                      <a:picLocks noChangeAspect="1"/>
                    </pic:cNvPicPr>
                  </pic:nvPicPr>
                  <pic:blipFill>
                    <a:blip r:embed="rId53"/>
                    <a:stretch>
                      <a:fillRect/>
                    </a:stretch>
                  </pic:blipFill>
                  <pic:spPr>
                    <a:xfrm>
                      <a:off x="0" y="0"/>
                      <a:ext cx="5572760" cy="3676650"/>
                    </a:xfrm>
                    <a:prstGeom prst="rect">
                      <a:avLst/>
                    </a:prstGeom>
                    <a:noFill/>
                    <a:ln>
                      <a:noFill/>
                    </a:ln>
                  </pic:spPr>
                </pic:pic>
              </a:graphicData>
            </a:graphic>
          </wp:inline>
        </w:drawing>
      </w:r>
      <w:r>
        <w:rPr>
          <w:sz w:val="28"/>
        </w:rPr>
        <mc:AlternateContent>
          <mc:Choice Requires="wps">
            <w:drawing>
              <wp:anchor distT="0" distB="0" distL="114300" distR="114300" simplePos="0" relativeHeight="935080960" behindDoc="0" locked="0" layoutInCell="1" allowOverlap="1">
                <wp:simplePos x="0" y="0"/>
                <wp:positionH relativeFrom="column">
                  <wp:posOffset>-579755</wp:posOffset>
                </wp:positionH>
                <wp:positionV relativeFrom="paragraph">
                  <wp:posOffset>583565</wp:posOffset>
                </wp:positionV>
                <wp:extent cx="485775" cy="323850"/>
                <wp:effectExtent l="4445" t="4445" r="5080" b="14605"/>
                <wp:wrapNone/>
                <wp:docPr id="97" name="矩形 97"/>
                <wp:cNvGraphicFramePr/>
                <a:graphic xmlns:a="http://schemas.openxmlformats.org/drawingml/2006/main">
                  <a:graphicData uri="http://schemas.microsoft.com/office/word/2010/wordprocessingShape">
                    <wps:wsp>
                      <wps:cNvSpPr/>
                      <wps:spPr>
                        <a:xfrm>
                          <a:off x="0" y="0"/>
                          <a:ext cx="485775"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宋体" w:hAnsi="宋体" w:eastAsia="宋体" w:cs="宋体"/>
                                <w:lang w:val="en-US" w:eastAsia="zh-CN"/>
                              </w:rPr>
                              <w:t>4#▲</w:t>
                            </w:r>
                          </w:p>
                        </w:txbxContent>
                      </wps:txbx>
                      <wps:bodyPr upright="1"/>
                    </wps:wsp>
                  </a:graphicData>
                </a:graphic>
              </wp:anchor>
            </w:drawing>
          </mc:Choice>
          <mc:Fallback>
            <w:pict>
              <v:rect id="_x0000_s1026" o:spid="_x0000_s1026" o:spt="1" style="position:absolute;left:0pt;margin-left:-45.65pt;margin-top:45.95pt;height:25.5pt;width:38.25pt;z-index:935080960;mso-width-relative:page;mso-height-relative:page;" fillcolor="#FFFFFF" filled="t" stroked="t" coordsize="21600,21600" o:gfxdata="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8zlVR1wAAAAoBAAAPAAAAAAAAAAEAIAAAACIAAABkcnMvZG93bnJl&#10;di54bWxQSwECFAAUAAAACACHTuJAs5TG2P4BAAAqBAAADgAAAAAAAAABACAAAAAmAQAAZHJzL2Uy&#10;b0RvYy54bWxQSwUGAAAAAAYABgBZAQAAlgUAAAAA&#10;">
                <v:fill on="t" focussize="0,0"/>
                <v:stroke color="#FFFFFF" joinstyle="miter"/>
                <v:imagedata o:title=""/>
                <o:lock v:ext="edit" aspectratio="f"/>
                <v:textbox>
                  <w:txbxContent>
                    <w:p>
                      <w:r>
                        <w:rPr>
                          <w:rFonts w:hint="eastAsia" w:ascii="宋体" w:hAnsi="宋体" w:eastAsia="宋体" w:cs="宋体"/>
                          <w:lang w:val="en-US" w:eastAsia="zh-CN"/>
                        </w:rPr>
                        <w:t>4#▲</w:t>
                      </w:r>
                    </w:p>
                  </w:txbxContent>
                </v:textbox>
              </v:rect>
            </w:pict>
          </mc:Fallback>
        </mc:AlternateContent>
      </w:r>
      <w:r>
        <w:rPr>
          <w:sz w:val="28"/>
        </w:rPr>
        <mc:AlternateContent>
          <mc:Choice Requires="wps">
            <w:drawing>
              <wp:anchor distT="0" distB="0" distL="114300" distR="114300" simplePos="0" relativeHeight="935090176" behindDoc="0" locked="0" layoutInCell="1" allowOverlap="1">
                <wp:simplePos x="0" y="0"/>
                <wp:positionH relativeFrom="column">
                  <wp:posOffset>-582930</wp:posOffset>
                </wp:positionH>
                <wp:positionV relativeFrom="paragraph">
                  <wp:posOffset>1453515</wp:posOffset>
                </wp:positionV>
                <wp:extent cx="495935" cy="295910"/>
                <wp:effectExtent l="15875" t="15875" r="21590" b="31115"/>
                <wp:wrapNone/>
                <wp:docPr id="98" name="矩形 98"/>
                <wp:cNvGraphicFramePr/>
                <a:graphic xmlns:a="http://schemas.openxmlformats.org/drawingml/2006/main">
                  <a:graphicData uri="http://schemas.microsoft.com/office/word/2010/wordprocessingShape">
                    <wps:wsp>
                      <wps:cNvSpPr/>
                      <wps:spPr>
                        <a:xfrm>
                          <a:off x="0" y="0"/>
                          <a:ext cx="495935" cy="295910"/>
                        </a:xfrm>
                        <a:prstGeom prst="rect">
                          <a:avLst/>
                        </a:prstGeom>
                        <a:solidFill>
                          <a:srgbClr val="FFFFFF"/>
                        </a:solidFill>
                        <a:ln w="31750" cap="flat" cmpd="sng">
                          <a:solidFill>
                            <a:srgbClr val="FFFFFF"/>
                          </a:solidFill>
                          <a:prstDash val="solid"/>
                          <a:miter/>
                          <a:headEnd type="none" w="med" len="med"/>
                          <a:tailEnd type="none" w="med" len="med"/>
                        </a:ln>
                      </wps:spPr>
                      <wps:txbx>
                        <w:txbxContent>
                          <w:p>
                            <w:r>
                              <w:rPr>
                                <w:rFonts w:hint="eastAsia" w:ascii="宋体" w:hAnsi="宋体" w:eastAsia="宋体" w:cs="宋体"/>
                              </w:rPr>
                              <w:t>○</w:t>
                            </w:r>
                            <w:r>
                              <w:rPr>
                                <w:rFonts w:hint="eastAsia" w:ascii="宋体" w:hAnsi="宋体" w:eastAsia="宋体" w:cs="宋体"/>
                                <w:lang w:val="en-US" w:eastAsia="zh-CN"/>
                              </w:rPr>
                              <w:t xml:space="preserve">2# </w:t>
                            </w:r>
                          </w:p>
                        </w:txbxContent>
                      </wps:txbx>
                      <wps:bodyPr upright="1"/>
                    </wps:wsp>
                  </a:graphicData>
                </a:graphic>
              </wp:anchor>
            </w:drawing>
          </mc:Choice>
          <mc:Fallback>
            <w:pict>
              <v:rect id="_x0000_s1026" o:spid="_x0000_s1026" o:spt="1" style="position:absolute;left:0pt;margin-left:-45.9pt;margin-top:114.45pt;height:23.3pt;width:39.05pt;z-index:935090176;mso-width-relative:page;mso-height-relative:page;" fillcolor="#FFFFFF" filled="t" stroked="t" coordsize="21600,21600" o:gfxdata="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2XW5/2gAAAAsBAAAPAAAAAAAAAAEAIAAAACIAAABkcnMvZG93&#10;bnJldi54bWxQSwECFAAUAAAACACHTuJABDI0IP4BAAArBAAADgAAAAAAAAABACAAAAApAQAAZHJz&#10;L2Uyb0RvYy54bWxQSwUGAAAAAAYABgBZAQAAmQUAAAAA&#10;">
                <v:fill on="t" focussize="0,0"/>
                <v:stroke weight="2.5pt" color="#FFFFFF" joinstyle="miter"/>
                <v:imagedata o:title=""/>
                <o:lock v:ext="edit" aspectratio="f"/>
                <v:textbox>
                  <w:txbxContent>
                    <w:p>
                      <w:r>
                        <w:rPr>
                          <w:rFonts w:hint="eastAsia" w:ascii="宋体" w:hAnsi="宋体" w:eastAsia="宋体" w:cs="宋体"/>
                        </w:rPr>
                        <w:t>○</w:t>
                      </w:r>
                      <w:r>
                        <w:rPr>
                          <w:rFonts w:hint="eastAsia" w:ascii="宋体" w:hAnsi="宋体" w:eastAsia="宋体" w:cs="宋体"/>
                          <w:lang w:val="en-US" w:eastAsia="zh-CN"/>
                        </w:rPr>
                        <w:t xml:space="preserve">2# </w:t>
                      </w:r>
                    </w:p>
                  </w:txbxContent>
                </v:textbox>
              </v:rect>
            </w:pict>
          </mc:Fallback>
        </mc:AlternateContent>
      </w:r>
      <w:r>
        <w:rPr>
          <w:sz w:val="28"/>
        </w:rPr>
        <mc:AlternateContent>
          <mc:Choice Requires="wps">
            <w:drawing>
              <wp:anchor distT="0" distB="0" distL="114300" distR="114300" simplePos="0" relativeHeight="935079936" behindDoc="0" locked="0" layoutInCell="1" allowOverlap="1">
                <wp:simplePos x="0" y="0"/>
                <wp:positionH relativeFrom="column">
                  <wp:posOffset>-589280</wp:posOffset>
                </wp:positionH>
                <wp:positionV relativeFrom="paragraph">
                  <wp:posOffset>3323590</wp:posOffset>
                </wp:positionV>
                <wp:extent cx="485775" cy="323850"/>
                <wp:effectExtent l="4445" t="4445" r="5080" b="14605"/>
                <wp:wrapNone/>
                <wp:docPr id="94" name="矩形 94"/>
                <wp:cNvGraphicFramePr/>
                <a:graphic xmlns:a="http://schemas.openxmlformats.org/drawingml/2006/main">
                  <a:graphicData uri="http://schemas.microsoft.com/office/word/2010/wordprocessingShape">
                    <wps:wsp>
                      <wps:cNvSpPr/>
                      <wps:spPr>
                        <a:xfrm>
                          <a:off x="0" y="0"/>
                          <a:ext cx="485775"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宋体" w:hAnsi="宋体" w:eastAsia="宋体" w:cs="宋体"/>
                                <w:lang w:val="en-US" w:eastAsia="zh-CN"/>
                              </w:rPr>
                              <w:t>3#▲</w:t>
                            </w:r>
                          </w:p>
                        </w:txbxContent>
                      </wps:txbx>
                      <wps:bodyPr upright="1"/>
                    </wps:wsp>
                  </a:graphicData>
                </a:graphic>
              </wp:anchor>
            </w:drawing>
          </mc:Choice>
          <mc:Fallback>
            <w:pict>
              <v:rect id="_x0000_s1026" o:spid="_x0000_s1026" o:spt="1" style="position:absolute;left:0pt;margin-left:-46.4pt;margin-top:261.7pt;height:25.5pt;width:38.25pt;z-index:935079936;mso-width-relative:page;mso-height-relative:page;" fillcolor="#FFFFFF" filled="t" stroked="t" coordsize="21600,21600" o:gfxdata="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UJ9WXZAAAACwEAAA8AAAAAAAAAAQAgAAAAIgAAAGRycy9kb3du&#10;cmV2LnhtbFBLAQIUABQAAAAIAIdO4kCEimRv/gEAACoEAAAOAAAAAAAAAAEAIAAAACgBAABkcnMv&#10;ZTJvRG9jLnhtbFBLBQYAAAAABgAGAFkBAACYBQAAAAA=&#10;">
                <v:fill on="t" focussize="0,0"/>
                <v:stroke color="#FFFFFF" joinstyle="miter"/>
                <v:imagedata o:title=""/>
                <o:lock v:ext="edit" aspectratio="f"/>
                <v:textbox>
                  <w:txbxContent>
                    <w:p>
                      <w:r>
                        <w:rPr>
                          <w:rFonts w:hint="eastAsia" w:ascii="宋体" w:hAnsi="宋体" w:eastAsia="宋体" w:cs="宋体"/>
                          <w:lang w:val="en-US" w:eastAsia="zh-CN"/>
                        </w:rPr>
                        <w:t>3#▲</w:t>
                      </w:r>
                    </w:p>
                  </w:txbxContent>
                </v:textbox>
              </v:rect>
            </w:pict>
          </mc:Fallback>
        </mc:AlternateContent>
      </w:r>
      <w:r>
        <w:rPr>
          <w:sz w:val="28"/>
        </w:rPr>
        <mc:AlternateContent>
          <mc:Choice Requires="wps">
            <w:drawing>
              <wp:anchor distT="0" distB="0" distL="114300" distR="114300" simplePos="0" relativeHeight="935077888" behindDoc="0" locked="0" layoutInCell="1" allowOverlap="1">
                <wp:simplePos x="0" y="0"/>
                <wp:positionH relativeFrom="column">
                  <wp:posOffset>5590540</wp:posOffset>
                </wp:positionH>
                <wp:positionV relativeFrom="paragraph">
                  <wp:posOffset>3397885</wp:posOffset>
                </wp:positionV>
                <wp:extent cx="485775" cy="323850"/>
                <wp:effectExtent l="4445" t="4445" r="5080" b="14605"/>
                <wp:wrapNone/>
                <wp:docPr id="115" name="矩形 115"/>
                <wp:cNvGraphicFramePr/>
                <a:graphic xmlns:a="http://schemas.openxmlformats.org/drawingml/2006/main">
                  <a:graphicData uri="http://schemas.microsoft.com/office/word/2010/wordprocessingShape">
                    <wps:wsp>
                      <wps:cNvSpPr/>
                      <wps:spPr>
                        <a:xfrm>
                          <a:off x="0" y="0"/>
                          <a:ext cx="485775"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宋体" w:hAnsi="宋体" w:eastAsia="宋体" w:cs="宋体"/>
                                <w:lang w:val="en-US" w:eastAsia="zh-CN"/>
                              </w:rPr>
                              <w:t>8#▲</w:t>
                            </w:r>
                          </w:p>
                        </w:txbxContent>
                      </wps:txbx>
                      <wps:bodyPr upright="1"/>
                    </wps:wsp>
                  </a:graphicData>
                </a:graphic>
              </wp:anchor>
            </w:drawing>
          </mc:Choice>
          <mc:Fallback>
            <w:pict>
              <v:rect id="_x0000_s1026" o:spid="_x0000_s1026" o:spt="1" style="position:absolute;left:0pt;margin-left:440.2pt;margin-top:267.55pt;height:25.5pt;width:38.25pt;z-index:935077888;mso-width-relative:page;mso-height-relative:page;" fillcolor="#FFFFFF" filled="t" stroked="t" coordsize="21600,21600" o:gfxdata="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gFYI2QAAAAsBAAAPAAAAAAAAAAEAIAAAACIAAABkcnMvZG93&#10;bnJldi54bWxQSwECFAAUAAAACACHTuJAP6WwFP8BAAAsBAAADgAAAAAAAAABACAAAAAoAQAAZHJz&#10;L2Uyb0RvYy54bWxQSwUGAAAAAAYABgBZAQAAmQUAAAAA&#10;">
                <v:fill on="t" focussize="0,0"/>
                <v:stroke color="#FFFFFF" joinstyle="miter"/>
                <v:imagedata o:title=""/>
                <o:lock v:ext="edit" aspectratio="f"/>
                <v:textbox>
                  <w:txbxContent>
                    <w:p>
                      <w:r>
                        <w:rPr>
                          <w:rFonts w:hint="eastAsia" w:ascii="宋体" w:hAnsi="宋体" w:eastAsia="宋体" w:cs="宋体"/>
                          <w:lang w:val="en-US" w:eastAsia="zh-CN"/>
                        </w:rPr>
                        <w:t>8#▲</w:t>
                      </w:r>
                    </w:p>
                  </w:txbxContent>
                </v:textbox>
              </v:rect>
            </w:pict>
          </mc:Fallback>
        </mc:AlternateContent>
      </w:r>
      <w:r>
        <w:rPr>
          <w:sz w:val="28"/>
        </w:rPr>
        <mc:AlternateContent>
          <mc:Choice Requires="wps">
            <w:drawing>
              <wp:anchor distT="0" distB="0" distL="114300" distR="114300" simplePos="0" relativeHeight="935089152" behindDoc="0" locked="0" layoutInCell="1" allowOverlap="1">
                <wp:simplePos x="0" y="0"/>
                <wp:positionH relativeFrom="column">
                  <wp:posOffset>5594350</wp:posOffset>
                </wp:positionH>
                <wp:positionV relativeFrom="paragraph">
                  <wp:posOffset>1740535</wp:posOffset>
                </wp:positionV>
                <wp:extent cx="495935" cy="362585"/>
                <wp:effectExtent l="15875" t="15875" r="21590" b="21590"/>
                <wp:wrapNone/>
                <wp:docPr id="91" name="矩形 91"/>
                <wp:cNvGraphicFramePr/>
                <a:graphic xmlns:a="http://schemas.openxmlformats.org/drawingml/2006/main">
                  <a:graphicData uri="http://schemas.microsoft.com/office/word/2010/wordprocessingShape">
                    <wps:wsp>
                      <wps:cNvSpPr/>
                      <wps:spPr>
                        <a:xfrm>
                          <a:off x="0" y="0"/>
                          <a:ext cx="495935" cy="362585"/>
                        </a:xfrm>
                        <a:prstGeom prst="rect">
                          <a:avLst/>
                        </a:prstGeom>
                        <a:solidFill>
                          <a:srgbClr val="FFFFFF"/>
                        </a:solidFill>
                        <a:ln w="31750" cap="flat" cmpd="sng">
                          <a:solidFill>
                            <a:srgbClr val="FFFFFF"/>
                          </a:solidFill>
                          <a:prstDash val="solid"/>
                          <a:miter/>
                          <a:headEnd type="none" w="med" len="med"/>
                          <a:tailEnd type="none" w="med" len="med"/>
                        </a:ln>
                      </wps:spPr>
                      <wps:txbx>
                        <w:txbxContent>
                          <w:p>
                            <w:r>
                              <w:rPr>
                                <w:rFonts w:hint="eastAsia" w:ascii="宋体" w:hAnsi="宋体" w:eastAsia="宋体" w:cs="宋体"/>
                              </w:rPr>
                              <w:t>○</w:t>
                            </w:r>
                            <w:r>
                              <w:rPr>
                                <w:rFonts w:hint="eastAsia" w:ascii="宋体" w:hAnsi="宋体" w:eastAsia="宋体" w:cs="宋体"/>
                                <w:lang w:val="en-US" w:eastAsia="zh-CN"/>
                              </w:rPr>
                              <w:t xml:space="preserve">4# </w:t>
                            </w:r>
                          </w:p>
                        </w:txbxContent>
                      </wps:txbx>
                      <wps:bodyPr upright="1"/>
                    </wps:wsp>
                  </a:graphicData>
                </a:graphic>
              </wp:anchor>
            </w:drawing>
          </mc:Choice>
          <mc:Fallback>
            <w:pict>
              <v:rect id="_x0000_s1026" o:spid="_x0000_s1026" o:spt="1" style="position:absolute;left:0pt;margin-left:440.5pt;margin-top:137.05pt;height:28.55pt;width:39.05pt;z-index:935089152;mso-width-relative:page;mso-height-relative:page;" fillcolor="#FFFFFF" filled="t" stroked="t" coordsize="21600,21600" o:gfxdata="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3bBmtoAAAALAQAADwAAAAAAAAABACAAAAAiAAAAZHJzL2Rv&#10;d25yZXYueG1sUEsBAhQAFAAAAAgAh07iQBYG3qr/AQAAKwQAAA4AAAAAAAAAAQAgAAAAKQEAAGRy&#10;cy9lMm9Eb2MueG1sUEsFBgAAAAAGAAYAWQEAAJoFAAAAAA==&#10;">
                <v:fill on="t" focussize="0,0"/>
                <v:stroke weight="2.5pt" color="#FFFFFF" joinstyle="miter"/>
                <v:imagedata o:title=""/>
                <o:lock v:ext="edit" aspectratio="f"/>
                <v:textbox>
                  <w:txbxContent>
                    <w:p>
                      <w:r>
                        <w:rPr>
                          <w:rFonts w:hint="eastAsia" w:ascii="宋体" w:hAnsi="宋体" w:eastAsia="宋体" w:cs="宋体"/>
                        </w:rPr>
                        <w:t>○</w:t>
                      </w:r>
                      <w:r>
                        <w:rPr>
                          <w:rFonts w:hint="eastAsia" w:ascii="宋体" w:hAnsi="宋体" w:eastAsia="宋体" w:cs="宋体"/>
                          <w:lang w:val="en-US" w:eastAsia="zh-CN"/>
                        </w:rPr>
                        <w:t xml:space="preserve">4# </w:t>
                      </w:r>
                    </w:p>
                  </w:txbxContent>
                </v:textbox>
              </v:rect>
            </w:pict>
          </mc:Fallback>
        </mc:AlternateContent>
      </w:r>
      <w:r>
        <w:rPr>
          <w:sz w:val="28"/>
        </w:rPr>
        <mc:AlternateContent>
          <mc:Choice Requires="wps">
            <w:drawing>
              <wp:anchor distT="0" distB="0" distL="114300" distR="114300" simplePos="0" relativeHeight="935078912" behindDoc="0" locked="0" layoutInCell="1" allowOverlap="1">
                <wp:simplePos x="0" y="0"/>
                <wp:positionH relativeFrom="column">
                  <wp:posOffset>5617210</wp:posOffset>
                </wp:positionH>
                <wp:positionV relativeFrom="paragraph">
                  <wp:posOffset>492760</wp:posOffset>
                </wp:positionV>
                <wp:extent cx="485775" cy="323850"/>
                <wp:effectExtent l="4445" t="4445" r="5080" b="14605"/>
                <wp:wrapNone/>
                <wp:docPr id="96" name="矩形 96"/>
                <wp:cNvGraphicFramePr/>
                <a:graphic xmlns:a="http://schemas.openxmlformats.org/drawingml/2006/main">
                  <a:graphicData uri="http://schemas.microsoft.com/office/word/2010/wordprocessingShape">
                    <wps:wsp>
                      <wps:cNvSpPr/>
                      <wps:spPr>
                        <a:xfrm>
                          <a:off x="0" y="0"/>
                          <a:ext cx="485775"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宋体" w:hAnsi="宋体" w:eastAsia="宋体" w:cs="宋体"/>
                                <w:lang w:val="en-US" w:eastAsia="zh-CN"/>
                              </w:rPr>
                              <w:t>7#▲</w:t>
                            </w:r>
                          </w:p>
                        </w:txbxContent>
                      </wps:txbx>
                      <wps:bodyPr upright="1"/>
                    </wps:wsp>
                  </a:graphicData>
                </a:graphic>
              </wp:anchor>
            </w:drawing>
          </mc:Choice>
          <mc:Fallback>
            <w:pict>
              <v:rect id="_x0000_s1026" o:spid="_x0000_s1026" o:spt="1" style="position:absolute;left:0pt;margin-left:442.3pt;margin-top:38.8pt;height:25.5pt;width:38.25pt;z-index:935078912;mso-width-relative:page;mso-height-relative:page;" fillcolor="#FFFFFF" filled="t" stroked="t" coordsize="21600,21600" o:gfxdata="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526KdgAAAAKAQAADwAAAAAAAAABACAAAAAiAAAAZHJzL2Rvd25y&#10;ZXYueG1sUEsBAhQAFAAAAAgAh07iQF5hp7X+AQAAKgQAAA4AAAAAAAAAAQAgAAAAJwEAAGRycy9l&#10;Mm9Eb2MueG1sUEsFBgAAAAAGAAYAWQEAAJcFAAAAAA==&#10;">
                <v:fill on="t" focussize="0,0"/>
                <v:stroke color="#FFFFFF" joinstyle="miter"/>
                <v:imagedata o:title=""/>
                <o:lock v:ext="edit" aspectratio="f"/>
                <v:textbox>
                  <w:txbxContent>
                    <w:p>
                      <w:r>
                        <w:rPr>
                          <w:rFonts w:hint="eastAsia" w:ascii="宋体" w:hAnsi="宋体" w:eastAsia="宋体" w:cs="宋体"/>
                          <w:lang w:val="en-US" w:eastAsia="zh-CN"/>
                        </w:rPr>
                        <w:t>7#▲</w:t>
                      </w:r>
                    </w:p>
                  </w:txbxContent>
                </v:textbox>
              </v:rect>
            </w:pict>
          </mc:Fallback>
        </mc:AlternateContent>
      </w:r>
    </w:p>
    <w:p>
      <w:pPr>
        <w:spacing w:line="360" w:lineRule="auto"/>
        <w:rPr>
          <w:rFonts w:hint="eastAsia" w:ascii="宋体" w:hAnsi="宋体" w:eastAsia="宋体" w:cs="宋体"/>
          <w:b/>
          <w:bCs/>
          <w:sz w:val="28"/>
          <w:szCs w:val="28"/>
          <w:lang w:val="en-US" w:eastAsia="zh-CN"/>
        </w:rPr>
      </w:pPr>
      <w:r>
        <w:rPr>
          <w:sz w:val="28"/>
        </w:rPr>
        <mc:AlternateContent>
          <mc:Choice Requires="wps">
            <w:drawing>
              <wp:anchor distT="0" distB="0" distL="114300" distR="114300" simplePos="0" relativeHeight="935075840" behindDoc="0" locked="0" layoutInCell="1" allowOverlap="1">
                <wp:simplePos x="0" y="0"/>
                <wp:positionH relativeFrom="column">
                  <wp:posOffset>758190</wp:posOffset>
                </wp:positionH>
                <wp:positionV relativeFrom="paragraph">
                  <wp:posOffset>225425</wp:posOffset>
                </wp:positionV>
                <wp:extent cx="485775" cy="276225"/>
                <wp:effectExtent l="4445" t="4445" r="5080" b="5080"/>
                <wp:wrapNone/>
                <wp:docPr id="114" name="矩形 114"/>
                <wp:cNvGraphicFramePr/>
                <a:graphic xmlns:a="http://schemas.openxmlformats.org/drawingml/2006/main">
                  <a:graphicData uri="http://schemas.microsoft.com/office/word/2010/wordprocessingShape">
                    <wps:wsp>
                      <wps:cNvSpPr/>
                      <wps:spPr>
                        <a:xfrm>
                          <a:off x="0" y="0"/>
                          <a:ext cx="485775" cy="27622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宋体" w:hAnsi="宋体" w:eastAsia="宋体" w:cs="宋体"/>
                                <w:lang w:val="en-US" w:eastAsia="zh-CN"/>
                              </w:rPr>
                              <w:t>2#▲</w:t>
                            </w:r>
                          </w:p>
                        </w:txbxContent>
                      </wps:txbx>
                      <wps:bodyPr upright="1"/>
                    </wps:wsp>
                  </a:graphicData>
                </a:graphic>
              </wp:anchor>
            </w:drawing>
          </mc:Choice>
          <mc:Fallback>
            <w:pict>
              <v:rect id="_x0000_s1026" o:spid="_x0000_s1026" o:spt="1" style="position:absolute;left:0pt;margin-left:59.7pt;margin-top:17.75pt;height:21.75pt;width:38.25pt;z-index:935075840;mso-width-relative:page;mso-height-relative:page;" fillcolor="#FFFFFF" filled="t" stroked="t" coordsize="21600,21600" o:gfxdata="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ZvSm1gAAAAkBAAAPAAAAAAAAAAEAIAAAACIAAABkcnMvZG93bnJl&#10;di54bWxQSwECFAAUAAAACACHTuJA6G85Z/8BAAAsBAAADgAAAAAAAAABACAAAAAlAQAAZHJzL2Uy&#10;b0RvYy54bWxQSwUGAAAAAAYABgBZAQAAlgUAAAAA&#10;">
                <v:fill on="t" focussize="0,0"/>
                <v:stroke color="#FFFFFF" joinstyle="miter"/>
                <v:imagedata o:title=""/>
                <o:lock v:ext="edit" aspectratio="f"/>
                <v:textbox>
                  <w:txbxContent>
                    <w:p>
                      <w:r>
                        <w:rPr>
                          <w:rFonts w:hint="eastAsia" w:ascii="宋体" w:hAnsi="宋体" w:eastAsia="宋体" w:cs="宋体"/>
                          <w:lang w:val="en-US" w:eastAsia="zh-CN"/>
                        </w:rPr>
                        <w:t>2#▲</w:t>
                      </w:r>
                    </w:p>
                  </w:txbxContent>
                </v:textbox>
              </v:rect>
            </w:pict>
          </mc:Fallback>
        </mc:AlternateContent>
      </w:r>
      <w:r>
        <w:rPr>
          <w:sz w:val="28"/>
        </w:rPr>
        <mc:AlternateContent>
          <mc:Choice Requires="wps">
            <w:drawing>
              <wp:anchor distT="0" distB="0" distL="114300" distR="114300" simplePos="0" relativeHeight="935091200" behindDoc="0" locked="0" layoutInCell="1" allowOverlap="1">
                <wp:simplePos x="0" y="0"/>
                <wp:positionH relativeFrom="column">
                  <wp:posOffset>2710815</wp:posOffset>
                </wp:positionH>
                <wp:positionV relativeFrom="paragraph">
                  <wp:posOffset>240665</wp:posOffset>
                </wp:positionV>
                <wp:extent cx="488315" cy="286385"/>
                <wp:effectExtent l="15875" t="15875" r="29210" b="21590"/>
                <wp:wrapNone/>
                <wp:docPr id="113" name="矩形 113"/>
                <wp:cNvGraphicFramePr/>
                <a:graphic xmlns:a="http://schemas.openxmlformats.org/drawingml/2006/main">
                  <a:graphicData uri="http://schemas.microsoft.com/office/word/2010/wordprocessingShape">
                    <wps:wsp>
                      <wps:cNvSpPr/>
                      <wps:spPr>
                        <a:xfrm>
                          <a:off x="0" y="0"/>
                          <a:ext cx="488315" cy="286385"/>
                        </a:xfrm>
                        <a:prstGeom prst="rect">
                          <a:avLst/>
                        </a:prstGeom>
                        <a:solidFill>
                          <a:srgbClr val="FFFFFF"/>
                        </a:solidFill>
                        <a:ln w="31750" cap="flat" cmpd="sng">
                          <a:solidFill>
                            <a:srgbClr val="FFFFFF"/>
                          </a:solidFill>
                          <a:prstDash val="solid"/>
                          <a:miter/>
                          <a:headEnd type="none" w="med" len="med"/>
                          <a:tailEnd type="none" w="med" len="med"/>
                        </a:ln>
                      </wps:spPr>
                      <wps:txbx>
                        <w:txbxContent>
                          <w:p>
                            <w:r>
                              <w:rPr>
                                <w:rFonts w:hint="eastAsia" w:ascii="宋体" w:hAnsi="宋体" w:eastAsia="宋体" w:cs="宋体"/>
                              </w:rPr>
                              <w:t>○</w:t>
                            </w:r>
                            <w:r>
                              <w:rPr>
                                <w:rFonts w:hint="eastAsia" w:ascii="宋体" w:hAnsi="宋体" w:eastAsia="宋体" w:cs="宋体"/>
                                <w:lang w:val="en-US" w:eastAsia="zh-CN"/>
                              </w:rPr>
                              <w:t xml:space="preserve">1# </w:t>
                            </w:r>
                          </w:p>
                        </w:txbxContent>
                      </wps:txbx>
                      <wps:bodyPr upright="1"/>
                    </wps:wsp>
                  </a:graphicData>
                </a:graphic>
              </wp:anchor>
            </w:drawing>
          </mc:Choice>
          <mc:Fallback>
            <w:pict>
              <v:rect id="_x0000_s1026" o:spid="_x0000_s1026" o:spt="1" style="position:absolute;left:0pt;margin-left:213.45pt;margin-top:18.95pt;height:22.55pt;width:38.45pt;z-index:935091200;mso-width-relative:page;mso-height-relative:page;" fillcolor="#FFFFFF" filled="t" stroked="t" coordsize="21600,21600" o:gfxdata="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b8Cr/YAAAACQEAAA8AAAAAAAAAAQAgAAAAIgAAAGRycy9kb3du&#10;cmV2LnhtbFBLAQIUABQAAAAIAIdO4kC8hDN3/wEAAC0EAAAOAAAAAAAAAAEAIAAAACcBAABkcnMv&#10;ZTJvRG9jLnhtbFBLBQYAAAAABgAGAFkBAACYBQAAAAA=&#10;">
                <v:fill on="t" focussize="0,0"/>
                <v:stroke weight="2.5pt" color="#FFFFFF" joinstyle="miter"/>
                <v:imagedata o:title=""/>
                <o:lock v:ext="edit" aspectratio="f"/>
                <v:textbox>
                  <w:txbxContent>
                    <w:p>
                      <w:r>
                        <w:rPr>
                          <w:rFonts w:hint="eastAsia" w:ascii="宋体" w:hAnsi="宋体" w:eastAsia="宋体" w:cs="宋体"/>
                        </w:rPr>
                        <w:t>○</w:t>
                      </w:r>
                      <w:r>
                        <w:rPr>
                          <w:rFonts w:hint="eastAsia" w:ascii="宋体" w:hAnsi="宋体" w:eastAsia="宋体" w:cs="宋体"/>
                          <w:lang w:val="en-US" w:eastAsia="zh-CN"/>
                        </w:rPr>
                        <w:t xml:space="preserve">1# </w:t>
                      </w:r>
                    </w:p>
                  </w:txbxContent>
                </v:textbox>
              </v:rect>
            </w:pict>
          </mc:Fallback>
        </mc:AlternateContent>
      </w:r>
      <w:r>
        <w:rPr>
          <w:sz w:val="28"/>
        </w:rPr>
        <mc:AlternateContent>
          <mc:Choice Requires="wps">
            <w:drawing>
              <wp:anchor distT="0" distB="0" distL="114300" distR="114300" simplePos="0" relativeHeight="935074816" behindDoc="0" locked="0" layoutInCell="1" allowOverlap="1">
                <wp:simplePos x="0" y="0"/>
                <wp:positionH relativeFrom="column">
                  <wp:posOffset>4583430</wp:posOffset>
                </wp:positionH>
                <wp:positionV relativeFrom="paragraph">
                  <wp:posOffset>215900</wp:posOffset>
                </wp:positionV>
                <wp:extent cx="485775" cy="323850"/>
                <wp:effectExtent l="4445" t="4445" r="5080" b="14605"/>
                <wp:wrapNone/>
                <wp:docPr id="112" name="矩形 112"/>
                <wp:cNvGraphicFramePr/>
                <a:graphic xmlns:a="http://schemas.openxmlformats.org/drawingml/2006/main">
                  <a:graphicData uri="http://schemas.microsoft.com/office/word/2010/wordprocessingShape">
                    <wps:wsp>
                      <wps:cNvSpPr/>
                      <wps:spPr>
                        <a:xfrm>
                          <a:off x="0" y="0"/>
                          <a:ext cx="485775"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宋体" w:hAnsi="宋体" w:eastAsia="宋体" w:cs="宋体"/>
                                <w:lang w:val="en-US" w:eastAsia="zh-CN"/>
                              </w:rPr>
                              <w:t>1#▲</w:t>
                            </w:r>
                          </w:p>
                        </w:txbxContent>
                      </wps:txbx>
                      <wps:bodyPr upright="1"/>
                    </wps:wsp>
                  </a:graphicData>
                </a:graphic>
              </wp:anchor>
            </w:drawing>
          </mc:Choice>
          <mc:Fallback>
            <w:pict>
              <v:rect id="_x0000_s1026" o:spid="_x0000_s1026" o:spt="1" style="position:absolute;left:0pt;margin-left:360.9pt;margin-top:17pt;height:25.5pt;width:38.25pt;z-index:935074816;mso-width-relative:page;mso-height-relative:page;" fillcolor="#FFFFFF" filled="t" stroked="t" coordsize="21600,21600" o:gfxdata="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4Fma2AAAAAkBAAAPAAAAAAAAAAEAIAAAACIAAABkcnMvZG93&#10;bnJldi54bWxQSwECFAAUAAAACACHTuJA8ALb/QACAAAsBAAADgAAAAAAAAABACAAAAAnAQAAZHJz&#10;L2Uyb0RvYy54bWxQSwUGAAAAAAYABgBZAQAAmQUAAAAA&#10;">
                <v:fill on="t" focussize="0,0"/>
                <v:stroke color="#FFFFFF" joinstyle="miter"/>
                <v:imagedata o:title=""/>
                <o:lock v:ext="edit" aspectratio="f"/>
                <v:textbox>
                  <w:txbxContent>
                    <w:p>
                      <w:r>
                        <w:rPr>
                          <w:rFonts w:hint="eastAsia" w:ascii="宋体" w:hAnsi="宋体" w:eastAsia="宋体" w:cs="宋体"/>
                          <w:lang w:val="en-US" w:eastAsia="zh-CN"/>
                        </w:rPr>
                        <w:t>1#▲</w:t>
                      </w:r>
                    </w:p>
                  </w:txbxContent>
                </v:textbox>
              </v:rect>
            </w:pict>
          </mc:Fallback>
        </mc:AlternateContent>
      </w:r>
    </w:p>
    <w:p>
      <w:pPr>
        <w:ind w:firstLine="1680" w:firstLineChars="800"/>
        <w:jc w:val="both"/>
        <w:rPr>
          <w:rFonts w:hint="eastAsia" w:ascii="宋体" w:hAnsi="宋体" w:eastAsia="宋体" w:cs="宋体"/>
          <w:lang w:val="en-US" w:eastAsia="zh-CN"/>
        </w:rPr>
      </w:pPr>
      <w:r>
        <w:rPr>
          <w:rFonts w:hint="eastAsia" w:ascii="宋体" w:hAnsi="宋体" w:eastAsia="宋体" w:cs="宋体"/>
          <w:lang w:val="en-US" w:eastAsia="zh-CN"/>
        </w:rPr>
        <w:t xml:space="preserve">                </w:t>
      </w:r>
    </w:p>
    <w:p>
      <w:pPr>
        <w:ind w:firstLine="2800" w:firstLineChars="1000"/>
        <w:jc w:val="both"/>
        <w:rPr>
          <w:rFonts w:hint="eastAsia" w:ascii="宋体" w:hAnsi="宋体" w:eastAsia="宋体" w:cs="宋体"/>
          <w:lang w:val="en-US" w:eastAsia="zh-CN"/>
        </w:rPr>
      </w:pPr>
      <w:r>
        <w:rPr>
          <w:sz w:val="28"/>
        </w:rPr>
        <mc:AlternateContent>
          <mc:Choice Requires="wps">
            <w:drawing>
              <wp:anchor distT="0" distB="0" distL="114300" distR="114300" simplePos="0" relativeHeight="935076864" behindDoc="0" locked="0" layoutInCell="1" allowOverlap="1">
                <wp:simplePos x="0" y="0"/>
                <wp:positionH relativeFrom="column">
                  <wp:posOffset>4145280</wp:posOffset>
                </wp:positionH>
                <wp:positionV relativeFrom="paragraph">
                  <wp:posOffset>35560</wp:posOffset>
                </wp:positionV>
                <wp:extent cx="1657350" cy="706120"/>
                <wp:effectExtent l="4445" t="4445" r="14605" b="13335"/>
                <wp:wrapNone/>
                <wp:docPr id="109" name="矩形 109"/>
                <wp:cNvGraphicFramePr/>
                <a:graphic xmlns:a="http://schemas.openxmlformats.org/drawingml/2006/main">
                  <a:graphicData uri="http://schemas.microsoft.com/office/word/2010/wordprocessingShape">
                    <wps:wsp>
                      <wps:cNvSpPr/>
                      <wps:spPr>
                        <a:xfrm>
                          <a:off x="0" y="0"/>
                          <a:ext cx="1657350" cy="706120"/>
                        </a:xfrm>
                        <a:prstGeom prst="rect">
                          <a:avLst/>
                        </a:prstGeom>
                        <a:solidFill>
                          <a:srgbClr val="FFFFFF"/>
                        </a:solidFill>
                        <a:ln w="3175" cap="flat" cmpd="sng">
                          <a:solidFill>
                            <a:srgbClr val="000000"/>
                          </a:solidFill>
                          <a:prstDash val="dashDot"/>
                          <a:miter/>
                          <a:headEnd type="none" w="med" len="med"/>
                          <a:tailEnd type="none" w="med" len="med"/>
                        </a:ln>
                      </wps:spPr>
                      <wps:txbx>
                        <w:txbxContent>
                          <w:p>
                            <w:pPr>
                              <w:rPr>
                                <w:rFonts w:hint="eastAsia" w:ascii="Times New Roman" w:hAnsi="Times New Roman" w:cs="Times New Roman"/>
                                <w:lang w:val="en-US" w:eastAsia="zh-CN"/>
                              </w:rPr>
                            </w:pPr>
                            <w:r>
                              <w:rPr>
                                <w:rFonts w:hint="default" w:ascii="Times New Roman" w:hAnsi="Times New Roman" w:cs="Times New Roman"/>
                              </w:rPr>
                              <w:t>▲</w:t>
                            </w:r>
                            <w:r>
                              <w:rPr>
                                <w:rFonts w:hint="eastAsia" w:ascii="Times New Roman" w:hAnsi="Times New Roman" w:cs="Times New Roman"/>
                                <w:lang w:val="en-US" w:eastAsia="zh-CN"/>
                              </w:rPr>
                              <w:t xml:space="preserve"> 表示噪声检测点位</w:t>
                            </w:r>
                          </w:p>
                          <w:p>
                            <w:r>
                              <w:rPr>
                                <w:rFonts w:hint="eastAsia" w:ascii="宋体" w:hAnsi="宋体" w:eastAsia="宋体" w:cs="宋体"/>
                              </w:rPr>
                              <w:t>○</w:t>
                            </w:r>
                            <w:r>
                              <w:rPr>
                                <w:rFonts w:hint="eastAsia" w:ascii="宋体" w:hAnsi="宋体" w:eastAsia="宋体" w:cs="宋体"/>
                                <w:lang w:val="en-US" w:eastAsia="zh-CN"/>
                              </w:rPr>
                              <w:t xml:space="preserve"> 表示无组织检测点位</w:t>
                            </w:r>
                          </w:p>
                          <w:p>
                            <w:pPr>
                              <w:rPr>
                                <w:rFonts w:hint="default" w:ascii="Times New Roman" w:hAnsi="Times New Roman" w:cs="Times New Roman"/>
                                <w:lang w:val="en-US" w:eastAsia="zh-CN"/>
                              </w:rPr>
                            </w:pPr>
                            <w:r>
                              <w:rPr>
                                <w:rFonts w:hint="eastAsia" w:ascii="宋体" w:hAnsi="宋体" w:eastAsia="宋体" w:cs="宋体"/>
                                <w:lang w:val="en-US" w:eastAsia="zh-CN"/>
                              </w:rPr>
                              <w:t>◎ 表示有组织检测点位</w:t>
                            </w:r>
                          </w:p>
                          <w:p>
                            <w:pPr>
                              <w:keepNext w:val="0"/>
                              <w:keepLines w:val="0"/>
                              <w:pageBreakBefore w:val="0"/>
                              <w:widowControl w:val="0"/>
                              <w:kinsoku/>
                              <w:wordWrap/>
                              <w:overflowPunct/>
                              <w:topLinePunct w:val="0"/>
                              <w:autoSpaceDE/>
                              <w:autoSpaceDN/>
                              <w:bidi w:val="0"/>
                              <w:adjustRightInd/>
                              <w:snapToGrid/>
                              <w:spacing w:line="2" w:lineRule="atLeast"/>
                              <w:ind w:left="0" w:leftChars="0" w:right="0" w:rightChars="0"/>
                              <w:jc w:val="both"/>
                              <w:textAlignment w:val="auto"/>
                              <w:outlineLvl w:val="9"/>
                              <w:rPr>
                                <w:rFonts w:hint="default" w:ascii="Times New Roman" w:hAnsi="Times New Roman" w:cs="Times New Roman"/>
                              </w:rPr>
                            </w:pPr>
                            <w:r>
                              <w:rPr>
                                <w:rFonts w:hint="eastAsia" w:ascii="Times New Roman" w:hAnsi="Times New Roman" w:cs="Times New Roman"/>
                                <w:lang w:val="en-US" w:eastAsia="zh-CN"/>
                              </w:rPr>
                              <w:t xml:space="preserve">    </w:t>
                            </w:r>
                          </w:p>
                          <w:p/>
                        </w:txbxContent>
                      </wps:txbx>
                      <wps:bodyPr upright="1"/>
                    </wps:wsp>
                  </a:graphicData>
                </a:graphic>
              </wp:anchor>
            </w:drawing>
          </mc:Choice>
          <mc:Fallback>
            <w:pict>
              <v:rect id="_x0000_s1026" o:spid="_x0000_s1026" o:spt="1" style="position:absolute;left:0pt;margin-left:326.4pt;margin-top:2.8pt;height:55.6pt;width:130.5pt;z-index:935076864;mso-width-relative:page;mso-height-relative:page;" fillcolor="#FFFFFF" filled="t" stroked="t" coordsize="21600,21600" o:gfxdata="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ia2JnVAAAACQEAAA8AAAAAAAAAAQAgAAAAIgAAAGRy&#10;cy9kb3ducmV2LnhtbFBLAQIUABQAAAAIAIdO4kD9bLBMCAIAAC8EAAAOAAAAAAAAAAEAIAAAACQB&#10;AABkcnMvZTJvRG9jLnhtbFBLBQYAAAAABgAGAFkBAACeBQAAAAA=&#10;">
                <v:fill on="t" focussize="0,0"/>
                <v:stroke weight="0.25pt" color="#000000" joinstyle="miter" dashstyle="dashDot"/>
                <v:imagedata o:title=""/>
                <o:lock v:ext="edit" aspectratio="f"/>
                <v:textbox>
                  <w:txbxContent>
                    <w:p>
                      <w:pPr>
                        <w:rPr>
                          <w:rFonts w:hint="eastAsia" w:ascii="Times New Roman" w:hAnsi="Times New Roman" w:cs="Times New Roman"/>
                          <w:lang w:val="en-US" w:eastAsia="zh-CN"/>
                        </w:rPr>
                      </w:pPr>
                      <w:r>
                        <w:rPr>
                          <w:rFonts w:hint="default" w:ascii="Times New Roman" w:hAnsi="Times New Roman" w:cs="Times New Roman"/>
                        </w:rPr>
                        <w:t>▲</w:t>
                      </w:r>
                      <w:r>
                        <w:rPr>
                          <w:rFonts w:hint="eastAsia" w:ascii="Times New Roman" w:hAnsi="Times New Roman" w:cs="Times New Roman"/>
                          <w:lang w:val="en-US" w:eastAsia="zh-CN"/>
                        </w:rPr>
                        <w:t xml:space="preserve"> 表示噪声检测点位</w:t>
                      </w:r>
                    </w:p>
                    <w:p>
                      <w:r>
                        <w:rPr>
                          <w:rFonts w:hint="eastAsia" w:ascii="宋体" w:hAnsi="宋体" w:eastAsia="宋体" w:cs="宋体"/>
                        </w:rPr>
                        <w:t>○</w:t>
                      </w:r>
                      <w:r>
                        <w:rPr>
                          <w:rFonts w:hint="eastAsia" w:ascii="宋体" w:hAnsi="宋体" w:eastAsia="宋体" w:cs="宋体"/>
                          <w:lang w:val="en-US" w:eastAsia="zh-CN"/>
                        </w:rPr>
                        <w:t xml:space="preserve"> 表示无组织检测点位</w:t>
                      </w:r>
                    </w:p>
                    <w:p>
                      <w:pPr>
                        <w:rPr>
                          <w:rFonts w:hint="default" w:ascii="Times New Roman" w:hAnsi="Times New Roman" w:cs="Times New Roman"/>
                          <w:lang w:val="en-US" w:eastAsia="zh-CN"/>
                        </w:rPr>
                      </w:pPr>
                      <w:r>
                        <w:rPr>
                          <w:rFonts w:hint="eastAsia" w:ascii="宋体" w:hAnsi="宋体" w:eastAsia="宋体" w:cs="宋体"/>
                          <w:lang w:val="en-US" w:eastAsia="zh-CN"/>
                        </w:rPr>
                        <w:t>◎ 表示有组织检测点位</w:t>
                      </w:r>
                    </w:p>
                    <w:p>
                      <w:pPr>
                        <w:keepNext w:val="0"/>
                        <w:keepLines w:val="0"/>
                        <w:pageBreakBefore w:val="0"/>
                        <w:widowControl w:val="0"/>
                        <w:kinsoku/>
                        <w:wordWrap/>
                        <w:overflowPunct/>
                        <w:topLinePunct w:val="0"/>
                        <w:autoSpaceDE/>
                        <w:autoSpaceDN/>
                        <w:bidi w:val="0"/>
                        <w:adjustRightInd/>
                        <w:snapToGrid/>
                        <w:spacing w:line="2" w:lineRule="atLeast"/>
                        <w:ind w:left="0" w:leftChars="0" w:right="0" w:rightChars="0"/>
                        <w:jc w:val="both"/>
                        <w:textAlignment w:val="auto"/>
                        <w:outlineLvl w:val="9"/>
                        <w:rPr>
                          <w:rFonts w:hint="default" w:ascii="Times New Roman" w:hAnsi="Times New Roman" w:cs="Times New Roman"/>
                        </w:rPr>
                      </w:pPr>
                      <w:r>
                        <w:rPr>
                          <w:rFonts w:hint="eastAsia" w:ascii="Times New Roman" w:hAnsi="Times New Roman" w:cs="Times New Roman"/>
                          <w:lang w:val="en-US" w:eastAsia="zh-CN"/>
                        </w:rPr>
                        <w:t xml:space="preserve">    </w:t>
                      </w:r>
                    </w:p>
                    <w:p/>
                  </w:txbxContent>
                </v:textbox>
              </v:rect>
            </w:pict>
          </mc:Fallback>
        </mc:AlternateContent>
      </w:r>
    </w:p>
    <w:p>
      <w:pPr>
        <w:ind w:firstLine="2100" w:firstLineChars="1000"/>
        <w:jc w:val="both"/>
        <w:rPr>
          <w:rFonts w:hint="eastAsia" w:ascii="宋体" w:hAnsi="宋体" w:cs="宋体"/>
          <w:b/>
          <w:sz w:val="32"/>
          <w:szCs w:val="32"/>
          <w:lang w:val="en-US" w:eastAsia="zh-CN"/>
        </w:rPr>
      </w:pPr>
      <w:r>
        <w:rPr>
          <w:rFonts w:hint="eastAsia" w:ascii="宋体" w:hAnsi="宋体" w:eastAsia="宋体" w:cs="宋体"/>
          <w:lang w:val="en-US" w:eastAsia="zh-CN"/>
        </w:rPr>
        <w:t xml:space="preserve"> </w:t>
      </w:r>
      <w:r>
        <w:rPr>
          <w:rFonts w:hint="eastAsia" w:ascii="宋体" w:hAnsi="宋体" w:eastAsia="宋体" w:cs="宋体"/>
          <w:b/>
          <w:bCs/>
          <w:sz w:val="28"/>
          <w:szCs w:val="28"/>
          <w:lang w:val="en-US" w:eastAsia="zh-CN"/>
        </w:rPr>
        <w:t>图1</w:t>
      </w:r>
      <w:r>
        <w:rPr>
          <w:rFonts w:hint="eastAsia" w:ascii="宋体" w:hAnsi="宋体" w:cs="宋体"/>
          <w:b/>
          <w:bCs/>
          <w:sz w:val="28"/>
          <w:szCs w:val="28"/>
          <w:lang w:val="en-US" w:eastAsia="zh-CN"/>
        </w:rPr>
        <w:t>0</w:t>
      </w:r>
      <w:r>
        <w:rPr>
          <w:rFonts w:hint="eastAsia" w:ascii="宋体" w:hAnsi="宋体" w:eastAsia="宋体" w:cs="宋体"/>
          <w:b/>
          <w:bCs/>
          <w:sz w:val="28"/>
          <w:szCs w:val="28"/>
          <w:lang w:val="en-US" w:eastAsia="zh-CN"/>
        </w:rPr>
        <w:t xml:space="preserve">     检测点位示意图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rPr>
          <w:rFonts w:hint="eastAsia" w:ascii="宋体" w:hAnsi="宋体"/>
          <w:b/>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rPr>
          <w:rFonts w:hint="eastAsia" w:ascii="宋体" w:hAnsi="宋体" w:eastAsia="宋体" w:cs="宋体"/>
          <w:b/>
          <w:bCs w:val="0"/>
          <w:kern w:val="2"/>
          <w:sz w:val="30"/>
          <w:szCs w:val="30"/>
          <w:lang w:val="zh-CN" w:eastAsia="zh-CN" w:bidi="ar-SA"/>
        </w:rPr>
      </w:pPr>
      <w:r>
        <w:rPr>
          <w:rFonts w:hint="eastAsia" w:ascii="宋体" w:hAnsi="宋体" w:cs="宋体"/>
          <w:b/>
          <w:bCs w:val="0"/>
          <w:kern w:val="2"/>
          <w:sz w:val="30"/>
          <w:szCs w:val="30"/>
          <w:lang w:val="en-US" w:eastAsia="zh-CN" w:bidi="ar-SA"/>
        </w:rPr>
        <w:t>6.2.6</w:t>
      </w:r>
      <w:r>
        <w:rPr>
          <w:rFonts w:hint="eastAsia" w:ascii="宋体" w:hAnsi="宋体" w:eastAsia="宋体" w:cs="宋体"/>
          <w:b/>
          <w:bCs w:val="0"/>
          <w:kern w:val="2"/>
          <w:sz w:val="30"/>
          <w:szCs w:val="30"/>
          <w:lang w:val="en-US" w:eastAsia="zh-CN" w:bidi="ar-SA"/>
        </w:rPr>
        <w:t>厂界</w:t>
      </w:r>
      <w:r>
        <w:rPr>
          <w:rFonts w:hint="eastAsia" w:ascii="宋体" w:hAnsi="宋体" w:eastAsia="宋体" w:cs="宋体"/>
          <w:b/>
          <w:bCs w:val="0"/>
          <w:kern w:val="2"/>
          <w:sz w:val="30"/>
          <w:szCs w:val="30"/>
          <w:lang w:val="zh-CN" w:eastAsia="zh-CN" w:bidi="ar-SA"/>
        </w:rPr>
        <w:t>噪声检测方法</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00" w:firstLineChars="200"/>
        <w:jc w:val="both"/>
        <w:textAlignment w:val="auto"/>
        <w:rPr>
          <w:rFonts w:hint="eastAsia" w:ascii="宋体" w:hAnsi="宋体" w:eastAsia="宋体" w:cs="宋体"/>
          <w:bCs w:val="0"/>
          <w:kern w:val="2"/>
          <w:sz w:val="30"/>
          <w:szCs w:val="30"/>
          <w:lang w:val="en-US" w:eastAsia="zh-CN" w:bidi="ar-SA"/>
        </w:rPr>
      </w:pPr>
      <w:r>
        <w:rPr>
          <w:rFonts w:hint="eastAsia" w:ascii="宋体" w:hAnsi="宋体" w:eastAsia="宋体" w:cs="宋体"/>
          <w:bCs w:val="0"/>
          <w:kern w:val="2"/>
          <w:sz w:val="30"/>
          <w:szCs w:val="30"/>
          <w:lang w:val="en-US" w:eastAsia="zh-CN" w:bidi="ar-SA"/>
        </w:rPr>
        <w:t>按照《工业企业厂界噪声测量方法》（GB 12348-2008）的规定进行检测，检测仪器采用杭州爱华电子研究所生产的AWA6218B型噪声统计分析仪。</w:t>
      </w:r>
    </w:p>
    <w:p>
      <w:pPr>
        <w:pageBreakBefore w:val="0"/>
        <w:widowControl w:val="0"/>
        <w:kinsoku/>
        <w:wordWrap/>
        <w:overflowPunct/>
        <w:topLinePunct w:val="0"/>
        <w:autoSpaceDE/>
        <w:autoSpaceDN/>
        <w:bidi w:val="0"/>
        <w:spacing w:line="360" w:lineRule="auto"/>
        <w:ind w:left="0" w:leftChars="0" w:right="0" w:rightChars="0"/>
        <w:textAlignment w:val="auto"/>
        <w:rPr>
          <w:rFonts w:hint="eastAsia" w:ascii="宋体" w:hAnsi="宋体" w:cs="宋体"/>
          <w:b/>
          <w:bCs/>
          <w:color w:val="auto"/>
          <w:sz w:val="30"/>
          <w:szCs w:val="30"/>
        </w:rPr>
      </w:pPr>
      <w:r>
        <w:rPr>
          <w:sz w:val="28"/>
        </w:rPr>
        <mc:AlternateContent>
          <mc:Choice Requires="wps">
            <w:drawing>
              <wp:anchor distT="0" distB="0" distL="114300" distR="114300" simplePos="0" relativeHeight="891190272" behindDoc="0" locked="0" layoutInCell="1" allowOverlap="1">
                <wp:simplePos x="0" y="0"/>
                <wp:positionH relativeFrom="column">
                  <wp:posOffset>-110490</wp:posOffset>
                </wp:positionH>
                <wp:positionV relativeFrom="paragraph">
                  <wp:posOffset>321945</wp:posOffset>
                </wp:positionV>
                <wp:extent cx="5486400" cy="9525"/>
                <wp:effectExtent l="0" t="0" r="0" b="0"/>
                <wp:wrapNone/>
                <wp:docPr id="81" name="直接连接符 81"/>
                <wp:cNvGraphicFramePr/>
                <a:graphic xmlns:a="http://schemas.openxmlformats.org/drawingml/2006/main">
                  <a:graphicData uri="http://schemas.microsoft.com/office/word/2010/wordprocessingShape">
                    <wps:wsp>
                      <wps:cNvCnPr/>
                      <wps:spPr>
                        <a:xfrm>
                          <a:off x="0" y="0"/>
                          <a:ext cx="5486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7pt;margin-top:25.35pt;height:0.75pt;width:432pt;z-index:891190272;mso-width-relative:page;mso-height-relative:page;" filled="f" stroked="t" coordsize="21600,21600" o:gfxdata="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FYYkx1wAA&#10;AAkBAAAPAAAAAAAAAAEAIAAAACIAAABkcnMvZG93bnJldi54bWxQSwECFAAUAAAACACHTuJAex73&#10;e+YBAAC2AwAADgAAAAAAAAABACAAAAAmAQAAZHJzL2Uyb0RvYy54bWxQSwUGAAAAAAYABgBZAQAA&#10;fgUAAAAA&#10;">
                <v:fill on="f" focussize="0,0"/>
                <v:stroke weight="0.5pt" color="#000000 [3200]" miterlimit="8" joinstyle="miter"/>
                <v:imagedata o:title=""/>
                <o:lock v:ext="edit" aspectratio="f"/>
              </v:line>
            </w:pict>
          </mc:Fallback>
        </mc:AlternateContent>
      </w:r>
    </w:p>
    <w:p>
      <w:pPr>
        <w:pageBreakBefore w:val="0"/>
        <w:widowControl w:val="0"/>
        <w:kinsoku/>
        <w:wordWrap/>
        <w:overflowPunct/>
        <w:topLinePunct w:val="0"/>
        <w:autoSpaceDE/>
        <w:autoSpaceDN/>
        <w:bidi w:val="0"/>
        <w:spacing w:line="360" w:lineRule="auto"/>
        <w:ind w:left="0" w:leftChars="0" w:right="0" w:rightChars="0"/>
        <w:textAlignment w:val="auto"/>
        <w:rPr>
          <w:rFonts w:hint="eastAsia" w:ascii="宋体" w:hAnsi="宋体" w:cs="宋体"/>
          <w:b/>
          <w:bCs/>
          <w:color w:val="auto"/>
          <w:sz w:val="30"/>
          <w:szCs w:val="30"/>
        </w:rPr>
        <w:sectPr>
          <w:footerReference r:id="rId28" w:type="default"/>
          <w:pgSz w:w="11906" w:h="16838"/>
          <w:pgMar w:top="1440" w:right="1800" w:bottom="1440" w:left="1800" w:header="851" w:footer="992" w:gutter="0"/>
          <w:pgNumType w:fmt="decimal" w:start="1"/>
          <w:cols w:space="425" w:num="1"/>
          <w:docGrid w:type="lines" w:linePitch="312" w:charSpace="0"/>
        </w:sectPr>
      </w:pPr>
    </w:p>
    <w:p>
      <w:pPr>
        <w:pageBreakBefore w:val="0"/>
        <w:widowControl w:val="0"/>
        <w:kinsoku/>
        <w:wordWrap/>
        <w:overflowPunct/>
        <w:topLinePunct w:val="0"/>
        <w:autoSpaceDE/>
        <w:autoSpaceDN/>
        <w:bidi w:val="0"/>
        <w:spacing w:line="360" w:lineRule="auto"/>
        <w:ind w:left="0" w:leftChars="0" w:right="0" w:rightChars="0"/>
        <w:textAlignment w:val="auto"/>
        <w:rPr>
          <w:rFonts w:hint="eastAsia" w:ascii="宋体" w:hAnsi="宋体" w:cs="宋体"/>
          <w:b/>
          <w:sz w:val="32"/>
          <w:szCs w:val="32"/>
        </w:rPr>
      </w:pPr>
      <w:r>
        <w:rPr>
          <w:rFonts w:hint="eastAsia" w:ascii="宋体" w:hAnsi="宋体" w:cs="宋体"/>
          <w:b/>
          <w:bCs/>
          <w:color w:val="auto"/>
          <w:sz w:val="30"/>
          <w:szCs w:val="30"/>
        </w:rPr>
        <w:t>6.</w:t>
      </w:r>
      <w:r>
        <w:rPr>
          <w:rFonts w:hint="eastAsia" w:ascii="宋体" w:hAnsi="宋体" w:cs="宋体"/>
          <w:b/>
          <w:bCs/>
          <w:color w:val="auto"/>
          <w:sz w:val="30"/>
          <w:szCs w:val="30"/>
          <w:lang w:val="en-US" w:eastAsia="zh-CN"/>
        </w:rPr>
        <w:t>3</w:t>
      </w:r>
      <w:r>
        <w:rPr>
          <w:rFonts w:hint="eastAsia" w:ascii="宋体" w:hAnsi="宋体" w:cs="宋体"/>
          <w:b/>
          <w:sz w:val="32"/>
          <w:szCs w:val="32"/>
          <w:lang w:eastAsia="zh-CN"/>
        </w:rPr>
        <w:t>检</w:t>
      </w:r>
      <w:r>
        <w:rPr>
          <w:rFonts w:hint="eastAsia" w:ascii="宋体" w:hAnsi="宋体" w:cs="宋体"/>
          <w:b/>
          <w:sz w:val="32"/>
          <w:szCs w:val="32"/>
        </w:rPr>
        <w:t>测标准</w:t>
      </w:r>
    </w:p>
    <w:p>
      <w:pPr>
        <w:pageBreakBefore w:val="0"/>
        <w:widowControl w:val="0"/>
        <w:kinsoku/>
        <w:wordWrap/>
        <w:overflowPunct/>
        <w:topLinePunct w:val="0"/>
        <w:autoSpaceDE/>
        <w:autoSpaceDN/>
        <w:bidi w:val="0"/>
        <w:spacing w:line="360" w:lineRule="auto"/>
        <w:ind w:left="0" w:leftChars="0" w:right="0" w:rightChars="0"/>
        <w:textAlignment w:val="auto"/>
        <w:rPr>
          <w:rFonts w:hint="eastAsia" w:ascii="宋体" w:hAnsi="宋体" w:cs="宋体"/>
          <w:b/>
          <w:sz w:val="32"/>
          <w:szCs w:val="32"/>
          <w:lang w:val="en-US" w:eastAsia="zh-CN"/>
        </w:rPr>
      </w:pPr>
      <w:r>
        <w:rPr>
          <w:rFonts w:hint="eastAsia" w:ascii="宋体" w:hAnsi="宋体" w:cs="宋体"/>
          <w:b/>
          <w:sz w:val="32"/>
          <w:szCs w:val="32"/>
          <w:lang w:val="en-US" w:eastAsia="zh-CN"/>
        </w:rPr>
        <w:t>6.3.1废水</w:t>
      </w:r>
    </w:p>
    <w:p>
      <w:pPr>
        <w:pageBreakBefore w:val="0"/>
        <w:widowControl w:val="0"/>
        <w:kinsoku/>
        <w:wordWrap/>
        <w:overflowPunct/>
        <w:topLinePunct w:val="0"/>
        <w:autoSpaceDE/>
        <w:autoSpaceDN/>
        <w:bidi w:val="0"/>
        <w:spacing w:line="360" w:lineRule="auto"/>
        <w:ind w:left="0" w:leftChars="0" w:right="0" w:rightChars="0"/>
        <w:textAlignment w:val="auto"/>
        <w:rPr>
          <w:rFonts w:hint="eastAsia" w:ascii="Times New Roman" w:hAnsi="Times New Roman" w:eastAsia="宋体" w:cs="Times New Roman"/>
          <w:kern w:val="2"/>
          <w:sz w:val="21"/>
          <w:szCs w:val="21"/>
          <w:lang w:val="en-US" w:eastAsia="zh-CN" w:bidi="ar-SA"/>
        </w:rPr>
      </w:pPr>
      <w:r>
        <w:rPr>
          <w:rFonts w:hint="eastAsia" w:ascii="宋体" w:hAnsi="宋体" w:cs="宋体"/>
          <w:b/>
          <w:sz w:val="32"/>
          <w:szCs w:val="32"/>
          <w:lang w:val="en-US" w:eastAsia="zh-CN"/>
        </w:rPr>
        <w:t xml:space="preserve"> </w:t>
      </w:r>
      <w:r>
        <w:rPr>
          <w:rFonts w:hint="eastAsia" w:ascii="宋体" w:hAnsi="宋体" w:eastAsia="宋体" w:cs="宋体"/>
          <w:bCs w:val="0"/>
          <w:kern w:val="2"/>
          <w:sz w:val="30"/>
          <w:szCs w:val="30"/>
          <w:lang w:val="en-US" w:eastAsia="zh-CN" w:bidi="ar-SA"/>
        </w:rPr>
        <w:t xml:space="preserve">   该项目废水</w:t>
      </w:r>
      <w:r>
        <w:rPr>
          <w:rFonts w:hint="eastAsia" w:ascii="宋体" w:hAnsi="宋体" w:cs="宋体"/>
          <w:bCs w:val="0"/>
          <w:kern w:val="2"/>
          <w:sz w:val="30"/>
          <w:szCs w:val="30"/>
          <w:lang w:val="en-US" w:eastAsia="zh-CN" w:bidi="ar-SA"/>
        </w:rPr>
        <w:t>主要是员工生活污水，</w:t>
      </w:r>
      <w:r>
        <w:rPr>
          <w:rFonts w:hint="eastAsia" w:ascii="宋体" w:hAnsi="宋体" w:eastAsia="宋体" w:cs="宋体"/>
          <w:bCs w:val="0"/>
          <w:kern w:val="2"/>
          <w:sz w:val="30"/>
          <w:szCs w:val="30"/>
          <w:lang w:val="en-US" w:eastAsia="zh-CN" w:bidi="ar-SA"/>
        </w:rPr>
        <w:t>采用 《 污水综合排放标准》（GB8978-1996）</w:t>
      </w:r>
      <w:r>
        <w:rPr>
          <w:rFonts w:hint="eastAsia" w:ascii="宋体" w:hAnsi="宋体" w:cs="宋体"/>
          <w:bCs w:val="0"/>
          <w:kern w:val="2"/>
          <w:sz w:val="30"/>
          <w:szCs w:val="30"/>
          <w:lang w:val="en-US" w:eastAsia="zh-CN" w:bidi="ar-SA"/>
        </w:rPr>
        <w:t>。</w:t>
      </w: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表6-9            《 污水综合排放标准》（GB8978-1996）</w:t>
      </w:r>
    </w:p>
    <w:tbl>
      <w:tblPr>
        <w:tblStyle w:val="11"/>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5"/>
        <w:gridCol w:w="2201"/>
        <w:gridCol w:w="1465"/>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3685" w:type="dxa"/>
            <w:vMerge w:val="restart"/>
            <w:noWrap w:val="0"/>
            <w:vAlign w:val="center"/>
          </w:tcPr>
          <w:p>
            <w:pPr>
              <w:tabs>
                <w:tab w:val="left" w:pos="860"/>
              </w:tabs>
              <w:spacing w:line="240" w:lineRule="auto"/>
              <w:ind w:left="-420" w:leftChars="-200"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执行标准</w:t>
            </w:r>
          </w:p>
        </w:tc>
        <w:tc>
          <w:tcPr>
            <w:tcW w:w="2201" w:type="dxa"/>
            <w:vMerge w:val="restart"/>
            <w:noWrap w:val="0"/>
            <w:vAlign w:val="center"/>
          </w:tcPr>
          <w:p>
            <w:pPr>
              <w:tabs>
                <w:tab w:val="left" w:pos="860"/>
              </w:tabs>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检测项目</w:t>
            </w:r>
          </w:p>
        </w:tc>
        <w:tc>
          <w:tcPr>
            <w:tcW w:w="3115" w:type="dxa"/>
            <w:gridSpan w:val="2"/>
            <w:noWrap w:val="0"/>
            <w:vAlign w:val="center"/>
          </w:tcPr>
          <w:p>
            <w:pPr>
              <w:tabs>
                <w:tab w:val="left" w:pos="860"/>
              </w:tabs>
              <w:spacing w:line="24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3685" w:type="dxa"/>
            <w:vMerge w:val="continue"/>
            <w:noWrap w:val="0"/>
            <w:vAlign w:val="center"/>
          </w:tcPr>
          <w:p>
            <w:pPr>
              <w:tabs>
                <w:tab w:val="left" w:pos="860"/>
              </w:tabs>
              <w:spacing w:line="240" w:lineRule="auto"/>
              <w:jc w:val="center"/>
              <w:rPr>
                <w:rFonts w:ascii="Times New Roman" w:hAnsi="Times New Roman" w:eastAsia="宋体" w:cs="Times New Roman"/>
                <w:kern w:val="2"/>
                <w:sz w:val="21"/>
                <w:szCs w:val="21"/>
                <w:lang w:val="en-US" w:eastAsia="zh-CN" w:bidi="ar-SA"/>
              </w:rPr>
            </w:pPr>
          </w:p>
        </w:tc>
        <w:tc>
          <w:tcPr>
            <w:tcW w:w="2201" w:type="dxa"/>
            <w:vMerge w:val="continue"/>
            <w:noWrap w:val="0"/>
            <w:vAlign w:val="center"/>
          </w:tcPr>
          <w:p>
            <w:pPr>
              <w:tabs>
                <w:tab w:val="left" w:pos="860"/>
              </w:tabs>
              <w:spacing w:line="240" w:lineRule="auto"/>
              <w:jc w:val="center"/>
              <w:rPr>
                <w:rFonts w:ascii="Times New Roman" w:hAnsi="Times New Roman" w:eastAsia="宋体" w:cs="Times New Roman"/>
                <w:kern w:val="2"/>
                <w:sz w:val="21"/>
                <w:szCs w:val="21"/>
                <w:lang w:val="en-US" w:eastAsia="zh-CN" w:bidi="ar-SA"/>
              </w:rPr>
            </w:pPr>
          </w:p>
        </w:tc>
        <w:tc>
          <w:tcPr>
            <w:tcW w:w="1465" w:type="dxa"/>
            <w:noWrap w:val="0"/>
            <w:vAlign w:val="center"/>
          </w:tcPr>
          <w:p>
            <w:pPr>
              <w:tabs>
                <w:tab w:val="left" w:pos="860"/>
              </w:tabs>
              <w:spacing w:line="24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单位</w:t>
            </w:r>
          </w:p>
        </w:tc>
        <w:tc>
          <w:tcPr>
            <w:tcW w:w="1650" w:type="dxa"/>
            <w:noWrap w:val="0"/>
            <w:vAlign w:val="center"/>
          </w:tcPr>
          <w:p>
            <w:pPr>
              <w:tabs>
                <w:tab w:val="left" w:pos="860"/>
              </w:tabs>
              <w:spacing w:line="24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3685" w:type="dxa"/>
            <w:vMerge w:val="restart"/>
            <w:noWrap w:val="0"/>
            <w:vAlign w:val="center"/>
          </w:tcPr>
          <w:p>
            <w:pPr>
              <w:pStyle w:val="19"/>
              <w:tabs>
                <w:tab w:val="left" w:pos="860"/>
              </w:tabs>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污水综合排放标准</w:t>
            </w:r>
            <w:r>
              <w:rPr>
                <w:rFonts w:hint="eastAsia" w:ascii="Times New Roman" w:hAnsi="Times New Roman" w:eastAsia="宋体" w:cs="Times New Roman"/>
                <w:kern w:val="2"/>
                <w:sz w:val="21"/>
                <w:szCs w:val="21"/>
                <w:lang w:val="en-US" w:eastAsia="zh-CN" w:bidi="ar-SA"/>
              </w:rPr>
              <w:t>》</w:t>
            </w:r>
          </w:p>
          <w:p>
            <w:pPr>
              <w:pStyle w:val="19"/>
              <w:tabs>
                <w:tab w:val="left" w:pos="860"/>
              </w:tabs>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（GB</w:t>
            </w:r>
            <w:r>
              <w:rPr>
                <w:rFonts w:hint="eastAsia" w:ascii="Times New Roman" w:hAnsi="Times New Roman" w:cs="Times New Roman"/>
                <w:kern w:val="2"/>
                <w:sz w:val="21"/>
                <w:szCs w:val="21"/>
                <w:lang w:val="en-US" w:eastAsia="zh-CN" w:bidi="ar-SA"/>
              </w:rPr>
              <w:t>8978-1996</w:t>
            </w:r>
            <w:r>
              <w:rPr>
                <w:rFonts w:hint="eastAsia" w:ascii="Times New Roman" w:hAnsi="Times New Roman" w:eastAsia="宋体"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水质标准</w:t>
            </w:r>
          </w:p>
        </w:tc>
        <w:tc>
          <w:tcPr>
            <w:tcW w:w="2201" w:type="dxa"/>
            <w:noWrap w:val="0"/>
            <w:vAlign w:val="center"/>
          </w:tcPr>
          <w:p>
            <w:pPr>
              <w:pStyle w:val="19"/>
              <w:tabs>
                <w:tab w:val="left" w:pos="860"/>
              </w:tabs>
              <w:spacing w:line="240" w:lineRule="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xml:space="preserve"> PH</w:t>
            </w:r>
          </w:p>
        </w:tc>
        <w:tc>
          <w:tcPr>
            <w:tcW w:w="1465" w:type="dxa"/>
            <w:noWrap w:val="0"/>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650" w:type="dxa"/>
            <w:noWrap w:val="0"/>
            <w:vAlign w:val="center"/>
          </w:tcPr>
          <w:p>
            <w:pPr>
              <w:pStyle w:val="19"/>
              <w:tabs>
                <w:tab w:val="left" w:pos="860"/>
              </w:tabs>
              <w:spacing w:line="240" w:lineRule="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3685" w:type="dxa"/>
            <w:vMerge w:val="continue"/>
            <w:noWrap w:val="0"/>
            <w:vAlign w:val="center"/>
          </w:tcPr>
          <w:p>
            <w:pPr>
              <w:pStyle w:val="19"/>
              <w:tabs>
                <w:tab w:val="left" w:pos="860"/>
              </w:tabs>
              <w:spacing w:line="240" w:lineRule="auto"/>
              <w:rPr>
                <w:rFonts w:hint="eastAsia" w:ascii="Times New Roman" w:hAnsi="Times New Roman" w:eastAsia="宋体" w:cs="Times New Roman"/>
                <w:kern w:val="2"/>
                <w:sz w:val="21"/>
                <w:szCs w:val="21"/>
                <w:lang w:val="en-US" w:eastAsia="zh-CN" w:bidi="ar-SA"/>
              </w:rPr>
            </w:pPr>
          </w:p>
        </w:tc>
        <w:tc>
          <w:tcPr>
            <w:tcW w:w="2201" w:type="dxa"/>
            <w:noWrap w:val="0"/>
            <w:vAlign w:val="center"/>
          </w:tcPr>
          <w:p>
            <w:pPr>
              <w:pStyle w:val="19"/>
              <w:tabs>
                <w:tab w:val="left" w:pos="860"/>
              </w:tabs>
              <w:spacing w:line="24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悬浮物</w:t>
            </w:r>
          </w:p>
        </w:tc>
        <w:tc>
          <w:tcPr>
            <w:tcW w:w="1465" w:type="dxa"/>
            <w:noWrap w:val="0"/>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mg/L</w:t>
            </w:r>
          </w:p>
        </w:tc>
        <w:tc>
          <w:tcPr>
            <w:tcW w:w="1650" w:type="dxa"/>
            <w:noWrap w:val="0"/>
            <w:vAlign w:val="center"/>
          </w:tcPr>
          <w:p>
            <w:pPr>
              <w:pStyle w:val="19"/>
              <w:tabs>
                <w:tab w:val="left" w:pos="860"/>
              </w:tabs>
              <w:spacing w:line="240" w:lineRule="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685" w:type="dxa"/>
            <w:vMerge w:val="continue"/>
            <w:noWrap w:val="0"/>
            <w:vAlign w:val="center"/>
          </w:tcPr>
          <w:p>
            <w:pPr>
              <w:pStyle w:val="19"/>
              <w:tabs>
                <w:tab w:val="left" w:pos="860"/>
              </w:tabs>
              <w:spacing w:line="240" w:lineRule="auto"/>
              <w:rPr>
                <w:rFonts w:hint="eastAsia" w:ascii="Times New Roman" w:hAnsi="Times New Roman" w:eastAsia="宋体" w:cs="Times New Roman"/>
                <w:kern w:val="2"/>
                <w:sz w:val="21"/>
                <w:szCs w:val="21"/>
                <w:lang w:val="en-US" w:eastAsia="zh-CN" w:bidi="ar-SA"/>
              </w:rPr>
            </w:pPr>
          </w:p>
        </w:tc>
        <w:tc>
          <w:tcPr>
            <w:tcW w:w="2201" w:type="dxa"/>
            <w:noWrap w:val="0"/>
            <w:vAlign w:val="center"/>
          </w:tcPr>
          <w:p>
            <w:pPr>
              <w:pStyle w:val="19"/>
              <w:tabs>
                <w:tab w:val="left" w:pos="860"/>
              </w:tabs>
              <w:spacing w:line="24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化学需氧量</w:t>
            </w:r>
          </w:p>
        </w:tc>
        <w:tc>
          <w:tcPr>
            <w:tcW w:w="1465" w:type="dxa"/>
            <w:noWrap w:val="0"/>
            <w:vAlign w:val="center"/>
          </w:tcPr>
          <w:p>
            <w:pPr>
              <w:spacing w:line="24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mg/L</w:t>
            </w:r>
          </w:p>
        </w:tc>
        <w:tc>
          <w:tcPr>
            <w:tcW w:w="1650" w:type="dxa"/>
            <w:noWrap w:val="0"/>
            <w:vAlign w:val="center"/>
          </w:tcPr>
          <w:p>
            <w:pPr>
              <w:pStyle w:val="19"/>
              <w:tabs>
                <w:tab w:val="left" w:pos="860"/>
              </w:tabs>
              <w:spacing w:line="240" w:lineRule="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150</w:t>
            </w:r>
          </w:p>
        </w:tc>
      </w:tr>
    </w:tbl>
    <w:p>
      <w:pPr>
        <w:pStyle w:val="3"/>
        <w:pageBreakBefore w:val="0"/>
        <w:widowControl w:val="0"/>
        <w:kinsoku/>
        <w:wordWrap/>
        <w:overflowPunct/>
        <w:topLinePunct w:val="0"/>
        <w:autoSpaceDE/>
        <w:autoSpaceDN/>
        <w:bidi w:val="0"/>
        <w:spacing w:before="0" w:after="0" w:line="360" w:lineRule="auto"/>
        <w:ind w:left="0" w:leftChars="0" w:right="0" w:rightChars="0"/>
        <w:textAlignment w:val="auto"/>
        <w:rPr>
          <w:rFonts w:hint="eastAsia" w:ascii="宋体" w:hAnsi="宋体" w:cs="宋体"/>
          <w:b/>
          <w:bCs/>
          <w:color w:val="auto"/>
          <w:sz w:val="30"/>
          <w:szCs w:val="30"/>
        </w:rPr>
      </w:pPr>
      <w:r>
        <w:rPr>
          <w:rFonts w:hint="eastAsia" w:ascii="宋体" w:hAnsi="宋体"/>
          <w:sz w:val="30"/>
          <w:szCs w:val="30"/>
          <w:lang w:val="en-US" w:eastAsia="zh-CN"/>
        </w:rPr>
        <w:t>6.3</w:t>
      </w:r>
      <w:r>
        <w:rPr>
          <w:rFonts w:hint="eastAsia" w:ascii="宋体" w:hAnsi="宋体"/>
          <w:sz w:val="30"/>
          <w:szCs w:val="30"/>
        </w:rPr>
        <w:t>.</w:t>
      </w:r>
      <w:r>
        <w:rPr>
          <w:rFonts w:hint="eastAsia" w:ascii="宋体" w:hAnsi="宋体"/>
          <w:sz w:val="30"/>
          <w:szCs w:val="30"/>
          <w:lang w:val="en-US" w:eastAsia="zh-CN"/>
        </w:rPr>
        <w:t>2</w:t>
      </w:r>
      <w:r>
        <w:rPr>
          <w:rFonts w:hint="eastAsia" w:ascii="宋体" w:hAnsi="宋体" w:eastAsia="宋体" w:cs="宋体"/>
          <w:sz w:val="30"/>
          <w:szCs w:val="30"/>
          <w:lang w:eastAsia="zh-CN"/>
        </w:rPr>
        <w:t>有组织废气控制</w:t>
      </w:r>
      <w:r>
        <w:rPr>
          <w:rFonts w:hint="eastAsia" w:ascii="宋体" w:hAnsi="宋体" w:eastAsia="宋体" w:cs="宋体"/>
          <w:color w:val="000000"/>
          <w:kern w:val="44"/>
          <w:sz w:val="30"/>
          <w:szCs w:val="30"/>
        </w:rPr>
        <w:t>标准</w:t>
      </w:r>
    </w:p>
    <w:p>
      <w:pPr>
        <w:pageBreakBefore w:val="0"/>
        <w:widowControl w:val="0"/>
        <w:kinsoku/>
        <w:wordWrap/>
        <w:overflowPunct/>
        <w:topLinePunct w:val="0"/>
        <w:autoSpaceDE/>
        <w:autoSpaceDN/>
        <w:bidi w:val="0"/>
        <w:spacing w:line="360" w:lineRule="auto"/>
        <w:ind w:left="0" w:leftChars="0" w:right="0" w:rightChars="0" w:firstLine="560" w:firstLineChars="200"/>
        <w:textAlignment w:val="auto"/>
        <w:rPr>
          <w:rFonts w:hint="eastAsia" w:ascii="宋体" w:hAnsi="宋体" w:eastAsia="宋体" w:cs="宋体"/>
          <w:sz w:val="28"/>
          <w:szCs w:val="28"/>
          <w:lang w:val="en-US" w:eastAsia="zh-CN"/>
        </w:rPr>
      </w:pPr>
      <w:r>
        <w:rPr>
          <w:rFonts w:hint="eastAsia" w:ascii="宋体" w:hAnsi="宋体" w:cs="宋体"/>
          <w:sz w:val="28"/>
          <w:szCs w:val="28"/>
        </w:rPr>
        <w:t>根据平罗县环境保护局对该项目环境影响评价执行标准的批复</w:t>
      </w:r>
      <w:r>
        <w:rPr>
          <w:rFonts w:hint="eastAsia" w:ascii="宋体" w:hAnsi="宋体" w:cs="宋体"/>
          <w:sz w:val="28"/>
          <w:szCs w:val="28"/>
          <w:lang w:eastAsia="zh-CN"/>
        </w:rPr>
        <w:t>，有组织废气执行</w:t>
      </w:r>
      <w:r>
        <w:rPr>
          <w:rFonts w:hint="eastAsia" w:ascii="宋体" w:hAnsi="宋体" w:cs="宋体"/>
          <w:color w:val="auto"/>
          <w:sz w:val="28"/>
          <w:szCs w:val="28"/>
          <w:lang w:eastAsia="zh-CN"/>
        </w:rPr>
        <w:t>《煤基活性炭工业大气污染物排放标准》（</w:t>
      </w:r>
      <w:r>
        <w:rPr>
          <w:rFonts w:hint="eastAsia" w:ascii="宋体" w:hAnsi="宋体" w:cs="宋体"/>
          <w:color w:val="auto"/>
          <w:sz w:val="28"/>
          <w:szCs w:val="28"/>
          <w:lang w:val="en-US" w:eastAsia="zh-CN"/>
        </w:rPr>
        <w:t>DB64819-2012</w:t>
      </w:r>
      <w:r>
        <w:rPr>
          <w:rFonts w:hint="eastAsia" w:ascii="宋体" w:hAnsi="宋体" w:cs="宋体"/>
          <w:color w:val="auto"/>
          <w:sz w:val="28"/>
          <w:szCs w:val="28"/>
          <w:lang w:eastAsia="zh-CN"/>
        </w:rPr>
        <w:t>），标准限值见表</w:t>
      </w:r>
      <w:r>
        <w:rPr>
          <w:rFonts w:hint="eastAsia" w:ascii="宋体" w:hAnsi="宋体" w:cs="宋体"/>
          <w:color w:val="auto"/>
          <w:sz w:val="28"/>
          <w:szCs w:val="28"/>
          <w:lang w:val="en-US" w:eastAsia="zh-CN"/>
        </w:rPr>
        <w:t>6-10。</w:t>
      </w: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表6-10    《煤基活性炭工业大气污染物排放标准》（DB64819-2012）</w:t>
      </w:r>
    </w:p>
    <w:tbl>
      <w:tblPr>
        <w:tblStyle w:val="11"/>
        <w:tblW w:w="8658"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2"/>
        <w:gridCol w:w="1008"/>
        <w:gridCol w:w="1521"/>
        <w:gridCol w:w="2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3982" w:type="dxa"/>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b/>
                <w:sz w:val="21"/>
                <w:szCs w:val="21"/>
              </w:rPr>
            </w:pPr>
            <w:r>
              <w:rPr>
                <w:rFonts w:hint="eastAsia" w:ascii="宋体" w:hAnsi="宋体" w:cs="宋体"/>
                <w:b/>
                <w:sz w:val="21"/>
                <w:szCs w:val="21"/>
              </w:rPr>
              <w:t>执行标准</w:t>
            </w:r>
          </w:p>
        </w:tc>
        <w:tc>
          <w:tcPr>
            <w:tcW w:w="1008" w:type="dxa"/>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b/>
                <w:sz w:val="21"/>
                <w:szCs w:val="21"/>
                <w:lang w:eastAsia="zh-CN"/>
              </w:rPr>
            </w:pPr>
            <w:r>
              <w:rPr>
                <w:rFonts w:hint="eastAsia" w:ascii="宋体" w:hAnsi="宋体" w:cs="宋体"/>
                <w:b/>
                <w:sz w:val="21"/>
                <w:szCs w:val="21"/>
                <w:lang w:eastAsia="zh-CN"/>
              </w:rPr>
              <w:t>级别</w:t>
            </w:r>
          </w:p>
        </w:tc>
        <w:tc>
          <w:tcPr>
            <w:tcW w:w="1521" w:type="dxa"/>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b/>
                <w:sz w:val="21"/>
                <w:szCs w:val="21"/>
              </w:rPr>
            </w:pPr>
            <w:r>
              <w:rPr>
                <w:rFonts w:hint="eastAsia" w:ascii="宋体" w:hAnsi="宋体" w:cs="宋体"/>
                <w:b/>
                <w:sz w:val="21"/>
                <w:szCs w:val="21"/>
                <w:lang w:eastAsia="zh-CN"/>
              </w:rPr>
              <w:t>检</w:t>
            </w:r>
            <w:r>
              <w:rPr>
                <w:rFonts w:hint="eastAsia" w:ascii="宋体" w:hAnsi="宋体" w:cs="宋体"/>
                <w:b/>
                <w:sz w:val="21"/>
                <w:szCs w:val="21"/>
              </w:rPr>
              <w:t>测因子</w:t>
            </w:r>
          </w:p>
        </w:tc>
        <w:tc>
          <w:tcPr>
            <w:tcW w:w="2147" w:type="dxa"/>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b/>
                <w:sz w:val="21"/>
                <w:szCs w:val="21"/>
              </w:rPr>
            </w:pPr>
            <w:r>
              <w:rPr>
                <w:rFonts w:hint="eastAsia" w:ascii="宋体" w:hAnsi="宋体" w:cs="宋体"/>
                <w:b/>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3982" w:type="dxa"/>
            <w:vMerge w:val="restart"/>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eastAsia="zh-CN"/>
              </w:rPr>
              <w:t>煤基活性炭工业大气污染物排放标准</w:t>
            </w:r>
            <w:r>
              <w:rPr>
                <w:rFonts w:hint="eastAsia" w:ascii="宋体" w:hAnsi="宋体" w:cs="宋体"/>
                <w:sz w:val="21"/>
                <w:szCs w:val="21"/>
              </w:rPr>
              <w:t>》（</w:t>
            </w:r>
            <w:r>
              <w:rPr>
                <w:rFonts w:hint="eastAsia" w:ascii="宋体" w:hAnsi="宋体" w:cs="宋体"/>
                <w:sz w:val="21"/>
                <w:szCs w:val="21"/>
                <w:lang w:val="en-US" w:eastAsia="zh-CN"/>
              </w:rPr>
              <w:t>DB64819-2012</w:t>
            </w:r>
            <w:r>
              <w:rPr>
                <w:rFonts w:hint="eastAsia" w:ascii="宋体" w:hAnsi="宋体" w:cs="宋体"/>
                <w:sz w:val="21"/>
                <w:szCs w:val="21"/>
              </w:rPr>
              <w:t>）</w:t>
            </w:r>
          </w:p>
        </w:tc>
        <w:tc>
          <w:tcPr>
            <w:tcW w:w="1008" w:type="dxa"/>
            <w:vMerge w:val="restart"/>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二级</w:t>
            </w:r>
          </w:p>
        </w:tc>
        <w:tc>
          <w:tcPr>
            <w:tcW w:w="1521" w:type="dxa"/>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sz w:val="21"/>
                <w:szCs w:val="21"/>
              </w:rPr>
            </w:pPr>
            <w:r>
              <w:rPr>
                <w:rFonts w:hint="eastAsia" w:ascii="宋体" w:hAnsi="宋体" w:cs="宋体"/>
                <w:sz w:val="21"/>
                <w:szCs w:val="21"/>
              </w:rPr>
              <w:t>颗粒物</w:t>
            </w:r>
          </w:p>
        </w:tc>
        <w:tc>
          <w:tcPr>
            <w:tcW w:w="2147" w:type="dxa"/>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sz w:val="21"/>
                <w:szCs w:val="21"/>
              </w:rPr>
            </w:pPr>
            <w:r>
              <w:rPr>
                <w:rFonts w:hint="eastAsia" w:ascii="宋体" w:hAnsi="宋体" w:cs="宋体"/>
                <w:sz w:val="21"/>
                <w:szCs w:val="21"/>
              </w:rPr>
              <w:t>50mg/m</w:t>
            </w:r>
            <w:r>
              <w:rPr>
                <w:rFonts w:hint="eastAsia" w:ascii="宋体" w:hAnsi="宋体" w:cs="宋体"/>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3982" w:type="dxa"/>
            <w:vMerge w:val="continue"/>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sz w:val="21"/>
                <w:szCs w:val="21"/>
              </w:rPr>
            </w:pPr>
          </w:p>
        </w:tc>
        <w:tc>
          <w:tcPr>
            <w:tcW w:w="1008" w:type="dxa"/>
            <w:vMerge w:val="continue"/>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sz w:val="21"/>
                <w:szCs w:val="21"/>
              </w:rPr>
            </w:pPr>
          </w:p>
        </w:tc>
        <w:tc>
          <w:tcPr>
            <w:tcW w:w="1521" w:type="dxa"/>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sz w:val="21"/>
                <w:szCs w:val="21"/>
              </w:rPr>
            </w:pPr>
            <w:r>
              <w:rPr>
                <w:rFonts w:hint="eastAsia" w:ascii="宋体" w:hAnsi="宋体" w:cs="宋体"/>
                <w:sz w:val="21"/>
                <w:szCs w:val="21"/>
              </w:rPr>
              <w:t>二氧化硫</w:t>
            </w:r>
          </w:p>
        </w:tc>
        <w:tc>
          <w:tcPr>
            <w:tcW w:w="2147" w:type="dxa"/>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sz w:val="21"/>
                <w:szCs w:val="21"/>
              </w:rPr>
            </w:pPr>
            <w:r>
              <w:rPr>
                <w:rFonts w:hint="eastAsia" w:ascii="宋体" w:hAnsi="宋体" w:cs="宋体"/>
                <w:sz w:val="21"/>
                <w:szCs w:val="21"/>
              </w:rPr>
              <w:t>3</w:t>
            </w:r>
            <w:r>
              <w:rPr>
                <w:rFonts w:hint="eastAsia" w:ascii="宋体" w:hAnsi="宋体" w:cs="宋体"/>
                <w:sz w:val="21"/>
                <w:szCs w:val="21"/>
                <w:lang w:val="en-US" w:eastAsia="zh-CN"/>
              </w:rPr>
              <w:t>50</w:t>
            </w:r>
            <w:r>
              <w:rPr>
                <w:rFonts w:hint="eastAsia" w:ascii="宋体" w:hAnsi="宋体" w:cs="宋体"/>
                <w:sz w:val="21"/>
                <w:szCs w:val="21"/>
              </w:rPr>
              <w:t>mg/m</w:t>
            </w:r>
            <w:r>
              <w:rPr>
                <w:rFonts w:hint="eastAsia" w:ascii="宋体" w:hAnsi="宋体" w:cs="宋体"/>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2" w:type="dxa"/>
            <w:vMerge w:val="continue"/>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sz w:val="21"/>
                <w:szCs w:val="21"/>
              </w:rPr>
            </w:pPr>
          </w:p>
        </w:tc>
        <w:tc>
          <w:tcPr>
            <w:tcW w:w="1008" w:type="dxa"/>
            <w:vMerge w:val="continue"/>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sz w:val="21"/>
                <w:szCs w:val="21"/>
              </w:rPr>
            </w:pPr>
          </w:p>
        </w:tc>
        <w:tc>
          <w:tcPr>
            <w:tcW w:w="1521" w:type="dxa"/>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sz w:val="21"/>
                <w:szCs w:val="21"/>
              </w:rPr>
            </w:pPr>
            <w:r>
              <w:rPr>
                <w:rFonts w:hint="eastAsia" w:ascii="宋体" w:hAnsi="宋体" w:cs="宋体"/>
                <w:sz w:val="21"/>
                <w:szCs w:val="21"/>
              </w:rPr>
              <w:t>氮氧化物</w:t>
            </w:r>
          </w:p>
        </w:tc>
        <w:tc>
          <w:tcPr>
            <w:tcW w:w="2147" w:type="dxa"/>
            <w:noWrap w:val="0"/>
            <w:vAlign w:val="center"/>
          </w:tcPr>
          <w:p>
            <w:pPr>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宋体" w:hAnsi="宋体" w:cs="宋体"/>
                <w:sz w:val="21"/>
                <w:szCs w:val="21"/>
              </w:rPr>
            </w:pPr>
            <w:r>
              <w:rPr>
                <w:rFonts w:hint="eastAsia" w:ascii="宋体" w:hAnsi="宋体" w:cs="宋体"/>
                <w:sz w:val="21"/>
                <w:szCs w:val="21"/>
                <w:lang w:val="en-US" w:eastAsia="zh-CN"/>
              </w:rPr>
              <w:t>200</w:t>
            </w:r>
            <w:r>
              <w:rPr>
                <w:rFonts w:hint="eastAsia" w:ascii="宋体" w:hAnsi="宋体" w:cs="宋体"/>
                <w:sz w:val="21"/>
                <w:szCs w:val="21"/>
              </w:rPr>
              <w:t>mg/m</w:t>
            </w:r>
            <w:r>
              <w:rPr>
                <w:rFonts w:hint="eastAsia" w:ascii="宋体" w:hAnsi="宋体" w:cs="宋体"/>
                <w:sz w:val="21"/>
                <w:szCs w:val="21"/>
                <w:vertAlign w:val="superscript"/>
              </w:rPr>
              <w:t>3</w:t>
            </w:r>
          </w:p>
        </w:tc>
      </w:tr>
    </w:tbl>
    <w:p>
      <w:pPr>
        <w:pStyle w:val="3"/>
        <w:pageBreakBefore w:val="0"/>
        <w:widowControl w:val="0"/>
        <w:kinsoku/>
        <w:wordWrap/>
        <w:overflowPunct/>
        <w:topLinePunct w:val="0"/>
        <w:autoSpaceDE/>
        <w:autoSpaceDN/>
        <w:bidi w:val="0"/>
        <w:spacing w:before="0" w:after="0" w:line="360" w:lineRule="auto"/>
        <w:ind w:left="0" w:leftChars="0" w:right="0" w:rightChars="0"/>
        <w:textAlignment w:val="auto"/>
        <w:rPr>
          <w:rFonts w:hint="eastAsia" w:ascii="宋体" w:hAnsi="宋体"/>
          <w:sz w:val="30"/>
          <w:szCs w:val="30"/>
          <w:lang w:val="en-US" w:eastAsia="zh-CN"/>
        </w:rPr>
      </w:pPr>
      <w:r>
        <w:rPr>
          <w:rFonts w:hint="eastAsia" w:ascii="宋体" w:hAnsi="宋体"/>
          <w:sz w:val="30"/>
          <w:szCs w:val="30"/>
          <w:lang w:val="en-US" w:eastAsia="zh-CN"/>
        </w:rPr>
        <w:t>6.3.3无组织废气控制标准</w:t>
      </w:r>
    </w:p>
    <w:p>
      <w:pPr>
        <w:pStyle w:val="3"/>
        <w:pageBreakBefore w:val="0"/>
        <w:widowControl w:val="0"/>
        <w:kinsoku/>
        <w:wordWrap/>
        <w:overflowPunct/>
        <w:topLinePunct w:val="0"/>
        <w:autoSpaceDE/>
        <w:autoSpaceDN/>
        <w:bidi w:val="0"/>
        <w:spacing w:before="0" w:after="0" w:line="360" w:lineRule="auto"/>
        <w:ind w:left="0" w:leftChars="0" w:right="0" w:rightChars="0" w:firstLine="840" w:firstLineChars="300"/>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 xml:space="preserve">厂界无组织废气执行《煤基活性炭工业大气污染物排放标准》（DB64819-2012），标准限值见表6-11。 </w:t>
      </w: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表6-11    《煤基活性炭工业大气污染物排放标准》（DB64819-2012）</w:t>
      </w:r>
    </w:p>
    <w:tbl>
      <w:tblPr>
        <w:tblStyle w:val="11"/>
        <w:tblW w:w="8731"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0"/>
        <w:gridCol w:w="2067"/>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20" w:type="dxa"/>
            <w:tcBorders>
              <w:tl2br w:val="nil"/>
              <w:tr2bl w:val="nil"/>
            </w:tcBorders>
            <w:noWrap w:val="0"/>
            <w:vAlign w:val="center"/>
          </w:tcPr>
          <w:p>
            <w:pPr>
              <w:spacing w:line="240" w:lineRule="auto"/>
              <w:jc w:val="center"/>
              <w:rPr>
                <w:rFonts w:hint="eastAsia" w:ascii="宋体" w:hAnsi="宋体" w:cs="宋体"/>
                <w:sz w:val="21"/>
                <w:szCs w:val="21"/>
              </w:rPr>
            </w:pPr>
            <w:r>
              <w:rPr>
                <w:rFonts w:hint="eastAsia" w:ascii="宋体" w:hAnsi="宋体" w:cs="宋体"/>
                <w:b/>
                <w:sz w:val="21"/>
                <w:szCs w:val="21"/>
              </w:rPr>
              <w:t>执行标准</w:t>
            </w:r>
          </w:p>
        </w:tc>
        <w:tc>
          <w:tcPr>
            <w:tcW w:w="2067" w:type="dxa"/>
            <w:tcBorders>
              <w:tl2br w:val="nil"/>
              <w:tr2bl w:val="nil"/>
            </w:tcBorders>
            <w:noWrap w:val="0"/>
            <w:vAlign w:val="center"/>
          </w:tcPr>
          <w:p>
            <w:pPr>
              <w:spacing w:line="240" w:lineRule="auto"/>
              <w:jc w:val="center"/>
              <w:rPr>
                <w:rFonts w:hint="eastAsia" w:ascii="宋体" w:hAnsi="宋体" w:cs="宋体"/>
                <w:sz w:val="21"/>
                <w:szCs w:val="21"/>
                <w:lang w:eastAsia="zh-CN"/>
              </w:rPr>
            </w:pPr>
            <w:r>
              <w:rPr>
                <w:rFonts w:hint="eastAsia" w:ascii="宋体" w:hAnsi="宋体" w:cs="宋体"/>
                <w:b/>
                <w:sz w:val="21"/>
                <w:szCs w:val="21"/>
                <w:lang w:eastAsia="zh-CN"/>
              </w:rPr>
              <w:t>检</w:t>
            </w:r>
            <w:r>
              <w:rPr>
                <w:rFonts w:hint="eastAsia" w:ascii="宋体" w:hAnsi="宋体" w:cs="宋体"/>
                <w:b/>
                <w:sz w:val="21"/>
                <w:szCs w:val="21"/>
              </w:rPr>
              <w:t>测因子</w:t>
            </w:r>
          </w:p>
        </w:tc>
        <w:tc>
          <w:tcPr>
            <w:tcW w:w="2444" w:type="dxa"/>
            <w:tcBorders>
              <w:tl2br w:val="nil"/>
              <w:tr2bl w:val="nil"/>
            </w:tcBorders>
            <w:noWrap w:val="0"/>
            <w:vAlign w:val="center"/>
          </w:tcPr>
          <w:p>
            <w:pPr>
              <w:spacing w:line="240" w:lineRule="auto"/>
              <w:jc w:val="center"/>
              <w:rPr>
                <w:rFonts w:hint="eastAsia" w:ascii="宋体" w:hAnsi="宋体" w:cs="宋体"/>
                <w:sz w:val="21"/>
                <w:szCs w:val="21"/>
              </w:rPr>
            </w:pPr>
            <w:r>
              <w:rPr>
                <w:rFonts w:hint="eastAsia" w:ascii="宋体" w:hAnsi="宋体" w:cs="宋体"/>
                <w:b/>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4220" w:type="dxa"/>
            <w:tcBorders>
              <w:tl2br w:val="nil"/>
              <w:tr2bl w:val="nil"/>
            </w:tcBorders>
            <w:noWrap w:val="0"/>
            <w:vAlign w:val="center"/>
          </w:tcPr>
          <w:p>
            <w:pPr>
              <w:spacing w:line="240" w:lineRule="auto"/>
              <w:jc w:val="center"/>
              <w:rPr>
                <w:rFonts w:hint="eastAsia" w:ascii="宋体" w:hAnsi="宋体" w:cs="宋体"/>
                <w:sz w:val="21"/>
                <w:szCs w:val="21"/>
              </w:rPr>
            </w:pPr>
            <w:r>
              <w:rPr>
                <w:sz w:val="21"/>
              </w:rPr>
              <mc:AlternateContent>
                <mc:Choice Requires="wps">
                  <w:drawing>
                    <wp:anchor distT="0" distB="0" distL="114300" distR="114300" simplePos="0" relativeHeight="2718908416" behindDoc="0" locked="0" layoutInCell="1" allowOverlap="1">
                      <wp:simplePos x="0" y="0"/>
                      <wp:positionH relativeFrom="column">
                        <wp:posOffset>-134620</wp:posOffset>
                      </wp:positionH>
                      <wp:positionV relativeFrom="paragraph">
                        <wp:posOffset>718185</wp:posOffset>
                      </wp:positionV>
                      <wp:extent cx="5448300" cy="9525"/>
                      <wp:effectExtent l="0" t="0" r="0" b="0"/>
                      <wp:wrapNone/>
                      <wp:docPr id="82" name="直接连接符 82"/>
                      <wp:cNvGraphicFramePr/>
                      <a:graphic xmlns:a="http://schemas.openxmlformats.org/drawingml/2006/main">
                        <a:graphicData uri="http://schemas.microsoft.com/office/word/2010/wordprocessingShape">
                          <wps:wsp>
                            <wps:cNvCnPr/>
                            <wps:spPr>
                              <a:xfrm>
                                <a:off x="1080135" y="9693910"/>
                                <a:ext cx="54483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6pt;margin-top:56.55pt;height:0.75pt;width:429pt;z-index:-1576058880;mso-width-relative:page;mso-height-relative:page;" filled="f" stroked="t" coordsize="21600,21600" o:gfxdata="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BH7D2AAAAAsBAAAPAAAAAAAAAAEAIAAAACIAAABkcnMvZG93bnJldi54bWxQSwEC&#10;FAAUAAAACACHTuJAlr4h3/QBAADCAwAADgAAAAAAAAABACAAAAAnAQAAZHJzL2Uyb0RvYy54bWxQ&#10;SwUGAAAAAAYABgBZAQAAjQUAAAAA&#10;">
                      <v:fill on="f" focussize="0,0"/>
                      <v:stroke weight="0.5pt" color="#000000 [3200]" miterlimit="8" joinstyle="miter"/>
                      <v:imagedata o:title=""/>
                      <o:lock v:ext="edit" aspectratio="f"/>
                    </v:line>
                  </w:pict>
                </mc:Fallback>
              </mc:AlternateContent>
            </w:r>
            <w:r>
              <w:rPr>
                <w:rFonts w:hint="eastAsia" w:ascii="宋体" w:hAnsi="宋体" w:cs="宋体"/>
                <w:szCs w:val="21"/>
              </w:rPr>
              <w:t>《</w:t>
            </w:r>
            <w:r>
              <w:rPr>
                <w:rFonts w:hint="eastAsia" w:ascii="宋体" w:hAnsi="宋体" w:cs="宋体"/>
                <w:szCs w:val="21"/>
                <w:lang w:eastAsia="zh-CN"/>
              </w:rPr>
              <w:t>煤基活性炭工业大气污染物排放标准</w:t>
            </w:r>
            <w:r>
              <w:rPr>
                <w:rFonts w:hint="eastAsia" w:ascii="宋体" w:hAnsi="宋体" w:cs="宋体"/>
                <w:szCs w:val="21"/>
              </w:rPr>
              <w:t>》（</w:t>
            </w:r>
            <w:r>
              <w:rPr>
                <w:rFonts w:hint="eastAsia" w:ascii="宋体" w:hAnsi="宋体" w:cs="宋体"/>
                <w:szCs w:val="21"/>
                <w:lang w:val="en-US" w:eastAsia="zh-CN"/>
              </w:rPr>
              <w:t>DB64819-2012</w:t>
            </w:r>
            <w:r>
              <w:rPr>
                <w:rFonts w:hint="eastAsia" w:ascii="宋体" w:hAnsi="宋体" w:cs="宋体"/>
                <w:szCs w:val="21"/>
              </w:rPr>
              <w:t>）</w:t>
            </w:r>
          </w:p>
        </w:tc>
        <w:tc>
          <w:tcPr>
            <w:tcW w:w="2067" w:type="dxa"/>
            <w:tcBorders>
              <w:tl2br w:val="nil"/>
              <w:tr2bl w:val="nil"/>
            </w:tcBorders>
            <w:noWrap w:val="0"/>
            <w:vAlign w:val="center"/>
          </w:tcPr>
          <w:p>
            <w:pPr>
              <w:spacing w:line="240" w:lineRule="auto"/>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2444" w:type="dxa"/>
            <w:tcBorders>
              <w:tl2br w:val="nil"/>
              <w:tr2bl w:val="nil"/>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lang w:val="en-US" w:eastAsia="zh-CN"/>
              </w:rPr>
              <w:t>1.0</w:t>
            </w:r>
            <w:r>
              <w:rPr>
                <w:rFonts w:hint="eastAsia" w:ascii="宋体" w:hAnsi="宋体" w:cs="宋体"/>
                <w:sz w:val="21"/>
                <w:szCs w:val="21"/>
              </w:rPr>
              <w:t>mg/m</w:t>
            </w:r>
            <w:r>
              <w:rPr>
                <w:rFonts w:hint="eastAsia" w:ascii="宋体" w:hAnsi="宋体" w:cs="宋体"/>
                <w:sz w:val="21"/>
                <w:szCs w:val="21"/>
                <w:vertAlign w:val="superscript"/>
              </w:rPr>
              <w:t>3</w:t>
            </w:r>
          </w:p>
        </w:tc>
      </w:tr>
    </w:tbl>
    <w:p>
      <w:pPr>
        <w:pStyle w:val="3"/>
        <w:pageBreakBefore w:val="0"/>
        <w:widowControl w:val="0"/>
        <w:kinsoku/>
        <w:wordWrap/>
        <w:overflowPunct/>
        <w:topLinePunct w:val="0"/>
        <w:autoSpaceDE/>
        <w:autoSpaceDN/>
        <w:bidi w:val="0"/>
        <w:spacing w:before="0" w:after="0" w:line="360" w:lineRule="auto"/>
        <w:ind w:left="0" w:leftChars="0" w:right="0" w:rightChars="0"/>
        <w:textAlignment w:val="auto"/>
        <w:rPr>
          <w:rFonts w:hint="eastAsia" w:ascii="宋体" w:hAnsi="宋体"/>
          <w:sz w:val="30"/>
          <w:szCs w:val="30"/>
          <w:lang w:val="en-US" w:eastAsia="zh-CN"/>
        </w:rPr>
        <w:sectPr>
          <w:footerReference r:id="rId29" w:type="default"/>
          <w:pgSz w:w="11906" w:h="16838"/>
          <w:pgMar w:top="1440" w:right="1800" w:bottom="1440" w:left="1800" w:header="851" w:footer="992" w:gutter="0"/>
          <w:pgNumType w:fmt="decimal" w:start="1"/>
          <w:cols w:space="425" w:num="1"/>
          <w:docGrid w:type="lines" w:linePitch="312" w:charSpace="0"/>
        </w:sectPr>
      </w:pPr>
    </w:p>
    <w:p>
      <w:pPr>
        <w:pStyle w:val="3"/>
        <w:pageBreakBefore w:val="0"/>
        <w:widowControl w:val="0"/>
        <w:kinsoku/>
        <w:wordWrap/>
        <w:overflowPunct/>
        <w:topLinePunct w:val="0"/>
        <w:autoSpaceDE/>
        <w:autoSpaceDN/>
        <w:bidi w:val="0"/>
        <w:spacing w:before="0" w:after="0" w:line="360" w:lineRule="auto"/>
        <w:ind w:left="0" w:leftChars="0" w:right="0" w:rightChars="0"/>
        <w:textAlignment w:val="auto"/>
        <w:rPr>
          <w:rFonts w:hint="eastAsia" w:ascii="Times New Roman" w:hAnsi="Times New Roman" w:eastAsia="宋体"/>
          <w:color w:val="000000"/>
          <w:kern w:val="44"/>
          <w:sz w:val="30"/>
          <w:szCs w:val="30"/>
        </w:rPr>
      </w:pPr>
      <w:r>
        <w:rPr>
          <w:rFonts w:hint="eastAsia" w:ascii="宋体" w:hAnsi="宋体"/>
          <w:sz w:val="30"/>
          <w:szCs w:val="30"/>
          <w:lang w:val="en-US" w:eastAsia="zh-CN"/>
        </w:rPr>
        <w:t>6.</w:t>
      </w:r>
      <w:r>
        <w:rPr>
          <w:rFonts w:hint="eastAsia" w:ascii="宋体" w:hAnsi="宋体"/>
          <w:sz w:val="30"/>
          <w:szCs w:val="30"/>
        </w:rPr>
        <w:t>2.</w:t>
      </w:r>
      <w:bookmarkStart w:id="4" w:name="_Toc287866599"/>
      <w:bookmarkStart w:id="5" w:name="_Toc306633849"/>
      <w:bookmarkStart w:id="6" w:name="_Toc293487415"/>
      <w:bookmarkStart w:id="7" w:name="_Toc276029952"/>
      <w:bookmarkStart w:id="8" w:name="_Toc9571"/>
      <w:bookmarkStart w:id="9" w:name="_Toc254622479"/>
      <w:bookmarkStart w:id="10" w:name="_Toc293323920"/>
      <w:bookmarkStart w:id="11" w:name="_Toc307236066"/>
      <w:r>
        <w:rPr>
          <w:rFonts w:hint="eastAsia" w:ascii="宋体" w:hAnsi="宋体"/>
          <w:sz w:val="30"/>
          <w:szCs w:val="30"/>
          <w:lang w:val="en-US" w:eastAsia="zh-CN"/>
        </w:rPr>
        <w:t>3</w:t>
      </w:r>
      <w:r>
        <w:rPr>
          <w:rFonts w:hint="eastAsia" w:ascii="Times New Roman" w:hAnsi="Times New Roman" w:eastAsia="宋体"/>
          <w:color w:val="000000"/>
          <w:kern w:val="44"/>
          <w:sz w:val="30"/>
          <w:szCs w:val="30"/>
        </w:rPr>
        <w:t>噪声控制标准</w:t>
      </w:r>
      <w:bookmarkEnd w:id="4"/>
      <w:bookmarkEnd w:id="5"/>
      <w:bookmarkEnd w:id="6"/>
      <w:bookmarkEnd w:id="7"/>
      <w:bookmarkEnd w:id="8"/>
      <w:bookmarkEnd w:id="9"/>
      <w:bookmarkEnd w:id="10"/>
      <w:bookmarkEnd w:id="11"/>
    </w:p>
    <w:p>
      <w:pPr>
        <w:keepNext w:val="0"/>
        <w:keepLines w:val="0"/>
        <w:pageBreakBefore w:val="0"/>
        <w:widowControl w:val="0"/>
        <w:tabs>
          <w:tab w:val="left" w:pos="0"/>
          <w:tab w:val="left" w:pos="6300"/>
        </w:tabs>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sz w:val="28"/>
          <w:szCs w:val="28"/>
        </w:rPr>
      </w:pPr>
      <w:r>
        <w:rPr>
          <w:rFonts w:hint="eastAsia" w:ascii="宋体" w:hAnsi="宋体"/>
          <w:sz w:val="28"/>
          <w:szCs w:val="28"/>
          <w:lang w:val="en-US" w:eastAsia="zh-CN"/>
        </w:rPr>
        <w:t xml:space="preserve">    </w:t>
      </w:r>
      <w:r>
        <w:rPr>
          <w:rFonts w:ascii="宋体" w:hAnsi="宋体"/>
          <w:sz w:val="28"/>
          <w:szCs w:val="28"/>
        </w:rPr>
        <w:t>厂界</w:t>
      </w:r>
      <w:r>
        <w:rPr>
          <w:rFonts w:hint="eastAsia" w:ascii="宋体" w:hAnsi="宋体"/>
          <w:sz w:val="28"/>
          <w:szCs w:val="28"/>
          <w:lang w:eastAsia="zh-CN"/>
        </w:rPr>
        <w:t>噪声</w:t>
      </w:r>
      <w:r>
        <w:rPr>
          <w:rFonts w:ascii="宋体" w:hAnsi="宋体"/>
          <w:sz w:val="28"/>
          <w:szCs w:val="28"/>
        </w:rPr>
        <w:t>执行《工业企业厂界</w:t>
      </w:r>
      <w:r>
        <w:rPr>
          <w:rFonts w:hint="eastAsia" w:ascii="宋体" w:hAnsi="宋体"/>
          <w:sz w:val="28"/>
          <w:szCs w:val="28"/>
        </w:rPr>
        <w:t>环境</w:t>
      </w:r>
      <w:r>
        <w:rPr>
          <w:rFonts w:ascii="宋体" w:hAnsi="宋体"/>
          <w:sz w:val="28"/>
          <w:szCs w:val="28"/>
        </w:rPr>
        <w:t>噪声</w:t>
      </w:r>
      <w:r>
        <w:rPr>
          <w:rFonts w:hint="eastAsia" w:ascii="宋体" w:hAnsi="宋体"/>
          <w:sz w:val="28"/>
          <w:szCs w:val="28"/>
        </w:rPr>
        <w:t>排放</w:t>
      </w:r>
      <w:r>
        <w:rPr>
          <w:rFonts w:ascii="宋体" w:hAnsi="宋体"/>
          <w:sz w:val="28"/>
          <w:szCs w:val="28"/>
        </w:rPr>
        <w:t>标准》（GB12348-</w:t>
      </w:r>
      <w:r>
        <w:rPr>
          <w:rFonts w:hint="eastAsia" w:ascii="宋体" w:hAnsi="宋体"/>
          <w:sz w:val="28"/>
          <w:szCs w:val="28"/>
        </w:rPr>
        <w:t>2008</w:t>
      </w:r>
      <w:r>
        <w:rPr>
          <w:rFonts w:ascii="宋体" w:hAnsi="宋体"/>
          <w:sz w:val="28"/>
          <w:szCs w:val="28"/>
        </w:rPr>
        <w:t>）</w:t>
      </w:r>
      <w:r>
        <w:rPr>
          <w:rFonts w:hint="eastAsia" w:ascii="宋体" w:hAnsi="宋体"/>
          <w:sz w:val="28"/>
          <w:szCs w:val="28"/>
        </w:rPr>
        <w:t>中3</w:t>
      </w:r>
      <w:r>
        <w:rPr>
          <w:rFonts w:ascii="宋体" w:hAnsi="宋体"/>
          <w:sz w:val="28"/>
          <w:szCs w:val="28"/>
        </w:rPr>
        <w:t>类标准</w:t>
      </w:r>
      <w:r>
        <w:rPr>
          <w:rFonts w:hint="eastAsia" w:ascii="宋体" w:hAnsi="宋体"/>
          <w:sz w:val="28"/>
          <w:szCs w:val="28"/>
        </w:rPr>
        <w:t>，标准限值见表</w:t>
      </w:r>
      <w:r>
        <w:rPr>
          <w:rFonts w:hint="eastAsia" w:ascii="宋体" w:hAnsi="宋体"/>
          <w:sz w:val="28"/>
          <w:szCs w:val="28"/>
          <w:lang w:val="en-US" w:eastAsia="zh-CN"/>
        </w:rPr>
        <w:t>6</w:t>
      </w:r>
      <w:r>
        <w:rPr>
          <w:rFonts w:hint="eastAsia" w:ascii="宋体" w:hAnsi="宋体"/>
          <w:sz w:val="28"/>
          <w:szCs w:val="28"/>
        </w:rPr>
        <w:t>-</w:t>
      </w:r>
      <w:r>
        <w:rPr>
          <w:rFonts w:hint="eastAsia" w:ascii="宋体" w:hAnsi="宋体"/>
          <w:sz w:val="28"/>
          <w:szCs w:val="28"/>
          <w:lang w:val="en-US" w:eastAsia="zh-CN"/>
        </w:rPr>
        <w:t>12</w:t>
      </w:r>
      <w:r>
        <w:rPr>
          <w:rFonts w:hint="eastAsia" w:ascii="宋体" w:hAnsi="宋体"/>
          <w:sz w:val="28"/>
          <w:szCs w:val="28"/>
        </w:rPr>
        <w:t>。</w:t>
      </w: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 xml:space="preserve"> 表</w:t>
      </w:r>
      <w:r>
        <w:rPr>
          <w:rFonts w:hint="eastAsia" w:ascii="宋体" w:hAnsi="宋体" w:cs="宋体"/>
          <w:b/>
          <w:bCs w:val="0"/>
          <w:sz w:val="28"/>
          <w:szCs w:val="28"/>
          <w:lang w:val="en-US" w:eastAsia="zh-CN"/>
        </w:rPr>
        <w:t>6</w:t>
      </w:r>
      <w:r>
        <w:rPr>
          <w:rFonts w:hint="eastAsia" w:ascii="宋体" w:hAnsi="宋体" w:eastAsia="宋体" w:cs="宋体"/>
          <w:b/>
          <w:bCs w:val="0"/>
          <w:sz w:val="28"/>
          <w:szCs w:val="28"/>
          <w:lang w:val="en-US" w:eastAsia="zh-CN"/>
        </w:rPr>
        <w:t>-</w:t>
      </w:r>
      <w:r>
        <w:rPr>
          <w:rFonts w:hint="eastAsia" w:ascii="宋体" w:hAnsi="宋体" w:cs="宋体"/>
          <w:b/>
          <w:bCs w:val="0"/>
          <w:sz w:val="28"/>
          <w:szCs w:val="28"/>
          <w:lang w:val="en-US" w:eastAsia="zh-CN"/>
        </w:rPr>
        <w:t>12</w:t>
      </w:r>
      <w:r>
        <w:rPr>
          <w:rFonts w:hint="eastAsia" w:ascii="宋体" w:hAnsi="宋体" w:eastAsia="宋体" w:cs="宋体"/>
          <w:b/>
          <w:bCs w:val="0"/>
          <w:sz w:val="28"/>
          <w:szCs w:val="28"/>
          <w:lang w:val="en-US" w:eastAsia="zh-CN"/>
        </w:rPr>
        <w:t xml:space="preserve">             工业企业厂界环境噪声排放限值</w:t>
      </w:r>
    </w:p>
    <w:tbl>
      <w:tblPr>
        <w:tblStyle w:val="11"/>
        <w:tblW w:w="8438" w:type="dxa"/>
        <w:tblInd w:w="109"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47"/>
        <w:gridCol w:w="781"/>
        <w:gridCol w:w="1786"/>
        <w:gridCol w:w="1011"/>
        <w:gridCol w:w="101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3847" w:type="dxa"/>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r>
              <w:rPr>
                <w:szCs w:val="21"/>
              </w:rPr>
              <w:t>标    准</w:t>
            </w:r>
          </w:p>
        </w:tc>
        <w:tc>
          <w:tcPr>
            <w:tcW w:w="781" w:type="dxa"/>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r>
              <w:rPr>
                <w:szCs w:val="21"/>
              </w:rPr>
              <w:t>类别</w:t>
            </w:r>
          </w:p>
        </w:tc>
        <w:tc>
          <w:tcPr>
            <w:tcW w:w="1786" w:type="dxa"/>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r>
              <w:rPr>
                <w:szCs w:val="21"/>
              </w:rPr>
              <w:t>评价因子</w:t>
            </w:r>
          </w:p>
        </w:tc>
        <w:tc>
          <w:tcPr>
            <w:tcW w:w="2024" w:type="dxa"/>
            <w:gridSpan w:val="2"/>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r>
              <w:rPr>
                <w:szCs w:val="21"/>
              </w:rPr>
              <w:t>标准值〔dB（A）〕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3847" w:type="dxa"/>
            <w:vMerge w:val="restart"/>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r>
              <w:rPr>
                <w:szCs w:val="21"/>
              </w:rPr>
              <w:t>《工业企业厂界环境噪声排放标准》</w:t>
            </w:r>
            <w:r>
              <w:rPr>
                <w:szCs w:val="21"/>
                <w:lang w:val="en-GB"/>
              </w:rPr>
              <w:t>（</w:t>
            </w:r>
            <w:r>
              <w:rPr>
                <w:szCs w:val="21"/>
              </w:rPr>
              <w:t>GB12348-2008</w:t>
            </w:r>
            <w:r>
              <w:rPr>
                <w:szCs w:val="21"/>
                <w:lang w:val="en-GB"/>
              </w:rPr>
              <w:t>）</w:t>
            </w:r>
          </w:p>
        </w:tc>
        <w:tc>
          <w:tcPr>
            <w:tcW w:w="781" w:type="dxa"/>
            <w:vMerge w:val="restart"/>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r>
              <w:rPr>
                <w:szCs w:val="21"/>
              </w:rPr>
              <w:t>3类</w:t>
            </w:r>
          </w:p>
        </w:tc>
        <w:tc>
          <w:tcPr>
            <w:tcW w:w="1786" w:type="dxa"/>
            <w:vMerge w:val="restart"/>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r>
              <w:rPr>
                <w:szCs w:val="21"/>
              </w:rPr>
              <w:t>等效声级Leq</w:t>
            </w:r>
            <w:r>
              <w:rPr>
                <w:szCs w:val="21"/>
                <w:lang w:val="en-GB"/>
              </w:rPr>
              <w:t>（</w:t>
            </w:r>
            <w:r>
              <w:rPr>
                <w:szCs w:val="21"/>
              </w:rPr>
              <w:t>A</w:t>
            </w:r>
            <w:r>
              <w:rPr>
                <w:szCs w:val="21"/>
                <w:lang w:val="en-GB"/>
              </w:rPr>
              <w:t>）</w:t>
            </w:r>
          </w:p>
        </w:tc>
        <w:tc>
          <w:tcPr>
            <w:tcW w:w="1011" w:type="dxa"/>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r>
              <w:rPr>
                <w:szCs w:val="21"/>
              </w:rPr>
              <w:t>昼间</w:t>
            </w:r>
          </w:p>
        </w:tc>
        <w:tc>
          <w:tcPr>
            <w:tcW w:w="1013" w:type="dxa"/>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r>
              <w:rPr>
                <w:szCs w:val="21"/>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30" w:hRule="atLeast"/>
        </w:trPr>
        <w:tc>
          <w:tcPr>
            <w:tcW w:w="3847" w:type="dxa"/>
            <w:vMerge w:val="continue"/>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p>
        </w:tc>
        <w:tc>
          <w:tcPr>
            <w:tcW w:w="781" w:type="dxa"/>
            <w:vMerge w:val="continue"/>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p>
        </w:tc>
        <w:tc>
          <w:tcPr>
            <w:tcW w:w="1786" w:type="dxa"/>
            <w:vMerge w:val="continue"/>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p>
        </w:tc>
        <w:tc>
          <w:tcPr>
            <w:tcW w:w="1011" w:type="dxa"/>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r>
              <w:rPr>
                <w:szCs w:val="21"/>
              </w:rPr>
              <w:t>夜间</w:t>
            </w:r>
          </w:p>
        </w:tc>
        <w:tc>
          <w:tcPr>
            <w:tcW w:w="1013" w:type="dxa"/>
            <w:noWrap w:val="0"/>
            <w:vAlign w:val="center"/>
          </w:tcPr>
          <w:p>
            <w:pPr>
              <w:pageBreakBefore w:val="0"/>
              <w:widowControl w:val="0"/>
              <w:kinsoku/>
              <w:wordWrap/>
              <w:overflowPunct/>
              <w:topLinePunct w:val="0"/>
              <w:autoSpaceDE/>
              <w:autoSpaceDN/>
              <w:bidi w:val="0"/>
              <w:spacing w:line="240" w:lineRule="auto"/>
              <w:ind w:left="0" w:leftChars="0" w:right="0" w:rightChars="0"/>
              <w:jc w:val="center"/>
              <w:textAlignment w:val="auto"/>
              <w:rPr>
                <w:szCs w:val="21"/>
              </w:rPr>
            </w:pPr>
            <w:r>
              <w:rPr>
                <w:szCs w:val="21"/>
              </w:rPr>
              <w:t>55</w:t>
            </w:r>
          </w:p>
        </w:tc>
      </w:tr>
    </w:tbl>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cs="宋体"/>
          <w:b/>
          <w:sz w:val="32"/>
          <w:szCs w:val="32"/>
          <w:lang w:eastAsia="zh-CN"/>
        </w:rPr>
      </w:pPr>
      <w:r>
        <w:rPr>
          <w:rFonts w:hint="eastAsia" w:ascii="宋体" w:hAnsi="宋体" w:cs="宋体"/>
          <w:b/>
          <w:sz w:val="32"/>
          <w:szCs w:val="32"/>
          <w:lang w:val="en-US" w:eastAsia="zh-CN"/>
        </w:rPr>
        <w:t>7.</w:t>
      </w:r>
      <w:r>
        <w:rPr>
          <w:rFonts w:hint="eastAsia" w:ascii="宋体" w:hAnsi="宋体" w:cs="宋体"/>
          <w:b/>
          <w:sz w:val="32"/>
          <w:szCs w:val="32"/>
          <w:lang w:eastAsia="zh-CN"/>
        </w:rPr>
        <w:t>验收检</w:t>
      </w:r>
      <w:r>
        <w:rPr>
          <w:rFonts w:hint="eastAsia" w:ascii="宋体" w:hAnsi="宋体" w:cs="宋体"/>
          <w:b/>
          <w:sz w:val="32"/>
          <w:szCs w:val="32"/>
        </w:rPr>
        <w:t>测方法</w:t>
      </w:r>
      <w:r>
        <w:rPr>
          <w:rFonts w:hint="eastAsia" w:ascii="宋体" w:hAnsi="宋体" w:cs="宋体"/>
          <w:b/>
          <w:sz w:val="32"/>
          <w:szCs w:val="32"/>
          <w:lang w:eastAsia="zh-CN"/>
        </w:rPr>
        <w:t>和质量保证</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cs="宋体"/>
          <w:b/>
          <w:bCs/>
          <w:sz w:val="30"/>
          <w:szCs w:val="30"/>
        </w:rPr>
      </w:pPr>
      <w:r>
        <w:rPr>
          <w:rFonts w:hint="eastAsia" w:ascii="宋体" w:hAnsi="宋体" w:cs="宋体"/>
          <w:b/>
          <w:sz w:val="30"/>
          <w:szCs w:val="30"/>
          <w:lang w:val="en-US" w:eastAsia="zh-CN"/>
        </w:rPr>
        <w:t>7.1</w:t>
      </w:r>
      <w:r>
        <w:rPr>
          <w:rFonts w:hint="eastAsia" w:ascii="宋体" w:hAnsi="宋体" w:cs="宋体"/>
          <w:b/>
          <w:bCs/>
          <w:sz w:val="30"/>
          <w:szCs w:val="30"/>
          <w:lang w:eastAsia="zh-CN"/>
        </w:rPr>
        <w:t>检</w:t>
      </w:r>
      <w:r>
        <w:rPr>
          <w:rFonts w:hint="eastAsia" w:ascii="宋体" w:hAnsi="宋体" w:cs="宋体"/>
          <w:b/>
          <w:bCs/>
          <w:sz w:val="30"/>
          <w:szCs w:val="30"/>
        </w:rPr>
        <w:t>测方法</w:t>
      </w:r>
    </w:p>
    <w:p>
      <w:pPr>
        <w:keepNext w:val="0"/>
        <w:keepLines w:val="0"/>
        <w:pageBreakBefore w:val="0"/>
        <w:widowControl w:val="0"/>
        <w:kinsoku/>
        <w:wordWrap/>
        <w:overflowPunct/>
        <w:topLinePunct w:val="0"/>
        <w:autoSpaceDE/>
        <w:autoSpaceDN/>
        <w:bidi w:val="0"/>
        <w:spacing w:line="600" w:lineRule="exact"/>
        <w:textAlignment w:val="auto"/>
        <w:rPr>
          <w:rFonts w:hint="eastAsia" w:ascii="宋体" w:hAnsi="宋体"/>
          <w:b/>
          <w:sz w:val="24"/>
          <w:szCs w:val="24"/>
        </w:rPr>
      </w:pPr>
      <w:r>
        <w:rPr>
          <w:rFonts w:hint="eastAsia" w:ascii="宋体" w:hAnsi="宋体"/>
          <w:b/>
          <w:sz w:val="24"/>
          <w:szCs w:val="24"/>
          <w:lang w:val="en-US" w:eastAsia="zh-CN"/>
        </w:rPr>
        <w:t>7</w:t>
      </w:r>
      <w:r>
        <w:rPr>
          <w:rFonts w:hint="eastAsia" w:ascii="宋体" w:hAnsi="宋体"/>
          <w:b/>
          <w:sz w:val="24"/>
          <w:szCs w:val="24"/>
        </w:rPr>
        <w:t>.2.</w:t>
      </w:r>
      <w:r>
        <w:rPr>
          <w:rFonts w:hint="eastAsia" w:ascii="宋体" w:hAnsi="宋体"/>
          <w:b/>
          <w:sz w:val="24"/>
          <w:szCs w:val="24"/>
          <w:lang w:val="en-US" w:eastAsia="zh-CN"/>
        </w:rPr>
        <w:t>4水质</w:t>
      </w:r>
      <w:r>
        <w:rPr>
          <w:rFonts w:hint="eastAsia" w:ascii="宋体" w:hAnsi="宋体"/>
          <w:b/>
          <w:sz w:val="24"/>
          <w:szCs w:val="24"/>
        </w:rPr>
        <w:t>质量控制</w:t>
      </w:r>
    </w:p>
    <w:p>
      <w:pPr>
        <w:pStyle w:val="7"/>
        <w:keepNext w:val="0"/>
        <w:keepLines w:val="0"/>
        <w:pageBreakBefore w:val="0"/>
        <w:widowControl w:val="0"/>
        <w:kinsoku/>
        <w:wordWrap/>
        <w:overflowPunct/>
        <w:topLinePunct w:val="0"/>
        <w:autoSpaceDE/>
        <w:autoSpaceDN/>
        <w:bidi w:val="0"/>
        <w:spacing w:after="0" w:line="600" w:lineRule="exact"/>
        <w:ind w:left="0" w:leftChars="0" w:firstLine="560" w:firstLineChars="200"/>
        <w:textAlignment w:val="auto"/>
        <w:rPr>
          <w:rFonts w:hint="eastAsia" w:ascii="宋体" w:hAnsi="宋体" w:cs="宋体"/>
          <w:b/>
          <w:sz w:val="21"/>
          <w:szCs w:val="21"/>
        </w:rPr>
      </w:pPr>
      <w:r>
        <w:rPr>
          <w:color w:val="000000"/>
          <w:sz w:val="28"/>
          <w:szCs w:val="28"/>
        </w:rPr>
        <w:t>验收监测期间</w:t>
      </w:r>
      <w:r>
        <w:rPr>
          <w:rFonts w:hint="eastAsia"/>
          <w:color w:val="000000"/>
          <w:sz w:val="28"/>
          <w:szCs w:val="28"/>
          <w:lang w:eastAsia="zh-CN"/>
        </w:rPr>
        <w:t>，</w:t>
      </w:r>
      <w:r>
        <w:rPr>
          <w:rFonts w:hint="eastAsia"/>
          <w:sz w:val="28"/>
          <w:szCs w:val="28"/>
        </w:rPr>
        <w:t>严格执行国家环保部颁布的环境检测相关技术规范与标准方法，实施检测全过程的质量控制</w:t>
      </w:r>
      <w:r>
        <w:rPr>
          <w:rFonts w:hint="eastAsia"/>
          <w:sz w:val="28"/>
          <w:szCs w:val="28"/>
          <w:lang w:eastAsia="zh-CN"/>
        </w:rPr>
        <w:t>，</w:t>
      </w:r>
      <w:r>
        <w:rPr>
          <w:rFonts w:hint="eastAsia"/>
          <w:sz w:val="28"/>
          <w:szCs w:val="28"/>
        </w:rPr>
        <w:t>所有检测分析仪器均经检定并在有效期内</w:t>
      </w:r>
      <w:r>
        <w:rPr>
          <w:rFonts w:hint="eastAsia"/>
          <w:sz w:val="28"/>
          <w:szCs w:val="28"/>
          <w:lang w:eastAsia="zh-CN"/>
        </w:rPr>
        <w:t>进行，</w:t>
      </w:r>
      <w:r>
        <w:rPr>
          <w:rFonts w:hint="eastAsia" w:ascii="宋体" w:hAnsi="宋体"/>
          <w:color w:val="auto"/>
          <w:sz w:val="28"/>
          <w:szCs w:val="28"/>
        </w:rPr>
        <w:t>为保证</w:t>
      </w:r>
      <w:r>
        <w:rPr>
          <w:rFonts w:hint="eastAsia" w:ascii="宋体" w:hAnsi="宋体"/>
          <w:color w:val="auto"/>
          <w:sz w:val="28"/>
          <w:szCs w:val="28"/>
          <w:lang w:eastAsia="zh-CN"/>
        </w:rPr>
        <w:t>检</w:t>
      </w:r>
      <w:r>
        <w:rPr>
          <w:rFonts w:hint="eastAsia" w:ascii="宋体" w:hAnsi="宋体"/>
          <w:color w:val="auto"/>
          <w:sz w:val="28"/>
          <w:szCs w:val="28"/>
        </w:rPr>
        <w:t>测数据准确、可靠，技术人员在水样的采集、保存、实验室分析和数据处理全过程中均按照</w:t>
      </w:r>
      <w:r>
        <w:rPr>
          <w:rFonts w:hint="eastAsia" w:ascii="宋体" w:hAnsi="宋体"/>
          <w:color w:val="auto"/>
          <w:sz w:val="28"/>
          <w:szCs w:val="28"/>
          <w:highlight w:val="none"/>
        </w:rPr>
        <w:t>《环境水质</w:t>
      </w:r>
      <w:r>
        <w:rPr>
          <w:rFonts w:hint="eastAsia" w:ascii="宋体" w:hAnsi="宋体"/>
          <w:color w:val="auto"/>
          <w:sz w:val="28"/>
          <w:szCs w:val="28"/>
          <w:highlight w:val="none"/>
          <w:lang w:eastAsia="zh-CN"/>
        </w:rPr>
        <w:t>检</w:t>
      </w:r>
      <w:r>
        <w:rPr>
          <w:rFonts w:hint="eastAsia" w:ascii="宋体" w:hAnsi="宋体"/>
          <w:color w:val="auto"/>
          <w:sz w:val="28"/>
          <w:szCs w:val="28"/>
          <w:highlight w:val="none"/>
        </w:rPr>
        <w:t>测质量保证手册》(</w:t>
      </w:r>
      <w:r>
        <w:rPr>
          <w:rFonts w:hint="eastAsia" w:ascii="宋体" w:hAnsi="宋体"/>
          <w:color w:val="auto"/>
          <w:sz w:val="28"/>
          <w:szCs w:val="28"/>
        </w:rPr>
        <w:t>第二版)的</w:t>
      </w:r>
      <w:r>
        <w:rPr>
          <w:rFonts w:hint="eastAsia" w:ascii="宋体" w:hAnsi="宋体"/>
          <w:color w:val="auto"/>
          <w:sz w:val="28"/>
          <w:szCs w:val="28"/>
          <w:lang w:eastAsia="zh-CN"/>
        </w:rPr>
        <w:t>标准</w:t>
      </w:r>
      <w:r>
        <w:rPr>
          <w:rFonts w:hint="eastAsia" w:ascii="宋体" w:hAnsi="宋体"/>
          <w:color w:val="auto"/>
          <w:sz w:val="28"/>
          <w:szCs w:val="28"/>
        </w:rPr>
        <w:t>进行；</w:t>
      </w:r>
      <w:r>
        <w:rPr>
          <w:rFonts w:hint="eastAsia" w:ascii="宋体" w:hAnsi="宋体"/>
          <w:color w:val="auto"/>
          <w:sz w:val="28"/>
          <w:szCs w:val="28"/>
          <w:lang w:eastAsia="zh-CN"/>
        </w:rPr>
        <w:t>检</w:t>
      </w:r>
      <w:r>
        <w:rPr>
          <w:rFonts w:hint="eastAsia" w:ascii="宋体" w:hAnsi="宋体"/>
          <w:color w:val="auto"/>
          <w:sz w:val="28"/>
          <w:szCs w:val="28"/>
        </w:rPr>
        <w:t>测分析方法采用国家有关部门颁发的标准分析方法，</w:t>
      </w:r>
      <w:r>
        <w:rPr>
          <w:rFonts w:hint="eastAsia" w:ascii="宋体" w:hAnsi="宋体"/>
          <w:color w:val="auto"/>
          <w:sz w:val="28"/>
          <w:szCs w:val="28"/>
          <w:lang w:eastAsia="zh-CN"/>
        </w:rPr>
        <w:t>检</w:t>
      </w:r>
      <w:r>
        <w:rPr>
          <w:rFonts w:hint="eastAsia" w:ascii="宋体" w:hAnsi="宋体"/>
          <w:color w:val="auto"/>
          <w:sz w:val="28"/>
          <w:szCs w:val="28"/>
        </w:rPr>
        <w:t>测人员持证上岗，所有</w:t>
      </w:r>
      <w:r>
        <w:rPr>
          <w:rFonts w:hint="eastAsia" w:ascii="宋体" w:hAnsi="宋体"/>
          <w:color w:val="auto"/>
          <w:sz w:val="28"/>
          <w:szCs w:val="28"/>
          <w:lang w:eastAsia="zh-CN"/>
        </w:rPr>
        <w:t>检</w:t>
      </w:r>
      <w:r>
        <w:rPr>
          <w:rFonts w:hint="eastAsia" w:ascii="宋体" w:hAnsi="宋体"/>
          <w:color w:val="auto"/>
          <w:sz w:val="28"/>
          <w:szCs w:val="28"/>
        </w:rPr>
        <w:t>测仪器均经过计量部门检定</w:t>
      </w:r>
      <w:r>
        <w:rPr>
          <w:rFonts w:hint="eastAsia" w:ascii="宋体" w:hAnsi="宋体"/>
          <w:color w:val="auto"/>
          <w:sz w:val="28"/>
          <w:szCs w:val="28"/>
          <w:lang w:eastAsia="zh-CN"/>
        </w:rPr>
        <w:t>。</w:t>
      </w:r>
      <w:r>
        <w:rPr>
          <w:rFonts w:hint="eastAsia"/>
          <w:sz w:val="28"/>
          <w:szCs w:val="28"/>
          <w:lang w:eastAsia="zh-CN"/>
        </w:rPr>
        <w:t>样品检测质量控制见表</w:t>
      </w:r>
      <w:r>
        <w:rPr>
          <w:rFonts w:hint="eastAsia"/>
          <w:sz w:val="28"/>
          <w:szCs w:val="28"/>
          <w:lang w:val="en-US" w:eastAsia="zh-CN"/>
        </w:rPr>
        <w:t>7-1。</w:t>
      </w: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表7-1              水质监测质量控制措施一览表</w:t>
      </w:r>
    </w:p>
    <w:tbl>
      <w:tblPr>
        <w:tblStyle w:val="11"/>
        <w:tblW w:w="8436"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5B9BD5" w:themeFill="accent1"/>
        <w:tblLayout w:type="fixed"/>
        <w:tblCellMar>
          <w:top w:w="0" w:type="dxa"/>
          <w:left w:w="108" w:type="dxa"/>
          <w:bottom w:w="0" w:type="dxa"/>
          <w:right w:w="108" w:type="dxa"/>
        </w:tblCellMar>
      </w:tblPr>
      <w:tblGrid>
        <w:gridCol w:w="670"/>
        <w:gridCol w:w="1115"/>
        <w:gridCol w:w="1551"/>
        <w:gridCol w:w="1272"/>
        <w:gridCol w:w="1794"/>
        <w:gridCol w:w="2034"/>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5B9BD5" w:themeFill="accent1"/>
          <w:tblCellMar>
            <w:top w:w="0" w:type="dxa"/>
            <w:left w:w="108" w:type="dxa"/>
            <w:bottom w:w="0" w:type="dxa"/>
            <w:right w:w="108" w:type="dxa"/>
          </w:tblCellMar>
        </w:tblPrEx>
        <w:trPr>
          <w:trHeight w:val="649" w:hRule="atLeast"/>
          <w:jc w:val="center"/>
        </w:trPr>
        <w:tc>
          <w:tcPr>
            <w:tcW w:w="670" w:type="dxa"/>
            <w:tcBorders>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eastAsia="宋体" w:cs="Times New Roman"/>
                <w:b/>
                <w:kern w:val="2"/>
                <w:sz w:val="21"/>
                <w:szCs w:val="21"/>
                <w:lang w:val="en-US" w:eastAsia="zh-CN" w:bidi="ar-SA"/>
              </w:rPr>
            </w:pPr>
            <w:r>
              <w:rPr>
                <w:rFonts w:hint="eastAsia" w:ascii="宋体" w:hAnsi="宋体"/>
                <w:b/>
                <w:sz w:val="21"/>
                <w:szCs w:val="21"/>
              </w:rPr>
              <w:t>序号</w:t>
            </w:r>
          </w:p>
        </w:tc>
        <w:tc>
          <w:tcPr>
            <w:tcW w:w="1115" w:type="dxa"/>
            <w:tcBorders>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eastAsia="宋体" w:cs="Times New Roman"/>
                <w:b/>
                <w:kern w:val="2"/>
                <w:sz w:val="21"/>
                <w:szCs w:val="21"/>
                <w:lang w:val="en-US" w:eastAsia="zh-CN" w:bidi="ar-SA"/>
              </w:rPr>
            </w:pPr>
            <w:r>
              <w:rPr>
                <w:rFonts w:hint="eastAsia" w:ascii="宋体" w:hAnsi="宋体"/>
                <w:b/>
                <w:sz w:val="21"/>
                <w:szCs w:val="21"/>
              </w:rPr>
              <w:t>项目名称</w:t>
            </w:r>
          </w:p>
        </w:tc>
        <w:tc>
          <w:tcPr>
            <w:tcW w:w="1551" w:type="dxa"/>
            <w:tcBorders>
              <w:left w:val="single" w:color="000000" w:sz="4" w:space="0"/>
              <w:bottom w:val="single" w:color="000000" w:sz="4" w:space="0"/>
              <w:right w:val="single" w:color="000000" w:sz="4" w:space="0"/>
            </w:tcBorders>
            <w:shd w:val="clear" w:color="auto" w:fill="auto"/>
            <w:noWrap w:val="0"/>
            <w:vAlign w:val="bottom"/>
          </w:tcPr>
          <w:p>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宋体" w:hAnsi="宋体" w:eastAsia="宋体" w:cs="Times New Roman"/>
                <w:b/>
                <w:kern w:val="2"/>
                <w:sz w:val="21"/>
                <w:szCs w:val="21"/>
                <w:lang w:val="en-US" w:eastAsia="zh-CN" w:bidi="ar-SA"/>
              </w:rPr>
            </w:pPr>
            <w:r>
              <w:rPr>
                <w:rFonts w:hint="eastAsia" w:ascii="宋体" w:hAnsi="宋体"/>
                <w:b/>
                <w:sz w:val="21"/>
                <w:szCs w:val="21"/>
              </w:rPr>
              <w:t>采集</w:t>
            </w:r>
            <w:r>
              <w:rPr>
                <w:rFonts w:hint="eastAsia" w:ascii="宋体" w:hAnsi="宋体"/>
                <w:b/>
                <w:sz w:val="21"/>
                <w:szCs w:val="21"/>
                <w:lang w:eastAsia="zh-CN"/>
              </w:rPr>
              <w:t>次数</w:t>
            </w:r>
          </w:p>
        </w:tc>
        <w:tc>
          <w:tcPr>
            <w:tcW w:w="1272" w:type="dxa"/>
            <w:tcBorders>
              <w:left w:val="single" w:color="000000" w:sz="4" w:space="0"/>
              <w:bottom w:val="single" w:color="000000" w:sz="4" w:space="0"/>
              <w:right w:val="single" w:color="000000" w:sz="4" w:space="0"/>
            </w:tcBorders>
            <w:shd w:val="clear" w:color="auto" w:fill="auto"/>
            <w:noWrap w:val="0"/>
            <w:vAlign w:val="bottom"/>
          </w:tcPr>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eastAsia="宋体" w:cs="Times New Roman"/>
                <w:b/>
                <w:kern w:val="2"/>
                <w:sz w:val="21"/>
                <w:szCs w:val="21"/>
                <w:lang w:val="en-US" w:eastAsia="zh-CN" w:bidi="ar-SA"/>
              </w:rPr>
            </w:pPr>
            <w:r>
              <w:rPr>
                <w:rFonts w:hint="eastAsia" w:ascii="宋体" w:hAnsi="宋体"/>
                <w:b/>
                <w:sz w:val="21"/>
                <w:szCs w:val="21"/>
                <w:lang w:eastAsia="zh-CN"/>
              </w:rPr>
              <w:t>样品</w:t>
            </w:r>
            <w:r>
              <w:rPr>
                <w:rFonts w:hint="eastAsia" w:ascii="宋体" w:hAnsi="宋体"/>
                <w:b/>
                <w:sz w:val="21"/>
                <w:szCs w:val="21"/>
              </w:rPr>
              <w:t>数量</w:t>
            </w:r>
          </w:p>
        </w:tc>
        <w:tc>
          <w:tcPr>
            <w:tcW w:w="1794" w:type="dxa"/>
            <w:tcBorders>
              <w:left w:val="single" w:color="000000" w:sz="4" w:space="0"/>
              <w:bottom w:val="single" w:color="000000" w:sz="4" w:space="0"/>
            </w:tcBorders>
            <w:shd w:val="clear" w:color="auto" w:fill="auto"/>
            <w:noWrap w:val="0"/>
            <w:vAlign w:val="bottom"/>
          </w:tcPr>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eastAsia="宋体" w:cs="Times New Roman"/>
                <w:b/>
                <w:kern w:val="2"/>
                <w:sz w:val="21"/>
                <w:szCs w:val="21"/>
                <w:lang w:val="en-US" w:eastAsia="zh-CN" w:bidi="ar-SA"/>
              </w:rPr>
            </w:pPr>
            <w:r>
              <w:rPr>
                <w:rFonts w:hint="eastAsia" w:ascii="宋体" w:hAnsi="宋体"/>
                <w:b/>
                <w:sz w:val="21"/>
                <w:szCs w:val="21"/>
                <w:lang w:eastAsia="zh-CN"/>
              </w:rPr>
              <w:t>样品性状</w:t>
            </w:r>
          </w:p>
        </w:tc>
        <w:tc>
          <w:tcPr>
            <w:tcW w:w="2034" w:type="dxa"/>
            <w:tcBorders>
              <w:left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color w:val="FF0000"/>
                <w:sz w:val="21"/>
                <w:szCs w:val="21"/>
                <w:highlight w:val="none"/>
                <w:lang w:eastAsia="zh-CN"/>
              </w:rPr>
            </w:pPr>
            <w:r>
              <w:rPr>
                <w:rFonts w:hint="eastAsia" w:ascii="宋体" w:hAnsi="宋体"/>
                <w:b/>
                <w:sz w:val="21"/>
                <w:szCs w:val="21"/>
                <w:lang w:eastAsia="zh-CN"/>
              </w:rPr>
              <w:t>样品质量保证措施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54" w:hRule="atLeast"/>
          <w:jc w:val="center"/>
        </w:trPr>
        <w:tc>
          <w:tcPr>
            <w:tcW w:w="670" w:type="dxa"/>
            <w:tcBorders>
              <w:top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1</w:t>
            </w:r>
          </w:p>
        </w:tc>
        <w:tc>
          <w:tcPr>
            <w:tcW w:w="1115" w:type="dxa"/>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eastAsia="zh-CN"/>
                <w14:textFill>
                  <w14:solidFill>
                    <w14:schemeClr w14:val="tx1"/>
                  </w14:solidFill>
                </w14:textFill>
              </w:rPr>
              <w:t>废水</w:t>
            </w:r>
          </w:p>
        </w:tc>
        <w:tc>
          <w:tcPr>
            <w:tcW w:w="1551" w:type="dxa"/>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lang w:val="en-US" w:eastAsia="zh-CN"/>
                <w14:textFill>
                  <w14:solidFill>
                    <w14:schemeClr w14:val="tx1"/>
                  </w14:solidFill>
                </w14:textFill>
              </w:rPr>
              <w:t>3/日（2天）</w:t>
            </w:r>
          </w:p>
        </w:tc>
        <w:tc>
          <w:tcPr>
            <w:tcW w:w="1272" w:type="dxa"/>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eastAsia="宋体"/>
                <w:color w:val="000000" w:themeColor="text1"/>
                <w:sz w:val="21"/>
                <w:szCs w:val="21"/>
                <w:highlight w:val="none"/>
                <w:lang w:eastAsia="zh-CN"/>
                <w14:textFill>
                  <w14:solidFill>
                    <w14:schemeClr w14:val="tx1"/>
                  </w14:solidFill>
                </w14:textFill>
              </w:rPr>
            </w:pPr>
            <w:r>
              <w:rPr>
                <w:rFonts w:hint="eastAsia" w:ascii="宋体" w:hAnsi="宋体"/>
                <w:color w:val="000000" w:themeColor="text1"/>
                <w:sz w:val="21"/>
                <w:szCs w:val="21"/>
                <w:highlight w:val="none"/>
                <w:lang w:val="en-US" w:eastAsia="zh-CN"/>
                <w14:textFill>
                  <w14:solidFill>
                    <w14:schemeClr w14:val="tx1"/>
                  </w14:solidFill>
                </w14:textFill>
              </w:rPr>
              <w:t>6个</w:t>
            </w:r>
          </w:p>
        </w:tc>
        <w:tc>
          <w:tcPr>
            <w:tcW w:w="1794" w:type="dxa"/>
            <w:tcBorders>
              <w:top w:val="single" w:color="000000" w:sz="4" w:space="0"/>
              <w:lef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eastAsia="宋体"/>
                <w:color w:val="000000" w:themeColor="text1"/>
                <w:sz w:val="21"/>
                <w:szCs w:val="21"/>
                <w:highlight w:val="none"/>
                <w:lang w:eastAsia="zh-CN"/>
                <w14:textFill>
                  <w14:solidFill>
                    <w14:schemeClr w14:val="tx1"/>
                  </w14:solidFill>
                </w14:textFill>
              </w:rPr>
            </w:pPr>
            <w:r>
              <w:rPr>
                <w:rFonts w:hint="eastAsia" w:ascii="宋体" w:hAnsi="宋体"/>
                <w:color w:val="000000" w:themeColor="text1"/>
                <w:sz w:val="21"/>
                <w:szCs w:val="21"/>
                <w:highlight w:val="none"/>
                <w:lang w:eastAsia="zh-CN"/>
                <w14:textFill>
                  <w14:solidFill>
                    <w14:schemeClr w14:val="tx1"/>
                  </w14:solidFill>
                </w14:textFill>
              </w:rPr>
              <w:t>无异味、透明水样</w:t>
            </w:r>
          </w:p>
        </w:tc>
        <w:tc>
          <w:tcPr>
            <w:tcW w:w="2034" w:type="dxa"/>
            <w:tcBorders>
              <w:top w:val="single" w:color="000000" w:sz="4" w:space="0"/>
              <w:lef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eastAsia="宋体"/>
                <w:color w:val="000000" w:themeColor="text1"/>
                <w:sz w:val="21"/>
                <w:szCs w:val="21"/>
                <w:highlight w:val="none"/>
                <w:lang w:eastAsia="zh-CN"/>
                <w14:textFill>
                  <w14:solidFill>
                    <w14:schemeClr w14:val="tx1"/>
                  </w14:solidFill>
                </w14:textFill>
              </w:rPr>
            </w:pPr>
            <w:r>
              <w:rPr>
                <w:rFonts w:hint="eastAsia" w:ascii="宋体" w:hAnsi="宋体"/>
                <w:color w:val="000000" w:themeColor="text1"/>
                <w:sz w:val="21"/>
                <w:szCs w:val="21"/>
                <w:highlight w:val="none"/>
                <w:lang w:eastAsia="zh-CN"/>
                <w14:textFill>
                  <w14:solidFill>
                    <w14:schemeClr w14:val="tx1"/>
                  </w14:solidFill>
                </w14:textFill>
              </w:rPr>
              <w:t>容器密封，防氧化</w:t>
            </w:r>
          </w:p>
        </w:tc>
      </w:tr>
    </w:tbl>
    <w:p>
      <w:pPr>
        <w:keepNext w:val="0"/>
        <w:keepLines w:val="0"/>
        <w:pageBreakBefore w:val="0"/>
        <w:widowControl w:val="0"/>
        <w:kinsoku/>
        <w:wordWrap/>
        <w:overflowPunct/>
        <w:topLinePunct w:val="0"/>
        <w:autoSpaceDE/>
        <w:autoSpaceDN/>
        <w:bidi w:val="0"/>
        <w:adjustRightInd/>
        <w:snapToGrid/>
        <w:spacing w:before="156" w:beforeLines="50" w:line="600" w:lineRule="exact"/>
        <w:textAlignment w:val="auto"/>
        <w:rPr>
          <w:rFonts w:hint="eastAsia" w:ascii="宋体" w:hAnsi="宋体" w:cs="宋体"/>
          <w:b/>
          <w:bCs/>
          <w:sz w:val="30"/>
          <w:szCs w:val="30"/>
        </w:rPr>
      </w:pPr>
      <w:r>
        <w:rPr>
          <w:rFonts w:hint="eastAsia" w:ascii="宋体" w:hAnsi="宋体" w:cs="宋体"/>
          <w:b/>
          <w:bCs/>
          <w:sz w:val="30"/>
          <w:szCs w:val="30"/>
          <w:lang w:val="en-US" w:eastAsia="zh-CN"/>
        </w:rPr>
        <w:t>7</w:t>
      </w:r>
      <w:r>
        <w:rPr>
          <w:rFonts w:hint="eastAsia" w:ascii="宋体" w:hAnsi="宋体" w:cs="宋体"/>
          <w:b/>
          <w:bCs/>
          <w:sz w:val="30"/>
          <w:szCs w:val="30"/>
        </w:rPr>
        <w:t>.2质量保证</w:t>
      </w:r>
    </w:p>
    <w:p>
      <w:pPr>
        <w:keepNext w:val="0"/>
        <w:keepLines w:val="0"/>
        <w:pageBreakBefore w:val="0"/>
        <w:widowControl w:val="0"/>
        <w:kinsoku/>
        <w:wordWrap/>
        <w:overflowPunct/>
        <w:topLinePunct w:val="0"/>
        <w:autoSpaceDE/>
        <w:autoSpaceDN/>
        <w:bidi w:val="0"/>
        <w:spacing w:line="600" w:lineRule="exact"/>
        <w:textAlignment w:val="auto"/>
        <w:rPr>
          <w:rFonts w:hint="eastAsia" w:ascii="宋体" w:hAnsi="宋体"/>
          <w:b/>
          <w:sz w:val="28"/>
          <w:szCs w:val="28"/>
        </w:rPr>
      </w:pPr>
      <w:r>
        <w:rPr>
          <w:rFonts w:hint="eastAsia" w:ascii="宋体" w:hAnsi="宋体"/>
          <w:b/>
          <w:sz w:val="28"/>
          <w:szCs w:val="28"/>
          <w:lang w:val="en-US" w:eastAsia="zh-CN"/>
        </w:rPr>
        <w:t>7</w:t>
      </w:r>
      <w:r>
        <w:rPr>
          <w:rFonts w:hint="eastAsia" w:ascii="宋体" w:hAnsi="宋体"/>
          <w:b/>
          <w:sz w:val="28"/>
          <w:szCs w:val="28"/>
        </w:rPr>
        <w:t>.2.1有组织排放质量控制</w:t>
      </w:r>
    </w:p>
    <w:p>
      <w:pPr>
        <w:keepNext w:val="0"/>
        <w:keepLines w:val="0"/>
        <w:pageBreakBefore w:val="0"/>
        <w:widowControl w:val="0"/>
        <w:tabs>
          <w:tab w:val="left" w:pos="798"/>
        </w:tabs>
        <w:kinsoku/>
        <w:wordWrap/>
        <w:overflowPunct/>
        <w:topLinePunct w:val="0"/>
        <w:autoSpaceDE/>
        <w:autoSpaceDN/>
        <w:bidi w:val="0"/>
        <w:adjustRightInd w:val="0"/>
        <w:spacing w:line="600" w:lineRule="exact"/>
        <w:ind w:firstLine="840" w:firstLineChars="300"/>
        <w:textAlignment w:val="auto"/>
        <w:rPr>
          <w:spacing w:val="-6"/>
          <w:sz w:val="28"/>
          <w:szCs w:val="28"/>
        </w:rPr>
        <w:sectPr>
          <w:footerReference r:id="rId30" w:type="default"/>
          <w:pgSz w:w="11906" w:h="16838"/>
          <w:pgMar w:top="1440" w:right="1800" w:bottom="1440" w:left="1800" w:header="851" w:footer="992" w:gutter="0"/>
          <w:pgNumType w:fmt="decimal" w:start="1"/>
          <w:cols w:space="425" w:num="1"/>
          <w:docGrid w:type="lines" w:linePitch="312" w:charSpace="0"/>
        </w:sectPr>
      </w:pPr>
      <w:r>
        <w:rPr>
          <w:sz w:val="28"/>
        </w:rPr>
        <mc:AlternateContent>
          <mc:Choice Requires="wps">
            <w:drawing>
              <wp:anchor distT="0" distB="0" distL="114300" distR="114300" simplePos="0" relativeHeight="2718909440" behindDoc="0" locked="0" layoutInCell="1" allowOverlap="1">
                <wp:simplePos x="0" y="0"/>
                <wp:positionH relativeFrom="column">
                  <wp:posOffset>-81915</wp:posOffset>
                </wp:positionH>
                <wp:positionV relativeFrom="paragraph">
                  <wp:posOffset>509905</wp:posOffset>
                </wp:positionV>
                <wp:extent cx="5476875" cy="19050"/>
                <wp:effectExtent l="0" t="4445" r="9525" b="5080"/>
                <wp:wrapNone/>
                <wp:docPr id="83" name="直接连接符 83"/>
                <wp:cNvGraphicFramePr/>
                <a:graphic xmlns:a="http://schemas.openxmlformats.org/drawingml/2006/main">
                  <a:graphicData uri="http://schemas.microsoft.com/office/word/2010/wordprocessingShape">
                    <wps:wsp>
                      <wps:cNvCnPr/>
                      <wps:spPr>
                        <a:xfrm>
                          <a:off x="1061085" y="9688195"/>
                          <a:ext cx="54768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45pt;margin-top:40.15pt;height:1.5pt;width:431.25pt;z-index:-1576057856;mso-width-relative:page;mso-height-relative:page;" filled="f" stroked="t" coordsize="21600,21600" o:gfxdata="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fcpcz2AAAAAkBAAAPAAAAAAAAAAEAIAAAACIAAABkcnMvZG93bnJldi54bWxQ&#10;SwECFAAUAAAACACHTuJANN5zkfcBAADDAwAADgAAAAAAAAABACAAAAAnAQAAZHJzL2Uyb0RvYy54&#10;bWxQSwUGAAAAAAYABgBZAQAAkAUAAAAA&#10;">
                <v:fill on="f" focussize="0,0"/>
                <v:stroke weight="0.5pt" color="#000000 [3200]" miterlimit="8" joinstyle="miter"/>
                <v:imagedata o:title=""/>
                <o:lock v:ext="edit" aspectratio="f"/>
              </v:line>
            </w:pict>
          </mc:Fallback>
        </mc:AlternateContent>
      </w:r>
      <w:r>
        <w:rPr>
          <w:color w:val="000000"/>
          <w:sz w:val="28"/>
          <w:szCs w:val="28"/>
        </w:rPr>
        <w:t>验收监测期间</w:t>
      </w:r>
      <w:r>
        <w:rPr>
          <w:rFonts w:hint="eastAsia"/>
          <w:sz w:val="28"/>
          <w:szCs w:val="28"/>
          <w:lang w:eastAsia="zh-CN"/>
        </w:rPr>
        <w:t>，</w:t>
      </w:r>
      <w:r>
        <w:rPr>
          <w:spacing w:val="-6"/>
          <w:sz w:val="28"/>
          <w:szCs w:val="28"/>
        </w:rPr>
        <w:t>监测仪器按照国家有关标准或技术要求，仪器经</w:t>
      </w:r>
    </w:p>
    <w:p>
      <w:pPr>
        <w:keepNext w:val="0"/>
        <w:keepLines w:val="0"/>
        <w:pageBreakBefore w:val="0"/>
        <w:widowControl w:val="0"/>
        <w:tabs>
          <w:tab w:val="left" w:pos="798"/>
        </w:tabs>
        <w:kinsoku/>
        <w:wordWrap/>
        <w:overflowPunct/>
        <w:topLinePunct w:val="0"/>
        <w:autoSpaceDE/>
        <w:autoSpaceDN/>
        <w:bidi w:val="0"/>
        <w:adjustRightInd w:val="0"/>
        <w:spacing w:line="600" w:lineRule="exact"/>
        <w:ind w:firstLine="804" w:firstLineChars="300"/>
        <w:textAlignment w:val="auto"/>
        <w:rPr>
          <w:spacing w:val="-6"/>
          <w:sz w:val="28"/>
          <w:szCs w:val="28"/>
        </w:rPr>
      </w:pPr>
      <w:r>
        <w:rPr>
          <w:spacing w:val="-6"/>
          <w:sz w:val="28"/>
          <w:szCs w:val="28"/>
        </w:rPr>
        <w:t>过计量部门检定合格在有效期内；监测人员持证上岗，监测前对使用的仪器均进行漏气检验和流量校正；监测过程中的质量保证措施按国家环保总局颁发的《环境监测质量保证管理规定》（暂行）的要求进行，实施全过程质量保证。</w:t>
      </w:r>
    </w:p>
    <w:p>
      <w:pPr>
        <w:keepNext w:val="0"/>
        <w:keepLines w:val="0"/>
        <w:pageBreakBefore w:val="0"/>
        <w:widowControl w:val="0"/>
        <w:tabs>
          <w:tab w:val="left" w:pos="798"/>
        </w:tabs>
        <w:kinsoku/>
        <w:wordWrap/>
        <w:overflowPunct/>
        <w:topLinePunct w:val="0"/>
        <w:autoSpaceDE/>
        <w:autoSpaceDN/>
        <w:bidi w:val="0"/>
        <w:adjustRightInd w:val="0"/>
        <w:spacing w:line="600" w:lineRule="exact"/>
        <w:ind w:firstLine="536" w:firstLineChars="200"/>
        <w:textAlignment w:val="auto"/>
        <w:rPr>
          <w:spacing w:val="-6"/>
          <w:sz w:val="28"/>
          <w:szCs w:val="28"/>
        </w:rPr>
      </w:pPr>
      <w:r>
        <w:rPr>
          <w:spacing w:val="-6"/>
          <w:sz w:val="28"/>
          <w:szCs w:val="28"/>
        </w:rPr>
        <w:t>⑴</w:t>
      </w:r>
      <w:r>
        <w:rPr>
          <w:rFonts w:hint="eastAsia"/>
          <w:spacing w:val="-6"/>
          <w:sz w:val="28"/>
          <w:szCs w:val="28"/>
        </w:rPr>
        <w:t xml:space="preserve"> </w:t>
      </w:r>
      <w:r>
        <w:rPr>
          <w:spacing w:val="-6"/>
          <w:sz w:val="28"/>
          <w:szCs w:val="28"/>
        </w:rPr>
        <w:t>专人监控工况情况，保证监测过程中工况负荷</w:t>
      </w:r>
      <w:r>
        <w:rPr>
          <w:rFonts w:hint="eastAsia"/>
          <w:spacing w:val="-6"/>
          <w:sz w:val="28"/>
          <w:szCs w:val="28"/>
        </w:rPr>
        <w:t>达</w:t>
      </w:r>
      <w:r>
        <w:rPr>
          <w:rFonts w:hint="eastAsia" w:ascii="宋体" w:hAnsi="宋体" w:cs="宋体"/>
          <w:spacing w:val="-6"/>
          <w:sz w:val="28"/>
          <w:szCs w:val="28"/>
        </w:rPr>
        <w:t>到75%以上</w:t>
      </w:r>
      <w:r>
        <w:rPr>
          <w:rFonts w:hint="eastAsia"/>
          <w:spacing w:val="-6"/>
          <w:sz w:val="28"/>
          <w:szCs w:val="28"/>
        </w:rPr>
        <w:t>，</w:t>
      </w:r>
      <w:r>
        <w:rPr>
          <w:spacing w:val="-6"/>
          <w:sz w:val="28"/>
          <w:szCs w:val="28"/>
        </w:rPr>
        <w:t>满足验收监测要求</w:t>
      </w:r>
      <w:r>
        <w:rPr>
          <w:rFonts w:hint="eastAsia"/>
          <w:spacing w:val="-6"/>
          <w:sz w:val="28"/>
          <w:szCs w:val="28"/>
        </w:rPr>
        <w:t>，</w:t>
      </w:r>
      <w:r>
        <w:rPr>
          <w:rFonts w:hint="eastAsia"/>
          <w:color w:val="auto"/>
          <w:spacing w:val="-6"/>
          <w:sz w:val="28"/>
          <w:szCs w:val="28"/>
        </w:rPr>
        <w:t>工况负荷情况</w:t>
      </w:r>
      <w:r>
        <w:rPr>
          <w:color w:val="auto"/>
          <w:sz w:val="28"/>
          <w:szCs w:val="28"/>
        </w:rPr>
        <w:t>见表</w:t>
      </w:r>
      <w:r>
        <w:rPr>
          <w:rFonts w:hint="eastAsia" w:ascii="宋体" w:hAnsi="宋体" w:cs="宋体"/>
          <w:color w:val="auto"/>
          <w:sz w:val="28"/>
          <w:szCs w:val="28"/>
        </w:rPr>
        <w:t>5-1。</w:t>
      </w:r>
    </w:p>
    <w:p>
      <w:pPr>
        <w:keepNext w:val="0"/>
        <w:keepLines w:val="0"/>
        <w:pageBreakBefore w:val="0"/>
        <w:widowControl w:val="0"/>
        <w:tabs>
          <w:tab w:val="left" w:pos="798"/>
        </w:tabs>
        <w:kinsoku/>
        <w:wordWrap/>
        <w:overflowPunct/>
        <w:topLinePunct w:val="0"/>
        <w:autoSpaceDE/>
        <w:autoSpaceDN/>
        <w:bidi w:val="0"/>
        <w:adjustRightInd w:val="0"/>
        <w:spacing w:line="600" w:lineRule="exact"/>
        <w:ind w:firstLine="560" w:firstLineChars="200"/>
        <w:textAlignment w:val="auto"/>
        <w:rPr>
          <w:sz w:val="28"/>
          <w:szCs w:val="28"/>
        </w:rPr>
      </w:pPr>
      <w:r>
        <w:rPr>
          <w:sz w:val="28"/>
          <w:szCs w:val="28"/>
        </w:rPr>
        <w:t>⑵</w:t>
      </w:r>
      <w:r>
        <w:rPr>
          <w:rFonts w:hint="eastAsia"/>
          <w:sz w:val="28"/>
          <w:szCs w:val="28"/>
        </w:rPr>
        <w:t xml:space="preserve"> </w:t>
      </w:r>
      <w:r>
        <w:rPr>
          <w:sz w:val="28"/>
          <w:szCs w:val="28"/>
        </w:rPr>
        <w:t>按技术规范要求合理布设监测点位，保证了各监测点位布设的科学性和可比性。</w:t>
      </w:r>
    </w:p>
    <w:p>
      <w:pPr>
        <w:keepNext w:val="0"/>
        <w:keepLines w:val="0"/>
        <w:pageBreakBefore w:val="0"/>
        <w:widowControl w:val="0"/>
        <w:kinsoku/>
        <w:wordWrap/>
        <w:overflowPunct/>
        <w:topLinePunct w:val="0"/>
        <w:autoSpaceDE/>
        <w:autoSpaceDN/>
        <w:bidi w:val="0"/>
        <w:spacing w:line="600" w:lineRule="exact"/>
        <w:ind w:firstLine="573"/>
        <w:textAlignment w:val="auto"/>
        <w:rPr>
          <w:sz w:val="28"/>
          <w:szCs w:val="28"/>
        </w:rPr>
      </w:pPr>
      <w:r>
        <w:rPr>
          <w:sz w:val="28"/>
          <w:szCs w:val="28"/>
        </w:rPr>
        <w:t>⑶</w:t>
      </w:r>
      <w:r>
        <w:rPr>
          <w:rFonts w:hint="eastAsia"/>
          <w:sz w:val="28"/>
          <w:szCs w:val="28"/>
        </w:rPr>
        <w:t xml:space="preserve"> </w:t>
      </w:r>
      <w:r>
        <w:rPr>
          <w:sz w:val="28"/>
          <w:szCs w:val="28"/>
        </w:rPr>
        <w:t>烟尘采样器在进入现场前应对采样器流量计、流速计等进行校核，烟气监测（分析）仪器在测试前按监测因子分别用标准气体和流量计对其进行校核（标定），在测试时保证其采样流量，烟气采样仪校正记录见表</w:t>
      </w:r>
      <w:r>
        <w:rPr>
          <w:rFonts w:hint="eastAsia" w:ascii="宋体" w:hAnsi="宋体" w:cs="宋体"/>
          <w:sz w:val="28"/>
          <w:szCs w:val="28"/>
          <w:lang w:val="en-US" w:eastAsia="zh-CN"/>
        </w:rPr>
        <w:t>7</w:t>
      </w:r>
      <w:r>
        <w:rPr>
          <w:rFonts w:hint="eastAsia" w:ascii="宋体" w:hAnsi="宋体" w:cs="宋体"/>
          <w:sz w:val="28"/>
          <w:szCs w:val="28"/>
        </w:rPr>
        <w:t>-</w:t>
      </w:r>
      <w:r>
        <w:rPr>
          <w:rFonts w:hint="eastAsia" w:ascii="宋体" w:hAnsi="宋体" w:cs="宋体"/>
          <w:sz w:val="28"/>
          <w:szCs w:val="28"/>
          <w:lang w:val="en-US" w:eastAsia="zh-CN"/>
        </w:rPr>
        <w:t>8</w:t>
      </w:r>
      <w:r>
        <w:rPr>
          <w:rFonts w:hint="eastAsia" w:ascii="宋体" w:hAnsi="宋体" w:cs="宋体"/>
          <w:sz w:val="28"/>
          <w:szCs w:val="28"/>
        </w:rPr>
        <w:t>，</w:t>
      </w:r>
      <w:r>
        <w:rPr>
          <w:rFonts w:hint="eastAsia" w:ascii="宋体" w:hAnsi="宋体" w:cs="宋体"/>
          <w:sz w:val="28"/>
          <w:szCs w:val="28"/>
          <w:lang w:val="en-US" w:eastAsia="zh-CN"/>
        </w:rPr>
        <w:t>7</w:t>
      </w:r>
      <w:r>
        <w:rPr>
          <w:rFonts w:hint="eastAsia" w:ascii="宋体" w:hAnsi="宋体" w:cs="宋体"/>
          <w:sz w:val="28"/>
          <w:szCs w:val="28"/>
        </w:rPr>
        <w:t>-</w:t>
      </w:r>
      <w:r>
        <w:rPr>
          <w:rFonts w:hint="eastAsia" w:ascii="宋体" w:hAnsi="宋体" w:cs="宋体"/>
          <w:sz w:val="28"/>
          <w:szCs w:val="28"/>
          <w:lang w:val="en-US" w:eastAsia="zh-CN"/>
        </w:rPr>
        <w:t>9，7</w:t>
      </w:r>
      <w:r>
        <w:rPr>
          <w:rFonts w:hint="eastAsia" w:ascii="宋体" w:hAnsi="宋体" w:cs="宋体"/>
          <w:sz w:val="28"/>
          <w:szCs w:val="28"/>
        </w:rPr>
        <w:t>-</w:t>
      </w:r>
      <w:r>
        <w:rPr>
          <w:rFonts w:hint="eastAsia" w:ascii="宋体" w:hAnsi="宋体" w:cs="宋体"/>
          <w:sz w:val="28"/>
          <w:szCs w:val="28"/>
          <w:lang w:val="en-US" w:eastAsia="zh-CN"/>
        </w:rPr>
        <w:t>10,7</w:t>
      </w:r>
      <w:r>
        <w:rPr>
          <w:rFonts w:hint="eastAsia" w:ascii="宋体" w:hAnsi="宋体" w:cs="宋体"/>
          <w:sz w:val="28"/>
          <w:szCs w:val="28"/>
        </w:rPr>
        <w:t>-</w:t>
      </w:r>
      <w:r>
        <w:rPr>
          <w:rFonts w:hint="eastAsia" w:ascii="宋体" w:hAnsi="宋体" w:cs="宋体"/>
          <w:sz w:val="28"/>
          <w:szCs w:val="28"/>
          <w:lang w:val="en-US" w:eastAsia="zh-CN"/>
        </w:rPr>
        <w:t>11.</w:t>
      </w:r>
      <w:r>
        <w:rPr>
          <w:rFonts w:hint="eastAsia" w:ascii="宋体" w:hAnsi="宋体" w:cs="宋体"/>
          <w:sz w:val="28"/>
          <w:szCs w:val="28"/>
        </w:rPr>
        <w:t>烟尘测试仪标定记录见表</w:t>
      </w:r>
      <w:r>
        <w:rPr>
          <w:rFonts w:hint="eastAsia" w:ascii="宋体" w:hAnsi="宋体" w:cs="宋体"/>
          <w:sz w:val="28"/>
          <w:szCs w:val="28"/>
          <w:lang w:val="en-US" w:eastAsia="zh-CN"/>
        </w:rPr>
        <w:t>7</w:t>
      </w:r>
      <w:r>
        <w:rPr>
          <w:rFonts w:hint="eastAsia" w:ascii="宋体" w:hAnsi="宋体" w:cs="宋体"/>
          <w:sz w:val="28"/>
          <w:szCs w:val="28"/>
        </w:rPr>
        <w:t>-</w:t>
      </w:r>
      <w:r>
        <w:rPr>
          <w:rFonts w:hint="eastAsia" w:ascii="宋体" w:hAnsi="宋体" w:cs="宋体"/>
          <w:sz w:val="28"/>
          <w:szCs w:val="28"/>
          <w:lang w:val="en-US" w:eastAsia="zh-CN"/>
        </w:rPr>
        <w:t>12</w:t>
      </w:r>
      <w:r>
        <w:rPr>
          <w:rFonts w:hint="eastAsia" w:ascii="宋体" w:hAnsi="宋体" w:cs="宋体"/>
          <w:sz w:val="28"/>
          <w:szCs w:val="28"/>
        </w:rPr>
        <w:t>，</w:t>
      </w:r>
      <w:r>
        <w:rPr>
          <w:sz w:val="28"/>
          <w:szCs w:val="28"/>
        </w:rPr>
        <w:t>相对误差均满足要求。</w:t>
      </w:r>
    </w:p>
    <w:p>
      <w:pPr>
        <w:keepNext w:val="0"/>
        <w:keepLines w:val="0"/>
        <w:pageBreakBefore w:val="0"/>
        <w:widowControl w:val="0"/>
        <w:tabs>
          <w:tab w:val="left" w:pos="798"/>
        </w:tabs>
        <w:kinsoku/>
        <w:wordWrap/>
        <w:overflowPunct/>
        <w:topLinePunct w:val="0"/>
        <w:autoSpaceDE/>
        <w:autoSpaceDN/>
        <w:bidi w:val="0"/>
        <w:adjustRightInd w:val="0"/>
        <w:spacing w:line="600" w:lineRule="exact"/>
        <w:ind w:firstLine="560" w:firstLineChars="200"/>
        <w:textAlignment w:val="auto"/>
        <w:rPr>
          <w:rFonts w:hint="eastAsia" w:ascii="宋体" w:hAnsi="宋体" w:cs="宋体"/>
          <w:b/>
        </w:rPr>
      </w:pPr>
      <w:r>
        <w:rPr>
          <w:sz w:val="28"/>
          <w:szCs w:val="28"/>
        </w:rPr>
        <w:t>⑷</w:t>
      </w:r>
      <w:r>
        <w:rPr>
          <w:rFonts w:hint="eastAsia"/>
          <w:sz w:val="28"/>
          <w:szCs w:val="28"/>
        </w:rPr>
        <w:t xml:space="preserve"> </w:t>
      </w:r>
      <w:r>
        <w:rPr>
          <w:sz w:val="28"/>
          <w:szCs w:val="28"/>
        </w:rPr>
        <w:t>测量数据严格实行了三级审核制度，经过校对、校核，最后由技术负责人审定，保证验收监测分析结果的准确性、可靠性。</w:t>
      </w: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表7-</w:t>
      </w:r>
      <w:r>
        <w:rPr>
          <w:rFonts w:hint="eastAsia" w:ascii="宋体" w:hAnsi="宋体" w:cs="宋体"/>
          <w:b/>
          <w:bCs w:val="0"/>
          <w:sz w:val="28"/>
          <w:szCs w:val="28"/>
          <w:lang w:val="en-US" w:eastAsia="zh-CN"/>
        </w:rPr>
        <w:t>2</w:t>
      </w:r>
      <w:r>
        <w:rPr>
          <w:rFonts w:hint="eastAsia" w:ascii="宋体" w:hAnsi="宋体" w:eastAsia="宋体" w:cs="宋体"/>
          <w:b/>
          <w:bCs w:val="0"/>
          <w:sz w:val="28"/>
          <w:szCs w:val="28"/>
          <w:lang w:val="en-US" w:eastAsia="zh-CN"/>
        </w:rPr>
        <w:t xml:space="preserve">                   烟气采样仪校正记录表</w:t>
      </w:r>
    </w:p>
    <w:tbl>
      <w:tblPr>
        <w:tblStyle w:val="12"/>
        <w:tblW w:w="9418" w:type="dxa"/>
        <w:tblInd w:w="-531"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153"/>
        <w:gridCol w:w="1108"/>
        <w:gridCol w:w="1767"/>
        <w:gridCol w:w="1078"/>
        <w:gridCol w:w="1722"/>
        <w:gridCol w:w="10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1527"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eastAsia="宋体"/>
                <w:b/>
                <w:sz w:val="21"/>
                <w:szCs w:val="21"/>
                <w:vertAlign w:val="baseline"/>
                <w:lang w:eastAsia="zh-CN"/>
              </w:rPr>
            </w:pPr>
            <w:r>
              <w:rPr>
                <w:rFonts w:hint="eastAsia" w:ascii="宋体" w:hAnsi="宋体"/>
                <w:b/>
                <w:sz w:val="21"/>
                <w:szCs w:val="21"/>
                <w:vertAlign w:val="baseline"/>
                <w:lang w:eastAsia="zh-CN"/>
              </w:rPr>
              <w:t>仪器名称</w:t>
            </w:r>
          </w:p>
        </w:tc>
        <w:tc>
          <w:tcPr>
            <w:tcW w:w="115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eastAsia="宋体"/>
                <w:b/>
                <w:sz w:val="21"/>
                <w:szCs w:val="21"/>
                <w:vertAlign w:val="baseline"/>
                <w:lang w:eastAsia="zh-CN"/>
              </w:rPr>
            </w:pPr>
            <w:r>
              <w:rPr>
                <w:rFonts w:hint="eastAsia" w:ascii="宋体" w:hAnsi="宋体"/>
                <w:b/>
                <w:sz w:val="21"/>
                <w:szCs w:val="21"/>
                <w:vertAlign w:val="baseline"/>
                <w:lang w:eastAsia="zh-CN"/>
              </w:rPr>
              <w:t>检测项目</w:t>
            </w:r>
          </w:p>
        </w:tc>
        <w:tc>
          <w:tcPr>
            <w:tcW w:w="110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eastAsia="宋体"/>
                <w:b/>
                <w:kern w:val="2"/>
                <w:sz w:val="21"/>
                <w:szCs w:val="21"/>
                <w:vertAlign w:val="baseline"/>
                <w:lang w:val="en-US" w:eastAsia="zh-CN" w:bidi="ar-SA"/>
              </w:rPr>
            </w:pPr>
            <w:r>
              <w:rPr>
                <w:rFonts w:hint="eastAsia" w:ascii="宋体" w:hAnsi="宋体"/>
                <w:b/>
                <w:sz w:val="21"/>
                <w:szCs w:val="21"/>
                <w:vertAlign w:val="baseline"/>
                <w:lang w:eastAsia="zh-CN"/>
              </w:rPr>
              <w:t>标气浓度（</w:t>
            </w:r>
            <w:r>
              <w:rPr>
                <w:rFonts w:hint="eastAsia" w:ascii="宋体" w:hAnsi="宋体" w:cs="宋体"/>
                <w:b/>
                <w:bCs w:val="0"/>
                <w:sz w:val="21"/>
                <w:szCs w:val="21"/>
              </w:rPr>
              <w:t>mg/m</w:t>
            </w:r>
            <w:r>
              <w:rPr>
                <w:rFonts w:hint="eastAsia" w:ascii="宋体" w:hAnsi="宋体" w:cs="宋体"/>
                <w:b/>
                <w:bCs w:val="0"/>
                <w:sz w:val="21"/>
                <w:szCs w:val="21"/>
                <w:vertAlign w:val="superscript"/>
              </w:rPr>
              <w:t>3</w:t>
            </w:r>
            <w:r>
              <w:rPr>
                <w:rFonts w:hint="eastAsia" w:ascii="宋体" w:hAnsi="宋体"/>
                <w:b/>
                <w:sz w:val="21"/>
                <w:szCs w:val="21"/>
                <w:vertAlign w:val="baseline"/>
                <w:lang w:eastAsia="zh-CN"/>
              </w:rPr>
              <w:t>）</w:t>
            </w:r>
          </w:p>
        </w:tc>
        <w:tc>
          <w:tcPr>
            <w:tcW w:w="1767"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eastAsia="宋体"/>
                <w:b/>
                <w:sz w:val="21"/>
                <w:szCs w:val="21"/>
                <w:vertAlign w:val="baseline"/>
                <w:lang w:eastAsia="zh-CN"/>
              </w:rPr>
            </w:pPr>
            <w:r>
              <w:rPr>
                <w:rFonts w:hint="eastAsia" w:ascii="宋体" w:hAnsi="宋体"/>
                <w:b/>
                <w:sz w:val="21"/>
                <w:szCs w:val="21"/>
                <w:vertAlign w:val="baseline"/>
                <w:lang w:val="en-US" w:eastAsia="zh-CN"/>
              </w:rPr>
              <w:t>测量前标定浓度（</w:t>
            </w:r>
            <w:r>
              <w:rPr>
                <w:rFonts w:hint="eastAsia" w:ascii="宋体" w:hAnsi="宋体" w:cs="宋体"/>
                <w:b/>
                <w:bCs w:val="0"/>
                <w:sz w:val="21"/>
                <w:szCs w:val="21"/>
              </w:rPr>
              <w:t>mg/m</w:t>
            </w:r>
            <w:r>
              <w:rPr>
                <w:rFonts w:hint="eastAsia" w:ascii="宋体" w:hAnsi="宋体" w:cs="宋体"/>
                <w:b/>
                <w:bCs w:val="0"/>
                <w:sz w:val="21"/>
                <w:szCs w:val="21"/>
                <w:vertAlign w:val="superscript"/>
              </w:rPr>
              <w:t>3</w:t>
            </w:r>
            <w:r>
              <w:rPr>
                <w:rFonts w:hint="eastAsia" w:ascii="宋体" w:hAnsi="宋体"/>
                <w:b/>
                <w:sz w:val="21"/>
                <w:szCs w:val="21"/>
                <w:vertAlign w:val="baseline"/>
                <w:lang w:val="en-US" w:eastAsia="zh-CN"/>
              </w:rPr>
              <w:t>）</w:t>
            </w:r>
          </w:p>
        </w:tc>
        <w:tc>
          <w:tcPr>
            <w:tcW w:w="107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b/>
                <w:sz w:val="21"/>
                <w:szCs w:val="21"/>
                <w:vertAlign w:val="baseline"/>
                <w:lang w:val="en-US" w:eastAsia="zh-CN"/>
              </w:rPr>
            </w:pPr>
            <w:r>
              <w:rPr>
                <w:rFonts w:hint="eastAsia" w:ascii="宋体" w:hAnsi="宋体"/>
                <w:b/>
                <w:sz w:val="21"/>
                <w:szCs w:val="21"/>
                <w:vertAlign w:val="baseline"/>
                <w:lang w:eastAsia="zh-CN"/>
              </w:rPr>
              <w:t>绝对误差（</w:t>
            </w:r>
            <w:r>
              <w:rPr>
                <w:rFonts w:hint="eastAsia" w:ascii="宋体" w:hAnsi="宋体"/>
                <w:b/>
                <w:sz w:val="21"/>
                <w:szCs w:val="21"/>
                <w:vertAlign w:val="baseline"/>
                <w:lang w:val="en-US" w:eastAsia="zh-CN"/>
              </w:rPr>
              <w:t>%</w:t>
            </w:r>
            <w:r>
              <w:rPr>
                <w:rFonts w:hint="eastAsia" w:ascii="宋体" w:hAnsi="宋体"/>
                <w:b/>
                <w:sz w:val="21"/>
                <w:szCs w:val="21"/>
                <w:vertAlign w:val="baseline"/>
                <w:lang w:eastAsia="zh-CN"/>
              </w:rPr>
              <w:t>）</w:t>
            </w:r>
          </w:p>
        </w:tc>
        <w:tc>
          <w:tcPr>
            <w:tcW w:w="1722"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eastAsia="宋体"/>
                <w:b/>
                <w:sz w:val="21"/>
                <w:szCs w:val="21"/>
                <w:vertAlign w:val="baseline"/>
                <w:lang w:val="en-US" w:eastAsia="zh-CN"/>
              </w:rPr>
            </w:pPr>
            <w:r>
              <w:rPr>
                <w:rFonts w:hint="eastAsia" w:ascii="宋体" w:hAnsi="宋体"/>
                <w:b/>
                <w:sz w:val="21"/>
                <w:szCs w:val="21"/>
                <w:vertAlign w:val="baseline"/>
                <w:lang w:val="en-US" w:eastAsia="zh-CN"/>
              </w:rPr>
              <w:t>测量后标定浓度（</w:t>
            </w:r>
            <w:r>
              <w:rPr>
                <w:rFonts w:hint="eastAsia" w:ascii="宋体" w:hAnsi="宋体" w:cs="宋体"/>
                <w:b/>
                <w:bCs w:val="0"/>
                <w:sz w:val="21"/>
                <w:szCs w:val="21"/>
              </w:rPr>
              <w:t>mg/m</w:t>
            </w:r>
            <w:r>
              <w:rPr>
                <w:rFonts w:hint="eastAsia" w:ascii="宋体" w:hAnsi="宋体" w:cs="宋体"/>
                <w:b/>
                <w:bCs w:val="0"/>
                <w:sz w:val="21"/>
                <w:szCs w:val="21"/>
                <w:vertAlign w:val="superscript"/>
              </w:rPr>
              <w:t>3</w:t>
            </w:r>
            <w:r>
              <w:rPr>
                <w:rFonts w:hint="eastAsia" w:ascii="宋体" w:hAnsi="宋体"/>
                <w:b/>
                <w:sz w:val="21"/>
                <w:szCs w:val="21"/>
                <w:vertAlign w:val="baseline"/>
                <w:lang w:val="en-US" w:eastAsia="zh-CN"/>
              </w:rPr>
              <w:t>）</w:t>
            </w:r>
          </w:p>
        </w:tc>
        <w:tc>
          <w:tcPr>
            <w:tcW w:w="1063"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eastAsia="宋体"/>
                <w:b/>
                <w:sz w:val="21"/>
                <w:szCs w:val="21"/>
                <w:vertAlign w:val="baseline"/>
                <w:lang w:eastAsia="zh-CN"/>
              </w:rPr>
            </w:pPr>
            <w:r>
              <w:rPr>
                <w:rFonts w:hint="eastAsia" w:ascii="宋体" w:hAnsi="宋体"/>
                <w:b/>
                <w:sz w:val="21"/>
                <w:szCs w:val="21"/>
                <w:vertAlign w:val="baseline"/>
                <w:lang w:eastAsia="zh-CN"/>
              </w:rPr>
              <w:t>绝对误差（</w:t>
            </w:r>
            <w:r>
              <w:rPr>
                <w:rFonts w:hint="eastAsia" w:ascii="宋体" w:hAnsi="宋体"/>
                <w:b/>
                <w:sz w:val="21"/>
                <w:szCs w:val="21"/>
                <w:vertAlign w:val="baseline"/>
                <w:lang w:val="en-US" w:eastAsia="zh-CN"/>
              </w:rPr>
              <w:t>%</w:t>
            </w:r>
            <w:r>
              <w:rPr>
                <w:rFonts w:hint="eastAsia" w:ascii="宋体" w:hAnsi="宋体"/>
                <w:b/>
                <w:sz w:val="21"/>
                <w:szCs w:val="21"/>
                <w:vertAlign w:val="baseli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527" w:type="dxa"/>
            <w:vMerge w:val="restart"/>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default" w:ascii="宋体" w:hAnsi="宋体" w:eastAsia="宋体"/>
                <w:b/>
                <w:sz w:val="21"/>
                <w:szCs w:val="21"/>
                <w:vertAlign w:val="baseline"/>
                <w:lang w:val="en-US" w:eastAsia="zh-CN"/>
              </w:rPr>
            </w:pPr>
            <w:r>
              <w:rPr>
                <w:rFonts w:hint="eastAsia" w:ascii="宋体" w:hAnsi="宋体" w:eastAsia="宋体"/>
                <w:color w:val="000000"/>
                <w:szCs w:val="21"/>
              </w:rPr>
              <w:t>自动烟尘烟气综合测试仪</w:t>
            </w:r>
          </w:p>
        </w:tc>
        <w:tc>
          <w:tcPr>
            <w:tcW w:w="1153" w:type="dxa"/>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eastAsia="宋体"/>
                <w:b w:val="0"/>
                <w:bCs/>
                <w:sz w:val="21"/>
                <w:szCs w:val="21"/>
                <w:vertAlign w:val="baseline"/>
                <w:lang w:eastAsia="zh-CN"/>
              </w:rPr>
            </w:pPr>
            <w:r>
              <w:rPr>
                <w:rFonts w:hint="eastAsia" w:ascii="宋体" w:hAnsi="宋体"/>
                <w:b w:val="0"/>
                <w:bCs/>
                <w:sz w:val="21"/>
                <w:szCs w:val="21"/>
                <w:vertAlign w:val="baseline"/>
                <w:lang w:eastAsia="zh-CN"/>
              </w:rPr>
              <w:t>一氧化氮</w:t>
            </w:r>
          </w:p>
        </w:tc>
        <w:tc>
          <w:tcPr>
            <w:tcW w:w="1108" w:type="dxa"/>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default" w:ascii="宋体" w:hAnsi="宋体" w:eastAsia="宋体"/>
                <w:b w:val="0"/>
                <w:bCs/>
                <w:color w:val="auto"/>
                <w:sz w:val="21"/>
                <w:szCs w:val="21"/>
                <w:vertAlign w:val="baseline"/>
                <w:lang w:val="en-US" w:eastAsia="zh-CN"/>
              </w:rPr>
            </w:pPr>
            <w:r>
              <w:rPr>
                <w:rFonts w:hint="eastAsia" w:ascii="宋体" w:hAnsi="宋体"/>
                <w:b w:val="0"/>
                <w:bCs/>
                <w:color w:val="auto"/>
                <w:sz w:val="21"/>
                <w:szCs w:val="21"/>
                <w:vertAlign w:val="baseline"/>
                <w:lang w:val="en-US" w:eastAsia="zh-CN"/>
              </w:rPr>
              <w:t>50</w:t>
            </w:r>
          </w:p>
        </w:tc>
        <w:tc>
          <w:tcPr>
            <w:tcW w:w="1767" w:type="dxa"/>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default" w:ascii="宋体" w:hAnsi="宋体" w:eastAsia="宋体"/>
                <w:b w:val="0"/>
                <w:bCs/>
                <w:color w:val="FF0000"/>
                <w:sz w:val="21"/>
                <w:szCs w:val="21"/>
                <w:vertAlign w:val="baseline"/>
                <w:lang w:val="en-US" w:eastAsia="zh-CN"/>
              </w:rPr>
            </w:pPr>
            <w:r>
              <w:rPr>
                <w:rFonts w:hint="eastAsia" w:ascii="宋体" w:hAnsi="宋体"/>
                <w:b w:val="0"/>
                <w:bCs/>
                <w:sz w:val="21"/>
                <w:szCs w:val="21"/>
                <w:vertAlign w:val="baseline"/>
                <w:lang w:val="en-US" w:eastAsia="zh-CN"/>
              </w:rPr>
              <w:t>49.4</w:t>
            </w:r>
          </w:p>
        </w:tc>
        <w:tc>
          <w:tcPr>
            <w:tcW w:w="1078" w:type="dxa"/>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default" w:ascii="宋体" w:hAnsi="宋体"/>
                <w:b w:val="0"/>
                <w:bCs/>
                <w:color w:val="FF0000"/>
                <w:sz w:val="21"/>
                <w:szCs w:val="21"/>
                <w:vertAlign w:val="baseline"/>
                <w:lang w:val="en-US" w:eastAsia="zh-CN"/>
              </w:rPr>
            </w:pPr>
            <w:r>
              <w:rPr>
                <w:rFonts w:hint="eastAsia" w:ascii="宋体" w:hAnsi="宋体"/>
                <w:b w:val="0"/>
                <w:bCs/>
                <w:sz w:val="21"/>
                <w:szCs w:val="21"/>
                <w:vertAlign w:val="baseline"/>
                <w:lang w:val="en-US" w:eastAsia="zh-CN"/>
              </w:rPr>
              <w:t>-0.6</w:t>
            </w:r>
          </w:p>
        </w:tc>
        <w:tc>
          <w:tcPr>
            <w:tcW w:w="1722" w:type="dxa"/>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default" w:ascii="宋体" w:hAnsi="宋体" w:eastAsia="宋体"/>
                <w:b w:val="0"/>
                <w:bCs/>
                <w:color w:val="FF0000"/>
                <w:sz w:val="21"/>
                <w:szCs w:val="21"/>
                <w:vertAlign w:val="baseline"/>
                <w:lang w:val="en-US" w:eastAsia="zh-CN"/>
              </w:rPr>
            </w:pPr>
            <w:r>
              <w:rPr>
                <w:rFonts w:hint="eastAsia" w:ascii="宋体" w:hAnsi="宋体"/>
                <w:b w:val="0"/>
                <w:bCs/>
                <w:sz w:val="21"/>
                <w:szCs w:val="21"/>
                <w:vertAlign w:val="baseline"/>
                <w:lang w:val="en-US" w:eastAsia="zh-CN"/>
              </w:rPr>
              <w:t>49.8</w:t>
            </w:r>
          </w:p>
        </w:tc>
        <w:tc>
          <w:tcPr>
            <w:tcW w:w="1063" w:type="dxa"/>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default" w:ascii="宋体" w:hAnsi="宋体" w:eastAsia="宋体"/>
                <w:b w:val="0"/>
                <w:bCs/>
                <w:color w:val="FF0000"/>
                <w:sz w:val="21"/>
                <w:szCs w:val="21"/>
                <w:vertAlign w:val="baseline"/>
                <w:lang w:val="en-US" w:eastAsia="zh-CN"/>
              </w:rPr>
            </w:pPr>
            <w:r>
              <w:rPr>
                <w:rFonts w:hint="eastAsia" w:ascii="宋体" w:hAnsi="宋体"/>
                <w:b w:val="0"/>
                <w:bCs/>
                <w:sz w:val="21"/>
                <w:szCs w:val="21"/>
                <w:vertAlign w:val="baseline"/>
                <w:lang w:val="en-US" w:eastAsia="zh-CN"/>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527" w:type="dxa"/>
            <w:vMerge w:val="continue"/>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b/>
                <w:sz w:val="21"/>
                <w:szCs w:val="21"/>
                <w:vertAlign w:val="baseline"/>
              </w:rPr>
            </w:pPr>
          </w:p>
        </w:tc>
        <w:tc>
          <w:tcPr>
            <w:tcW w:w="1153" w:type="dxa"/>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宋体" w:hAnsi="宋体" w:eastAsia="宋体"/>
                <w:b w:val="0"/>
                <w:bCs/>
                <w:sz w:val="21"/>
                <w:szCs w:val="21"/>
                <w:vertAlign w:val="baseline"/>
                <w:lang w:eastAsia="zh-CN"/>
              </w:rPr>
            </w:pPr>
            <w:r>
              <w:rPr>
                <w:rFonts w:hint="eastAsia" w:ascii="宋体" w:hAnsi="宋体"/>
                <w:b w:val="0"/>
                <w:bCs/>
                <w:sz w:val="21"/>
                <w:szCs w:val="21"/>
                <w:vertAlign w:val="baseline"/>
                <w:lang w:eastAsia="zh-CN"/>
              </w:rPr>
              <w:t>二氧化硫</w:t>
            </w:r>
          </w:p>
        </w:tc>
        <w:tc>
          <w:tcPr>
            <w:tcW w:w="1108" w:type="dxa"/>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default" w:ascii="宋体" w:hAnsi="宋体" w:eastAsia="宋体"/>
                <w:b w:val="0"/>
                <w:bCs/>
                <w:color w:val="auto"/>
                <w:sz w:val="21"/>
                <w:szCs w:val="21"/>
                <w:vertAlign w:val="baseline"/>
                <w:lang w:val="en-US" w:eastAsia="zh-CN"/>
              </w:rPr>
            </w:pPr>
            <w:r>
              <w:rPr>
                <w:rFonts w:hint="eastAsia" w:ascii="宋体" w:hAnsi="宋体"/>
                <w:b w:val="0"/>
                <w:bCs/>
                <w:color w:val="auto"/>
                <w:sz w:val="21"/>
                <w:szCs w:val="21"/>
                <w:vertAlign w:val="baseline"/>
                <w:lang w:val="en-US" w:eastAsia="zh-CN"/>
              </w:rPr>
              <w:t>50</w:t>
            </w:r>
          </w:p>
        </w:tc>
        <w:tc>
          <w:tcPr>
            <w:tcW w:w="1767" w:type="dxa"/>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default" w:ascii="宋体" w:hAnsi="宋体" w:eastAsia="宋体"/>
                <w:b w:val="0"/>
                <w:bCs/>
                <w:color w:val="FF0000"/>
                <w:sz w:val="21"/>
                <w:szCs w:val="21"/>
                <w:vertAlign w:val="baseline"/>
                <w:lang w:val="en-US" w:eastAsia="zh-CN"/>
              </w:rPr>
            </w:pPr>
            <w:r>
              <w:rPr>
                <w:rFonts w:hint="eastAsia" w:ascii="宋体" w:hAnsi="宋体"/>
                <w:b w:val="0"/>
                <w:bCs/>
                <w:sz w:val="21"/>
                <w:szCs w:val="21"/>
                <w:vertAlign w:val="baseline"/>
                <w:lang w:val="en-US" w:eastAsia="zh-CN"/>
              </w:rPr>
              <w:t>49.0</w:t>
            </w:r>
          </w:p>
        </w:tc>
        <w:tc>
          <w:tcPr>
            <w:tcW w:w="1078" w:type="dxa"/>
            <w:noWrap w:val="0"/>
            <w:vAlign w:val="center"/>
          </w:tcPr>
          <w:p>
            <w:pPr>
              <w:keepNext w:val="0"/>
              <w:keepLines w:val="0"/>
              <w:pageBreakBefore w:val="0"/>
              <w:widowControl w:val="0"/>
              <w:tabs>
                <w:tab w:val="center" w:pos="425"/>
                <w:tab w:val="left" w:pos="492"/>
              </w:tabs>
              <w:kinsoku/>
              <w:wordWrap/>
              <w:overflowPunct/>
              <w:topLinePunct w:val="0"/>
              <w:autoSpaceDE/>
              <w:autoSpaceDN/>
              <w:bidi w:val="0"/>
              <w:spacing w:line="600" w:lineRule="exact"/>
              <w:ind w:firstLine="210" w:firstLineChars="100"/>
              <w:jc w:val="both"/>
              <w:textAlignment w:val="auto"/>
              <w:rPr>
                <w:rFonts w:hint="default" w:ascii="宋体" w:hAnsi="宋体"/>
                <w:b w:val="0"/>
                <w:bCs/>
                <w:color w:val="FF0000"/>
                <w:sz w:val="21"/>
                <w:szCs w:val="21"/>
                <w:vertAlign w:val="baseline"/>
                <w:lang w:val="en-US" w:eastAsia="zh-CN"/>
              </w:rPr>
            </w:pPr>
            <w:r>
              <w:rPr>
                <w:rFonts w:hint="eastAsia" w:ascii="宋体" w:hAnsi="宋体"/>
                <w:b w:val="0"/>
                <w:bCs/>
                <w:sz w:val="21"/>
                <w:szCs w:val="21"/>
                <w:vertAlign w:val="baseline"/>
                <w:lang w:val="en-US" w:eastAsia="zh-CN"/>
              </w:rPr>
              <w:t>-1.0</w:t>
            </w:r>
          </w:p>
        </w:tc>
        <w:tc>
          <w:tcPr>
            <w:tcW w:w="1722" w:type="dxa"/>
            <w:noWrap w:val="0"/>
            <w:vAlign w:val="center"/>
          </w:tcPr>
          <w:p>
            <w:pPr>
              <w:keepNext w:val="0"/>
              <w:keepLines w:val="0"/>
              <w:pageBreakBefore w:val="0"/>
              <w:widowControl w:val="0"/>
              <w:kinsoku/>
              <w:wordWrap/>
              <w:overflowPunct/>
              <w:topLinePunct w:val="0"/>
              <w:autoSpaceDE/>
              <w:autoSpaceDN/>
              <w:bidi w:val="0"/>
              <w:spacing w:line="600" w:lineRule="exact"/>
              <w:ind w:firstLine="420" w:firstLineChars="200"/>
              <w:jc w:val="both"/>
              <w:textAlignment w:val="auto"/>
              <w:rPr>
                <w:rFonts w:hint="default" w:ascii="宋体" w:hAnsi="宋体" w:eastAsia="宋体"/>
                <w:b w:val="0"/>
                <w:bCs/>
                <w:color w:val="FF0000"/>
                <w:sz w:val="21"/>
                <w:szCs w:val="21"/>
                <w:vertAlign w:val="baseline"/>
                <w:lang w:val="en-US" w:eastAsia="zh-CN"/>
              </w:rPr>
            </w:pPr>
            <w:r>
              <w:rPr>
                <w:rFonts w:hint="eastAsia" w:ascii="宋体" w:hAnsi="宋体"/>
                <w:b w:val="0"/>
                <w:bCs/>
                <w:sz w:val="21"/>
                <w:szCs w:val="21"/>
                <w:vertAlign w:val="baseline"/>
                <w:lang w:val="en-US" w:eastAsia="zh-CN"/>
              </w:rPr>
              <w:t>49.7</w:t>
            </w:r>
          </w:p>
        </w:tc>
        <w:tc>
          <w:tcPr>
            <w:tcW w:w="1063" w:type="dxa"/>
            <w:noWrap w:val="0"/>
            <w:vAlign w:val="center"/>
          </w:tcPr>
          <w:p>
            <w:pPr>
              <w:keepNext w:val="0"/>
              <w:keepLines w:val="0"/>
              <w:pageBreakBefore w:val="0"/>
              <w:widowControl w:val="0"/>
              <w:kinsoku/>
              <w:wordWrap/>
              <w:overflowPunct/>
              <w:topLinePunct w:val="0"/>
              <w:autoSpaceDE/>
              <w:autoSpaceDN/>
              <w:bidi w:val="0"/>
              <w:spacing w:line="600" w:lineRule="exact"/>
              <w:jc w:val="center"/>
              <w:textAlignment w:val="auto"/>
              <w:rPr>
                <w:rFonts w:hint="default" w:ascii="宋体" w:hAnsi="宋体" w:eastAsia="宋体"/>
                <w:b w:val="0"/>
                <w:bCs/>
                <w:color w:val="FF0000"/>
                <w:sz w:val="21"/>
                <w:szCs w:val="21"/>
                <w:vertAlign w:val="baseline"/>
                <w:lang w:val="en-US" w:eastAsia="zh-CN"/>
              </w:rPr>
            </w:pPr>
            <w:r>
              <w:rPr>
                <w:rFonts w:hint="eastAsia" w:ascii="宋体" w:hAnsi="宋体"/>
                <w:b w:val="0"/>
                <w:bCs/>
                <w:sz w:val="21"/>
                <w:szCs w:val="21"/>
                <w:vertAlign w:val="baseline"/>
                <w:lang w:val="en-US" w:eastAsia="zh-CN"/>
              </w:rPr>
              <w:t>-0.3</w:t>
            </w:r>
          </w:p>
        </w:tc>
      </w:tr>
    </w:tbl>
    <w:p>
      <w:pPr>
        <w:adjustRightInd w:val="0"/>
        <w:snapToGrid w:val="0"/>
        <w:spacing w:before="156" w:beforeLines="50"/>
        <w:ind w:right="34"/>
        <w:rPr>
          <w:rFonts w:hint="eastAsia" w:ascii="宋体" w:hAnsi="宋体" w:cs="宋体"/>
          <w:b/>
          <w:color w:val="auto"/>
          <w:sz w:val="24"/>
          <w:szCs w:val="24"/>
        </w:rPr>
      </w:pPr>
    </w:p>
    <w:p>
      <w:pPr>
        <w:adjustRightInd w:val="0"/>
        <w:snapToGrid w:val="0"/>
        <w:spacing w:before="156" w:beforeLines="50"/>
        <w:ind w:right="34"/>
        <w:rPr>
          <w:rFonts w:hint="eastAsia" w:ascii="宋体" w:hAnsi="宋体" w:cs="宋体"/>
          <w:b/>
          <w:color w:val="auto"/>
          <w:sz w:val="24"/>
          <w:szCs w:val="24"/>
        </w:rPr>
      </w:pPr>
      <w:r>
        <w:rPr>
          <w:sz w:val="21"/>
        </w:rPr>
        <mc:AlternateContent>
          <mc:Choice Requires="wps">
            <w:drawing>
              <wp:anchor distT="0" distB="0" distL="114300" distR="114300" simplePos="0" relativeHeight="891193344" behindDoc="0" locked="0" layoutInCell="1" allowOverlap="1">
                <wp:simplePos x="0" y="0"/>
                <wp:positionH relativeFrom="column">
                  <wp:posOffset>-91440</wp:posOffset>
                </wp:positionH>
                <wp:positionV relativeFrom="paragraph">
                  <wp:posOffset>300355</wp:posOffset>
                </wp:positionV>
                <wp:extent cx="5448300" cy="9525"/>
                <wp:effectExtent l="0" t="0" r="0" b="0"/>
                <wp:wrapNone/>
                <wp:docPr id="85" name="直接连接符 85"/>
                <wp:cNvGraphicFramePr/>
                <a:graphic xmlns:a="http://schemas.openxmlformats.org/drawingml/2006/main">
                  <a:graphicData uri="http://schemas.microsoft.com/office/word/2010/wordprocessingShape">
                    <wps:wsp>
                      <wps:cNvCnPr/>
                      <wps:spPr>
                        <a:xfrm>
                          <a:off x="0" y="0"/>
                          <a:ext cx="54483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2pt;margin-top:23.65pt;height:0.75pt;width:429pt;z-index:891193344;mso-width-relative:page;mso-height-relative:page;" filled="f" stroked="t" coordsize="21600,21600" o:gfxdata="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4hA91wAA&#10;AAkBAAAPAAAAAAAAAAEAIAAAACIAAABkcnMvZG93bnJldi54bWxQSwECFAAUAAAACACHTuJAWo/g&#10;ruYBAAC2AwAADgAAAAAAAAABACAAAAAmAQAAZHJzL2Uyb0RvYy54bWxQSwUGAAAAAAYABgBZAQAA&#10;fgUAAAAA&#10;">
                <v:fill on="f" focussize="0,0"/>
                <v:stroke weight="0.5pt" color="#000000 [3200]" miterlimit="8" joinstyle="miter"/>
                <v:imagedata o:title=""/>
                <o:lock v:ext="edit" aspectratio="f"/>
              </v:line>
            </w:pict>
          </mc:Fallback>
        </mc:AlternateContent>
      </w:r>
    </w:p>
    <w:p>
      <w:pPr>
        <w:tabs>
          <w:tab w:val="left" w:pos="1755"/>
        </w:tabs>
        <w:rPr>
          <w:rFonts w:hint="eastAsia" w:ascii="宋体" w:hAnsi="宋体" w:eastAsia="宋体" w:cs="宋体"/>
          <w:b/>
          <w:bCs w:val="0"/>
          <w:sz w:val="28"/>
          <w:szCs w:val="28"/>
          <w:lang w:val="en-US" w:eastAsia="zh-CN"/>
        </w:rPr>
        <w:sectPr>
          <w:footerReference r:id="rId31" w:type="default"/>
          <w:pgSz w:w="11906" w:h="16838"/>
          <w:pgMar w:top="1440" w:right="1800" w:bottom="1440" w:left="1800" w:header="851" w:footer="992" w:gutter="0"/>
          <w:pgNumType w:fmt="decimal" w:start="1"/>
          <w:cols w:space="425" w:num="1"/>
          <w:docGrid w:type="lines" w:linePitch="312" w:charSpace="0"/>
        </w:sectPr>
      </w:pP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表7-</w:t>
      </w:r>
      <w:r>
        <w:rPr>
          <w:rFonts w:hint="eastAsia" w:ascii="宋体" w:hAnsi="宋体" w:cs="宋体"/>
          <w:b/>
          <w:bCs w:val="0"/>
          <w:sz w:val="28"/>
          <w:szCs w:val="28"/>
          <w:lang w:val="en-US" w:eastAsia="zh-CN"/>
        </w:rPr>
        <w:t>3</w:t>
      </w:r>
      <w:r>
        <w:rPr>
          <w:rFonts w:hint="eastAsia" w:ascii="宋体" w:hAnsi="宋体" w:eastAsia="宋体" w:cs="宋体"/>
          <w:b/>
          <w:bCs w:val="0"/>
          <w:sz w:val="28"/>
          <w:szCs w:val="28"/>
          <w:lang w:val="en-US" w:eastAsia="zh-CN"/>
        </w:rPr>
        <w:t xml:space="preserve">                  烟尘测试仪标定记录表</w:t>
      </w:r>
    </w:p>
    <w:tbl>
      <w:tblPr>
        <w:tblStyle w:val="11"/>
        <w:tblW w:w="850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14"/>
        <w:gridCol w:w="1419"/>
        <w:gridCol w:w="1125"/>
        <w:gridCol w:w="1110"/>
        <w:gridCol w:w="1143"/>
        <w:gridCol w:w="10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2614" w:type="dxa"/>
            <w:noWrap w:val="0"/>
            <w:vAlign w:val="center"/>
          </w:tcPr>
          <w:p>
            <w:pPr>
              <w:tabs>
                <w:tab w:val="left" w:pos="860"/>
              </w:tabs>
              <w:spacing w:line="360" w:lineRule="exact"/>
              <w:jc w:val="center"/>
              <w:rPr>
                <w:rFonts w:hint="eastAsia" w:eastAsia="宋体" w:cs="宋体"/>
                <w:b/>
                <w:bCs/>
                <w:lang w:eastAsia="zh-CN"/>
              </w:rPr>
            </w:pPr>
            <w:r>
              <w:rPr>
                <w:rFonts w:hint="eastAsia" w:cs="宋体"/>
                <w:b/>
                <w:bCs/>
              </w:rPr>
              <w:t>仪器名称</w:t>
            </w:r>
            <w:r>
              <w:rPr>
                <w:rFonts w:hint="eastAsia" w:cs="宋体"/>
                <w:b/>
                <w:bCs/>
                <w:lang w:eastAsia="zh-CN"/>
              </w:rPr>
              <w:t>及仪器型号</w:t>
            </w:r>
          </w:p>
        </w:tc>
        <w:tc>
          <w:tcPr>
            <w:tcW w:w="1419" w:type="dxa"/>
            <w:noWrap w:val="0"/>
            <w:vAlign w:val="center"/>
          </w:tcPr>
          <w:p>
            <w:pPr>
              <w:tabs>
                <w:tab w:val="left" w:pos="860"/>
              </w:tabs>
              <w:spacing w:line="360" w:lineRule="exact"/>
              <w:jc w:val="center"/>
              <w:rPr>
                <w:rFonts w:hint="eastAsia" w:eastAsia="宋体" w:cs="宋体"/>
                <w:b/>
                <w:bCs/>
                <w:lang w:eastAsia="zh-CN"/>
              </w:rPr>
            </w:pPr>
            <w:r>
              <w:rPr>
                <w:rFonts w:hint="eastAsia" w:cs="宋体"/>
                <w:b/>
                <w:bCs/>
                <w:lang w:eastAsia="zh-CN"/>
              </w:rPr>
              <w:t>标定日期</w:t>
            </w:r>
          </w:p>
        </w:tc>
        <w:tc>
          <w:tcPr>
            <w:tcW w:w="1125" w:type="dxa"/>
            <w:noWrap w:val="0"/>
            <w:vAlign w:val="center"/>
          </w:tcPr>
          <w:p>
            <w:pPr>
              <w:tabs>
                <w:tab w:val="left" w:pos="0"/>
                <w:tab w:val="left" w:pos="6300"/>
              </w:tabs>
              <w:jc w:val="center"/>
              <w:rPr>
                <w:b/>
                <w:bCs/>
              </w:rPr>
            </w:pPr>
            <w:r>
              <w:rPr>
                <w:rFonts w:hint="eastAsia" w:ascii="宋体" w:hAnsi="宋体"/>
                <w:b/>
              </w:rPr>
              <w:t>标定时间（min）</w:t>
            </w:r>
          </w:p>
        </w:tc>
        <w:tc>
          <w:tcPr>
            <w:tcW w:w="1110" w:type="dxa"/>
            <w:noWrap w:val="0"/>
            <w:vAlign w:val="center"/>
          </w:tcPr>
          <w:p>
            <w:pPr>
              <w:tabs>
                <w:tab w:val="left" w:pos="0"/>
                <w:tab w:val="left" w:pos="6300"/>
              </w:tabs>
              <w:jc w:val="center"/>
              <w:rPr>
                <w:b/>
                <w:bCs/>
              </w:rPr>
            </w:pPr>
            <w:r>
              <w:rPr>
                <w:rFonts w:hint="eastAsia" w:ascii="宋体" w:hAnsi="宋体"/>
                <w:b/>
              </w:rPr>
              <w:t>标定流量（L/min）</w:t>
            </w:r>
          </w:p>
        </w:tc>
        <w:tc>
          <w:tcPr>
            <w:tcW w:w="1143" w:type="dxa"/>
            <w:noWrap w:val="0"/>
            <w:vAlign w:val="center"/>
          </w:tcPr>
          <w:p>
            <w:pPr>
              <w:tabs>
                <w:tab w:val="left" w:pos="0"/>
                <w:tab w:val="left" w:pos="6300"/>
              </w:tabs>
              <w:jc w:val="center"/>
              <w:rPr>
                <w:b/>
                <w:bCs/>
              </w:rPr>
            </w:pPr>
            <w:r>
              <w:rPr>
                <w:rFonts w:hint="eastAsia" w:ascii="宋体" w:hAnsi="宋体"/>
                <w:b/>
              </w:rPr>
              <w:t>实测（L/min）</w:t>
            </w:r>
          </w:p>
        </w:tc>
        <w:tc>
          <w:tcPr>
            <w:tcW w:w="1089" w:type="dxa"/>
            <w:noWrap w:val="0"/>
            <w:vAlign w:val="center"/>
          </w:tcPr>
          <w:p>
            <w:pPr>
              <w:tabs>
                <w:tab w:val="left" w:pos="0"/>
                <w:tab w:val="left" w:pos="6300"/>
              </w:tabs>
              <w:jc w:val="center"/>
              <w:rPr>
                <w:rFonts w:hint="eastAsia"/>
                <w:b/>
                <w:bCs/>
              </w:rPr>
            </w:pPr>
            <w:r>
              <w:rPr>
                <w:rFonts w:hint="eastAsia" w:ascii="宋体" w:hAnsi="宋体"/>
                <w:b/>
              </w:rPr>
              <w:t>相对误差（</w:t>
            </w:r>
            <w:r>
              <w:rPr>
                <w:rFonts w:hint="eastAsia" w:ascii="宋体" w:hAnsi="宋体" w:cs="宋体"/>
                <w:b/>
              </w:rPr>
              <w:t>&lt;2.5%</w:t>
            </w:r>
            <w:r>
              <w:rPr>
                <w:rFonts w:hint="eastAsia" w:ascii="宋体" w:hAnsi="宋体"/>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614" w:type="dxa"/>
            <w:noWrap w:val="0"/>
            <w:vAlign w:val="center"/>
          </w:tcPr>
          <w:p>
            <w:pPr>
              <w:tabs>
                <w:tab w:val="left" w:pos="860"/>
              </w:tabs>
              <w:spacing w:line="360" w:lineRule="exact"/>
              <w:jc w:val="center"/>
              <w:rPr>
                <w:rFonts w:hint="eastAsia" w:ascii="宋体" w:hAnsi="宋体"/>
                <w:lang w:val="en-US" w:eastAsia="zh-CN"/>
              </w:rPr>
            </w:pPr>
            <w:r>
              <w:rPr>
                <w:rFonts w:hint="eastAsia" w:ascii="宋体" w:hAnsi="宋体"/>
                <w:lang w:val="en-US" w:eastAsia="zh-CN"/>
              </w:rPr>
              <w:t>众瑞ZR-3260</w:t>
            </w:r>
          </w:p>
        </w:tc>
        <w:tc>
          <w:tcPr>
            <w:tcW w:w="1419" w:type="dxa"/>
            <w:noWrap w:val="0"/>
            <w:vAlign w:val="center"/>
          </w:tcPr>
          <w:p>
            <w:pPr>
              <w:tabs>
                <w:tab w:val="left" w:pos="860"/>
              </w:tabs>
              <w:spacing w:line="360" w:lineRule="exact"/>
              <w:jc w:val="center"/>
              <w:rPr>
                <w:rFonts w:hint="eastAsia" w:ascii="宋体" w:hAnsi="宋体"/>
                <w:lang w:val="en-US" w:eastAsia="zh-CN"/>
              </w:rPr>
            </w:pPr>
            <w:r>
              <w:rPr>
                <w:rFonts w:hint="eastAsia" w:ascii="宋体" w:hAnsi="宋体"/>
                <w:lang w:val="en-US" w:eastAsia="zh-CN"/>
              </w:rPr>
              <w:t>2020.5.14</w:t>
            </w:r>
          </w:p>
        </w:tc>
        <w:tc>
          <w:tcPr>
            <w:tcW w:w="1125" w:type="dxa"/>
            <w:noWrap w:val="0"/>
            <w:vAlign w:val="center"/>
          </w:tcPr>
          <w:p>
            <w:pPr>
              <w:tabs>
                <w:tab w:val="left" w:pos="0"/>
                <w:tab w:val="left" w:pos="6300"/>
              </w:tabs>
              <w:jc w:val="center"/>
              <w:rPr>
                <w:rFonts w:hint="eastAsia" w:ascii="宋体" w:hAnsi="宋体"/>
                <w:bCs/>
                <w:lang w:val="en-US" w:eastAsia="zh-CN"/>
              </w:rPr>
            </w:pPr>
            <w:r>
              <w:rPr>
                <w:rFonts w:hint="eastAsia" w:ascii="宋体" w:hAnsi="宋体"/>
                <w:bCs/>
                <w:lang w:val="en-US" w:eastAsia="zh-CN"/>
              </w:rPr>
              <w:t>5</w:t>
            </w:r>
          </w:p>
        </w:tc>
        <w:tc>
          <w:tcPr>
            <w:tcW w:w="1110" w:type="dxa"/>
            <w:noWrap w:val="0"/>
            <w:vAlign w:val="center"/>
          </w:tcPr>
          <w:p>
            <w:pPr>
              <w:tabs>
                <w:tab w:val="left" w:pos="0"/>
                <w:tab w:val="left" w:pos="6300"/>
              </w:tabs>
              <w:jc w:val="center"/>
              <w:rPr>
                <w:rFonts w:hint="eastAsia" w:ascii="宋体" w:hAnsi="宋体"/>
                <w:bCs/>
                <w:lang w:val="en-US" w:eastAsia="zh-CN"/>
              </w:rPr>
            </w:pPr>
            <w:r>
              <w:rPr>
                <w:rFonts w:hint="eastAsia" w:ascii="宋体" w:hAnsi="宋体"/>
                <w:bCs/>
                <w:lang w:val="en-US" w:eastAsia="zh-CN"/>
              </w:rPr>
              <w:t>30</w:t>
            </w:r>
          </w:p>
        </w:tc>
        <w:tc>
          <w:tcPr>
            <w:tcW w:w="1143" w:type="dxa"/>
            <w:noWrap w:val="0"/>
            <w:vAlign w:val="center"/>
          </w:tcPr>
          <w:p>
            <w:pPr>
              <w:tabs>
                <w:tab w:val="left" w:pos="0"/>
                <w:tab w:val="left" w:pos="6300"/>
              </w:tabs>
              <w:jc w:val="center"/>
              <w:rPr>
                <w:rFonts w:hint="default" w:ascii="宋体" w:hAnsi="宋体"/>
                <w:bCs/>
                <w:lang w:val="en-US" w:eastAsia="zh-CN"/>
              </w:rPr>
            </w:pPr>
            <w:r>
              <w:rPr>
                <w:rFonts w:hint="eastAsia" w:ascii="宋体" w:hAnsi="宋体"/>
                <w:bCs/>
                <w:lang w:val="en-US" w:eastAsia="zh-CN"/>
              </w:rPr>
              <w:t>29.8</w:t>
            </w:r>
          </w:p>
        </w:tc>
        <w:tc>
          <w:tcPr>
            <w:tcW w:w="1089" w:type="dxa"/>
            <w:noWrap w:val="0"/>
            <w:vAlign w:val="center"/>
          </w:tcPr>
          <w:p>
            <w:pPr>
              <w:tabs>
                <w:tab w:val="left" w:pos="0"/>
                <w:tab w:val="left" w:pos="6300"/>
              </w:tabs>
              <w:jc w:val="center"/>
              <w:rPr>
                <w:rFonts w:hint="default" w:ascii="宋体" w:hAnsi="宋体"/>
                <w:bCs/>
                <w:lang w:val="en-US" w:eastAsia="zh-CN"/>
              </w:rPr>
            </w:pPr>
            <w:r>
              <w:rPr>
                <w:rFonts w:hint="eastAsia" w:ascii="宋体" w:hAnsi="宋体"/>
                <w:bCs/>
                <w:lang w:val="en-US" w:eastAsia="zh-CN"/>
              </w:rPr>
              <w:t>-0.7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614" w:type="dxa"/>
            <w:noWrap w:val="0"/>
            <w:vAlign w:val="center"/>
          </w:tcPr>
          <w:p>
            <w:pPr>
              <w:tabs>
                <w:tab w:val="left" w:pos="860"/>
              </w:tabs>
              <w:spacing w:line="360" w:lineRule="exact"/>
              <w:jc w:val="center"/>
              <w:rPr>
                <w:rFonts w:hint="eastAsia" w:ascii="宋体" w:hAnsi="宋体" w:eastAsia="宋体" w:cs="Times New Roman"/>
                <w:kern w:val="2"/>
                <w:sz w:val="21"/>
                <w:szCs w:val="21"/>
                <w:lang w:val="en-US" w:eastAsia="zh-CN" w:bidi="ar-SA"/>
              </w:rPr>
            </w:pPr>
            <w:r>
              <w:rPr>
                <w:rFonts w:hint="eastAsia" w:ascii="宋体" w:hAnsi="宋体"/>
                <w:lang w:val="en-US" w:eastAsia="zh-CN"/>
              </w:rPr>
              <w:t>众瑞ZR-3260</w:t>
            </w:r>
          </w:p>
        </w:tc>
        <w:tc>
          <w:tcPr>
            <w:tcW w:w="1419" w:type="dxa"/>
            <w:noWrap w:val="0"/>
            <w:vAlign w:val="center"/>
          </w:tcPr>
          <w:p>
            <w:pPr>
              <w:tabs>
                <w:tab w:val="left" w:pos="860"/>
              </w:tabs>
              <w:spacing w:line="360" w:lineRule="exact"/>
              <w:jc w:val="center"/>
              <w:rPr>
                <w:rFonts w:hint="default" w:ascii="宋体" w:hAnsi="宋体" w:eastAsia="宋体" w:cs="Times New Roman"/>
                <w:kern w:val="2"/>
                <w:sz w:val="21"/>
                <w:szCs w:val="21"/>
                <w:lang w:val="en-US" w:eastAsia="zh-CN" w:bidi="ar-SA"/>
              </w:rPr>
            </w:pPr>
            <w:r>
              <w:rPr>
                <w:rFonts w:hint="eastAsia" w:ascii="宋体" w:hAnsi="宋体"/>
                <w:lang w:val="en-US" w:eastAsia="zh-CN"/>
              </w:rPr>
              <w:t>2020.5.15</w:t>
            </w:r>
          </w:p>
        </w:tc>
        <w:tc>
          <w:tcPr>
            <w:tcW w:w="1125"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5</w:t>
            </w:r>
          </w:p>
        </w:tc>
        <w:tc>
          <w:tcPr>
            <w:tcW w:w="1110"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30</w:t>
            </w:r>
          </w:p>
        </w:tc>
        <w:tc>
          <w:tcPr>
            <w:tcW w:w="1143" w:type="dxa"/>
            <w:noWrap w:val="0"/>
            <w:vAlign w:val="center"/>
          </w:tcPr>
          <w:p>
            <w:pPr>
              <w:tabs>
                <w:tab w:val="left" w:pos="0"/>
                <w:tab w:val="left" w:pos="6300"/>
              </w:tabs>
              <w:jc w:val="center"/>
              <w:rPr>
                <w:rFonts w:hint="default" w:ascii="宋体" w:hAnsi="宋体" w:eastAsia="宋体" w:cs="Times New Roman"/>
                <w:bCs/>
                <w:kern w:val="2"/>
                <w:sz w:val="21"/>
                <w:szCs w:val="21"/>
                <w:lang w:val="en-US" w:eastAsia="zh-CN" w:bidi="ar-SA"/>
              </w:rPr>
            </w:pPr>
            <w:r>
              <w:rPr>
                <w:rFonts w:hint="eastAsia" w:ascii="宋体" w:hAnsi="宋体"/>
                <w:bCs/>
                <w:lang w:val="en-US" w:eastAsia="zh-CN"/>
              </w:rPr>
              <w:t>30</w:t>
            </w:r>
          </w:p>
        </w:tc>
        <w:tc>
          <w:tcPr>
            <w:tcW w:w="1089"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614" w:type="dxa"/>
            <w:noWrap w:val="0"/>
            <w:vAlign w:val="center"/>
          </w:tcPr>
          <w:p>
            <w:pPr>
              <w:tabs>
                <w:tab w:val="left" w:pos="860"/>
              </w:tabs>
              <w:spacing w:line="360" w:lineRule="exact"/>
              <w:jc w:val="center"/>
              <w:rPr>
                <w:rFonts w:hint="default" w:ascii="宋体" w:hAnsi="宋体" w:eastAsia="宋体" w:cs="Times New Roman"/>
                <w:kern w:val="2"/>
                <w:sz w:val="21"/>
                <w:szCs w:val="21"/>
                <w:lang w:val="en-US" w:eastAsia="zh-CN" w:bidi="ar-SA"/>
              </w:rPr>
            </w:pPr>
            <w:r>
              <w:rPr>
                <w:rFonts w:hint="eastAsia" w:ascii="宋体" w:hAnsi="宋体"/>
                <w:lang w:val="en-US" w:eastAsia="zh-CN"/>
              </w:rPr>
              <w:t>众瑞ZR-3260D</w:t>
            </w:r>
          </w:p>
        </w:tc>
        <w:tc>
          <w:tcPr>
            <w:tcW w:w="1419" w:type="dxa"/>
            <w:noWrap w:val="0"/>
            <w:vAlign w:val="center"/>
          </w:tcPr>
          <w:p>
            <w:pPr>
              <w:tabs>
                <w:tab w:val="left" w:pos="860"/>
              </w:tabs>
              <w:spacing w:line="360" w:lineRule="exact"/>
              <w:jc w:val="center"/>
              <w:rPr>
                <w:rFonts w:hint="eastAsia" w:ascii="宋体" w:hAnsi="宋体" w:eastAsia="宋体" w:cs="Times New Roman"/>
                <w:kern w:val="2"/>
                <w:sz w:val="21"/>
                <w:szCs w:val="21"/>
                <w:lang w:val="en-US" w:eastAsia="zh-CN" w:bidi="ar-SA"/>
              </w:rPr>
            </w:pPr>
            <w:r>
              <w:rPr>
                <w:rFonts w:hint="eastAsia" w:ascii="宋体" w:hAnsi="宋体"/>
                <w:lang w:val="en-US" w:eastAsia="zh-CN"/>
              </w:rPr>
              <w:t>2020.5.14</w:t>
            </w:r>
          </w:p>
        </w:tc>
        <w:tc>
          <w:tcPr>
            <w:tcW w:w="1125"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5</w:t>
            </w:r>
          </w:p>
        </w:tc>
        <w:tc>
          <w:tcPr>
            <w:tcW w:w="1110"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30</w:t>
            </w:r>
          </w:p>
        </w:tc>
        <w:tc>
          <w:tcPr>
            <w:tcW w:w="1143"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29.9</w:t>
            </w:r>
          </w:p>
        </w:tc>
        <w:tc>
          <w:tcPr>
            <w:tcW w:w="1089"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614" w:type="dxa"/>
            <w:noWrap w:val="0"/>
            <w:vAlign w:val="center"/>
          </w:tcPr>
          <w:p>
            <w:pPr>
              <w:tabs>
                <w:tab w:val="left" w:pos="860"/>
              </w:tabs>
              <w:spacing w:line="360" w:lineRule="exact"/>
              <w:jc w:val="center"/>
              <w:rPr>
                <w:rFonts w:hint="eastAsia" w:ascii="宋体" w:hAnsi="宋体" w:eastAsia="宋体" w:cs="Times New Roman"/>
                <w:kern w:val="2"/>
                <w:sz w:val="21"/>
                <w:szCs w:val="21"/>
                <w:lang w:val="en-US" w:eastAsia="zh-CN" w:bidi="ar-SA"/>
              </w:rPr>
            </w:pPr>
            <w:r>
              <w:rPr>
                <w:rFonts w:hint="eastAsia" w:ascii="宋体" w:hAnsi="宋体"/>
                <w:lang w:val="en-US" w:eastAsia="zh-CN"/>
              </w:rPr>
              <w:t>众瑞ZR-3260D</w:t>
            </w:r>
          </w:p>
        </w:tc>
        <w:tc>
          <w:tcPr>
            <w:tcW w:w="1419" w:type="dxa"/>
            <w:noWrap w:val="0"/>
            <w:vAlign w:val="center"/>
          </w:tcPr>
          <w:p>
            <w:pPr>
              <w:tabs>
                <w:tab w:val="left" w:pos="860"/>
              </w:tabs>
              <w:spacing w:line="360" w:lineRule="exact"/>
              <w:jc w:val="center"/>
              <w:rPr>
                <w:rFonts w:hint="eastAsia" w:ascii="宋体" w:hAnsi="宋体" w:eastAsia="宋体" w:cs="Times New Roman"/>
                <w:kern w:val="2"/>
                <w:sz w:val="21"/>
                <w:szCs w:val="21"/>
                <w:lang w:val="en-US" w:eastAsia="zh-CN" w:bidi="ar-SA"/>
              </w:rPr>
            </w:pPr>
            <w:r>
              <w:rPr>
                <w:rFonts w:hint="eastAsia" w:ascii="宋体" w:hAnsi="宋体"/>
                <w:lang w:val="en-US" w:eastAsia="zh-CN"/>
              </w:rPr>
              <w:t>2020.5.15</w:t>
            </w:r>
          </w:p>
        </w:tc>
        <w:tc>
          <w:tcPr>
            <w:tcW w:w="1125"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5</w:t>
            </w:r>
          </w:p>
        </w:tc>
        <w:tc>
          <w:tcPr>
            <w:tcW w:w="1110"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30</w:t>
            </w:r>
          </w:p>
        </w:tc>
        <w:tc>
          <w:tcPr>
            <w:tcW w:w="1143"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29.8</w:t>
            </w:r>
          </w:p>
        </w:tc>
        <w:tc>
          <w:tcPr>
            <w:tcW w:w="1089"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614" w:type="dxa"/>
            <w:noWrap w:val="0"/>
            <w:vAlign w:val="center"/>
          </w:tcPr>
          <w:p>
            <w:pPr>
              <w:tabs>
                <w:tab w:val="left" w:pos="860"/>
              </w:tabs>
              <w:spacing w:line="360" w:lineRule="exact"/>
              <w:jc w:val="center"/>
              <w:rPr>
                <w:rFonts w:hint="default" w:ascii="宋体" w:hAnsi="宋体"/>
                <w:lang w:val="en-US" w:eastAsia="zh-CN"/>
              </w:rPr>
            </w:pPr>
            <w:r>
              <w:rPr>
                <w:rFonts w:hint="eastAsia" w:ascii="宋体" w:hAnsi="宋体"/>
                <w:lang w:val="en-US" w:eastAsia="zh-CN"/>
              </w:rPr>
              <w:t>崂应3012H-D</w:t>
            </w:r>
          </w:p>
        </w:tc>
        <w:tc>
          <w:tcPr>
            <w:tcW w:w="1419" w:type="dxa"/>
            <w:noWrap w:val="0"/>
            <w:vAlign w:val="center"/>
          </w:tcPr>
          <w:p>
            <w:pPr>
              <w:tabs>
                <w:tab w:val="left" w:pos="860"/>
              </w:tabs>
              <w:spacing w:line="360" w:lineRule="exact"/>
              <w:jc w:val="center"/>
              <w:rPr>
                <w:rFonts w:hint="default" w:ascii="宋体" w:hAnsi="宋体" w:eastAsia="宋体"/>
                <w:lang w:val="en-US" w:eastAsia="zh-CN"/>
              </w:rPr>
            </w:pPr>
            <w:r>
              <w:rPr>
                <w:rFonts w:hint="eastAsia" w:ascii="宋体" w:hAnsi="宋体"/>
                <w:lang w:val="en-US" w:eastAsia="zh-CN"/>
              </w:rPr>
              <w:t>2020.5.14</w:t>
            </w:r>
          </w:p>
        </w:tc>
        <w:tc>
          <w:tcPr>
            <w:tcW w:w="1125" w:type="dxa"/>
            <w:noWrap w:val="0"/>
            <w:vAlign w:val="center"/>
          </w:tcPr>
          <w:p>
            <w:pPr>
              <w:tabs>
                <w:tab w:val="left" w:pos="0"/>
                <w:tab w:val="left" w:pos="6300"/>
              </w:tabs>
              <w:jc w:val="center"/>
              <w:rPr>
                <w:rFonts w:hint="eastAsia" w:ascii="宋体" w:hAnsi="宋体" w:eastAsia="宋体"/>
                <w:bCs/>
                <w:lang w:val="en-US" w:eastAsia="zh-CN"/>
              </w:rPr>
            </w:pPr>
            <w:r>
              <w:rPr>
                <w:rFonts w:hint="eastAsia" w:ascii="宋体" w:hAnsi="宋体"/>
                <w:bCs/>
                <w:lang w:val="en-US" w:eastAsia="zh-CN"/>
              </w:rPr>
              <w:t>5</w:t>
            </w:r>
          </w:p>
        </w:tc>
        <w:tc>
          <w:tcPr>
            <w:tcW w:w="1110" w:type="dxa"/>
            <w:noWrap w:val="0"/>
            <w:vAlign w:val="center"/>
          </w:tcPr>
          <w:p>
            <w:pPr>
              <w:tabs>
                <w:tab w:val="left" w:pos="0"/>
                <w:tab w:val="left" w:pos="6300"/>
              </w:tabs>
              <w:jc w:val="center"/>
              <w:rPr>
                <w:rFonts w:hint="default" w:ascii="宋体" w:hAnsi="宋体" w:eastAsia="宋体"/>
                <w:bCs/>
                <w:lang w:val="en-US" w:eastAsia="zh-CN"/>
              </w:rPr>
            </w:pPr>
            <w:r>
              <w:rPr>
                <w:rFonts w:hint="eastAsia" w:ascii="宋体" w:hAnsi="宋体"/>
                <w:bCs/>
                <w:lang w:val="en-US" w:eastAsia="zh-CN"/>
              </w:rPr>
              <w:t>30</w:t>
            </w:r>
          </w:p>
        </w:tc>
        <w:tc>
          <w:tcPr>
            <w:tcW w:w="1143" w:type="dxa"/>
            <w:noWrap w:val="0"/>
            <w:vAlign w:val="center"/>
          </w:tcPr>
          <w:p>
            <w:pPr>
              <w:tabs>
                <w:tab w:val="left" w:pos="0"/>
                <w:tab w:val="left" w:pos="6300"/>
              </w:tabs>
              <w:jc w:val="center"/>
              <w:rPr>
                <w:rFonts w:hint="default" w:ascii="宋体" w:hAnsi="宋体" w:eastAsia="宋体"/>
                <w:bCs/>
                <w:lang w:val="en-US" w:eastAsia="zh-CN"/>
              </w:rPr>
            </w:pPr>
            <w:r>
              <w:rPr>
                <w:rFonts w:hint="eastAsia" w:ascii="宋体" w:hAnsi="宋体"/>
                <w:bCs/>
                <w:lang w:val="en-US" w:eastAsia="zh-CN"/>
              </w:rPr>
              <w:t>30.1</w:t>
            </w:r>
          </w:p>
        </w:tc>
        <w:tc>
          <w:tcPr>
            <w:tcW w:w="1089" w:type="dxa"/>
            <w:noWrap w:val="0"/>
            <w:vAlign w:val="center"/>
          </w:tcPr>
          <w:p>
            <w:pPr>
              <w:tabs>
                <w:tab w:val="left" w:pos="0"/>
                <w:tab w:val="left" w:pos="6300"/>
              </w:tabs>
              <w:jc w:val="center"/>
              <w:rPr>
                <w:rFonts w:hint="default" w:ascii="宋体" w:hAnsi="宋体" w:eastAsia="宋体"/>
                <w:bCs/>
                <w:lang w:val="en-US" w:eastAsia="zh-CN"/>
              </w:rPr>
            </w:pPr>
            <w:r>
              <w:rPr>
                <w:rFonts w:hint="eastAsia" w:ascii="宋体" w:hAnsi="宋体"/>
                <w:bCs/>
                <w:lang w:val="en-US" w:eastAsia="zh-CN"/>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614" w:type="dxa"/>
            <w:noWrap w:val="0"/>
            <w:vAlign w:val="center"/>
          </w:tcPr>
          <w:p>
            <w:pPr>
              <w:tabs>
                <w:tab w:val="left" w:pos="860"/>
              </w:tabs>
              <w:spacing w:line="360" w:lineRule="exact"/>
              <w:jc w:val="center"/>
              <w:rPr>
                <w:rFonts w:hint="eastAsia" w:ascii="宋体" w:hAnsi="宋体" w:eastAsia="宋体" w:cs="Times New Roman"/>
                <w:kern w:val="2"/>
                <w:sz w:val="21"/>
                <w:szCs w:val="21"/>
                <w:lang w:val="en-US" w:eastAsia="zh-CN" w:bidi="ar-SA"/>
              </w:rPr>
            </w:pPr>
            <w:r>
              <w:rPr>
                <w:rFonts w:hint="eastAsia" w:ascii="宋体" w:hAnsi="宋体"/>
                <w:lang w:val="en-US" w:eastAsia="zh-CN"/>
              </w:rPr>
              <w:t>崂应3012H-D</w:t>
            </w:r>
          </w:p>
        </w:tc>
        <w:tc>
          <w:tcPr>
            <w:tcW w:w="1419" w:type="dxa"/>
            <w:noWrap w:val="0"/>
            <w:vAlign w:val="center"/>
          </w:tcPr>
          <w:p>
            <w:pPr>
              <w:tabs>
                <w:tab w:val="left" w:pos="860"/>
              </w:tabs>
              <w:spacing w:line="360" w:lineRule="exact"/>
              <w:jc w:val="center"/>
              <w:rPr>
                <w:rFonts w:hint="default" w:ascii="宋体" w:hAnsi="宋体" w:eastAsia="宋体" w:cs="Times New Roman"/>
                <w:kern w:val="2"/>
                <w:sz w:val="21"/>
                <w:szCs w:val="21"/>
                <w:lang w:val="en-US" w:eastAsia="zh-CN" w:bidi="ar-SA"/>
              </w:rPr>
            </w:pPr>
            <w:r>
              <w:rPr>
                <w:rFonts w:hint="eastAsia" w:ascii="宋体" w:hAnsi="宋体"/>
                <w:lang w:val="en-US" w:eastAsia="zh-CN"/>
              </w:rPr>
              <w:t>2020.5.15</w:t>
            </w:r>
          </w:p>
        </w:tc>
        <w:tc>
          <w:tcPr>
            <w:tcW w:w="1125"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5</w:t>
            </w:r>
          </w:p>
        </w:tc>
        <w:tc>
          <w:tcPr>
            <w:tcW w:w="1110" w:type="dxa"/>
            <w:noWrap w:val="0"/>
            <w:vAlign w:val="center"/>
          </w:tcPr>
          <w:p>
            <w:pPr>
              <w:tabs>
                <w:tab w:val="left" w:pos="0"/>
                <w:tab w:val="left" w:pos="6300"/>
              </w:tabs>
              <w:jc w:val="center"/>
              <w:rPr>
                <w:rFonts w:hint="default" w:ascii="宋体" w:hAnsi="宋体" w:eastAsia="宋体" w:cs="Times New Roman"/>
                <w:bCs/>
                <w:kern w:val="2"/>
                <w:sz w:val="21"/>
                <w:szCs w:val="21"/>
                <w:lang w:val="en-US" w:eastAsia="zh-CN" w:bidi="ar-SA"/>
              </w:rPr>
            </w:pPr>
            <w:r>
              <w:rPr>
                <w:rFonts w:hint="eastAsia" w:ascii="宋体" w:hAnsi="宋体"/>
                <w:bCs/>
                <w:lang w:val="en-US" w:eastAsia="zh-CN"/>
              </w:rPr>
              <w:t>30</w:t>
            </w:r>
          </w:p>
        </w:tc>
        <w:tc>
          <w:tcPr>
            <w:tcW w:w="1143" w:type="dxa"/>
            <w:noWrap w:val="0"/>
            <w:vAlign w:val="center"/>
          </w:tcPr>
          <w:p>
            <w:pPr>
              <w:tabs>
                <w:tab w:val="left" w:pos="0"/>
                <w:tab w:val="left" w:pos="6300"/>
              </w:tabs>
              <w:jc w:val="center"/>
              <w:rPr>
                <w:rFonts w:hint="default" w:ascii="宋体" w:hAnsi="宋体" w:eastAsia="宋体" w:cs="Times New Roman"/>
                <w:bCs/>
                <w:kern w:val="2"/>
                <w:sz w:val="21"/>
                <w:szCs w:val="21"/>
                <w:lang w:val="en-US" w:eastAsia="zh-CN" w:bidi="ar-SA"/>
              </w:rPr>
            </w:pPr>
            <w:r>
              <w:rPr>
                <w:rFonts w:hint="eastAsia" w:ascii="宋体" w:hAnsi="宋体"/>
                <w:bCs/>
                <w:lang w:val="en-US" w:eastAsia="zh-CN"/>
              </w:rPr>
              <w:t>30.3</w:t>
            </w:r>
          </w:p>
        </w:tc>
        <w:tc>
          <w:tcPr>
            <w:tcW w:w="1089" w:type="dxa"/>
            <w:noWrap w:val="0"/>
            <w:vAlign w:val="center"/>
          </w:tcPr>
          <w:p>
            <w:pPr>
              <w:tabs>
                <w:tab w:val="left" w:pos="0"/>
                <w:tab w:val="left" w:pos="6300"/>
              </w:tabs>
              <w:jc w:val="center"/>
              <w:rPr>
                <w:rFonts w:hint="default" w:ascii="宋体" w:hAnsi="宋体" w:eastAsia="宋体" w:cs="Times New Roman"/>
                <w:bCs/>
                <w:kern w:val="2"/>
                <w:sz w:val="21"/>
                <w:szCs w:val="21"/>
                <w:lang w:val="en-US" w:eastAsia="zh-CN" w:bidi="ar-SA"/>
              </w:rPr>
            </w:pPr>
            <w:r>
              <w:rPr>
                <w:rFonts w:hint="eastAsia" w:ascii="宋体" w:hAnsi="宋体"/>
                <w:bCs/>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614" w:type="dxa"/>
            <w:noWrap w:val="0"/>
            <w:vAlign w:val="center"/>
          </w:tcPr>
          <w:p>
            <w:pPr>
              <w:tabs>
                <w:tab w:val="left" w:pos="860"/>
              </w:tabs>
              <w:spacing w:line="360" w:lineRule="exact"/>
              <w:jc w:val="center"/>
              <w:rPr>
                <w:rFonts w:hint="eastAsia" w:ascii="宋体" w:hAnsi="宋体" w:eastAsia="宋体" w:cs="Times New Roman"/>
                <w:kern w:val="2"/>
                <w:sz w:val="21"/>
                <w:szCs w:val="21"/>
                <w:lang w:val="en-US" w:eastAsia="zh-CN" w:bidi="ar-SA"/>
              </w:rPr>
            </w:pPr>
            <w:r>
              <w:rPr>
                <w:rFonts w:hint="eastAsia" w:ascii="宋体" w:hAnsi="宋体"/>
                <w:lang w:val="en-US" w:eastAsia="zh-CN"/>
              </w:rPr>
              <w:t>崂应3012H-D</w:t>
            </w:r>
          </w:p>
        </w:tc>
        <w:tc>
          <w:tcPr>
            <w:tcW w:w="1419" w:type="dxa"/>
            <w:noWrap w:val="0"/>
            <w:vAlign w:val="center"/>
          </w:tcPr>
          <w:p>
            <w:pPr>
              <w:tabs>
                <w:tab w:val="left" w:pos="860"/>
              </w:tabs>
              <w:spacing w:line="360" w:lineRule="exact"/>
              <w:jc w:val="center"/>
              <w:rPr>
                <w:rFonts w:hint="eastAsia" w:ascii="宋体" w:hAnsi="宋体" w:eastAsia="宋体" w:cs="Times New Roman"/>
                <w:kern w:val="2"/>
                <w:sz w:val="21"/>
                <w:szCs w:val="21"/>
                <w:lang w:val="en-US" w:eastAsia="zh-CN" w:bidi="ar-SA"/>
              </w:rPr>
            </w:pPr>
            <w:r>
              <w:rPr>
                <w:rFonts w:hint="eastAsia" w:ascii="宋体" w:hAnsi="宋体"/>
                <w:lang w:val="en-US" w:eastAsia="zh-CN"/>
              </w:rPr>
              <w:t>2020.5.16</w:t>
            </w:r>
          </w:p>
        </w:tc>
        <w:tc>
          <w:tcPr>
            <w:tcW w:w="1125"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5</w:t>
            </w:r>
          </w:p>
        </w:tc>
        <w:tc>
          <w:tcPr>
            <w:tcW w:w="1110"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30</w:t>
            </w:r>
          </w:p>
        </w:tc>
        <w:tc>
          <w:tcPr>
            <w:tcW w:w="1143"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29.9</w:t>
            </w:r>
          </w:p>
        </w:tc>
        <w:tc>
          <w:tcPr>
            <w:tcW w:w="1089" w:type="dxa"/>
            <w:noWrap w:val="0"/>
            <w:vAlign w:val="center"/>
          </w:tcPr>
          <w:p>
            <w:pPr>
              <w:tabs>
                <w:tab w:val="left" w:pos="0"/>
                <w:tab w:val="left" w:pos="6300"/>
              </w:tabs>
              <w:jc w:val="center"/>
              <w:rPr>
                <w:rFonts w:hint="eastAsia" w:ascii="宋体" w:hAnsi="宋体" w:eastAsia="宋体" w:cs="Times New Roman"/>
                <w:bCs/>
                <w:kern w:val="2"/>
                <w:sz w:val="21"/>
                <w:szCs w:val="21"/>
                <w:lang w:val="en-US" w:eastAsia="zh-CN" w:bidi="ar-SA"/>
              </w:rPr>
            </w:pPr>
            <w:r>
              <w:rPr>
                <w:rFonts w:hint="eastAsia" w:ascii="宋体" w:hAnsi="宋体"/>
                <w:bCs/>
                <w:lang w:val="en-US" w:eastAsia="zh-CN"/>
              </w:rPr>
              <w:t>-0.3</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b/>
          <w:sz w:val="28"/>
          <w:szCs w:val="28"/>
          <w:lang w:val="zh-CN"/>
        </w:rPr>
      </w:pPr>
      <w:r>
        <w:rPr>
          <w:rFonts w:hint="eastAsia" w:ascii="宋体" w:hAnsi="宋体"/>
          <w:b/>
          <w:sz w:val="28"/>
          <w:szCs w:val="28"/>
          <w:lang w:val="en-US" w:eastAsia="zh-CN"/>
        </w:rPr>
        <w:t>7.2.2</w:t>
      </w:r>
      <w:r>
        <w:rPr>
          <w:rFonts w:hint="eastAsia" w:ascii="宋体" w:hAnsi="宋体"/>
          <w:b/>
          <w:sz w:val="28"/>
          <w:szCs w:val="28"/>
          <w:lang w:val="zh-CN"/>
        </w:rPr>
        <w:t>无组织排放检测质量控制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验收</w:t>
      </w:r>
      <w:r>
        <w:rPr>
          <w:rFonts w:hint="eastAsia" w:ascii="宋体" w:hAnsi="宋体"/>
          <w:color w:val="000000"/>
          <w:sz w:val="28"/>
          <w:szCs w:val="28"/>
          <w:lang w:eastAsia="zh-CN"/>
        </w:rPr>
        <w:t>检</w:t>
      </w:r>
      <w:r>
        <w:rPr>
          <w:rFonts w:hint="eastAsia" w:ascii="宋体" w:hAnsi="宋体"/>
          <w:color w:val="000000"/>
          <w:sz w:val="28"/>
          <w:szCs w:val="28"/>
        </w:rPr>
        <w:t>测期间生产正常。</w:t>
      </w:r>
      <w:r>
        <w:rPr>
          <w:rFonts w:hint="eastAsia" w:ascii="宋体" w:hAnsi="宋体"/>
          <w:color w:val="000000"/>
          <w:sz w:val="28"/>
          <w:szCs w:val="28"/>
          <w:lang w:eastAsia="zh-CN"/>
        </w:rPr>
        <w:t>检</w:t>
      </w:r>
      <w:r>
        <w:rPr>
          <w:rFonts w:hint="eastAsia" w:ascii="宋体" w:hAnsi="宋体"/>
          <w:color w:val="000000"/>
          <w:sz w:val="28"/>
          <w:szCs w:val="28"/>
        </w:rPr>
        <w:t>测仪器按照国家有关标准或技术要求，经过计量部门检定合格并在有效期内使用；</w:t>
      </w:r>
      <w:r>
        <w:rPr>
          <w:rFonts w:hint="eastAsia" w:ascii="宋体" w:hAnsi="宋体"/>
          <w:color w:val="000000"/>
          <w:sz w:val="28"/>
          <w:szCs w:val="28"/>
          <w:lang w:eastAsia="zh-CN"/>
        </w:rPr>
        <w:t>检</w:t>
      </w:r>
      <w:r>
        <w:rPr>
          <w:rFonts w:hint="eastAsia" w:ascii="宋体" w:hAnsi="宋体"/>
          <w:color w:val="000000"/>
          <w:sz w:val="28"/>
          <w:szCs w:val="28"/>
        </w:rPr>
        <w:t>测人员持证上岗；</w:t>
      </w:r>
      <w:r>
        <w:rPr>
          <w:rFonts w:hint="eastAsia" w:ascii="宋体" w:hAnsi="宋体"/>
          <w:color w:val="000000"/>
          <w:sz w:val="28"/>
          <w:szCs w:val="28"/>
          <w:lang w:eastAsia="zh-CN"/>
        </w:rPr>
        <w:t>检</w:t>
      </w:r>
      <w:r>
        <w:rPr>
          <w:rFonts w:hint="eastAsia" w:ascii="宋体" w:hAnsi="宋体"/>
          <w:color w:val="000000"/>
          <w:sz w:val="28"/>
          <w:szCs w:val="28"/>
        </w:rPr>
        <w:t>测前对使用的仪器均进行漏气</w:t>
      </w:r>
      <w:r>
        <w:rPr>
          <w:rFonts w:hint="eastAsia" w:ascii="宋体" w:hAnsi="宋体"/>
          <w:color w:val="000000"/>
          <w:sz w:val="28"/>
          <w:szCs w:val="28"/>
          <w:lang w:eastAsia="zh-CN"/>
        </w:rPr>
        <w:t>检</w:t>
      </w:r>
      <w:r>
        <w:rPr>
          <w:rFonts w:hint="eastAsia" w:ascii="宋体" w:hAnsi="宋体"/>
          <w:color w:val="000000"/>
          <w:sz w:val="28"/>
          <w:szCs w:val="28"/>
        </w:rPr>
        <w:t>验和校准。在采样和分析过程严格按照《大气污染物无组织排放</w:t>
      </w:r>
      <w:r>
        <w:rPr>
          <w:rFonts w:hint="eastAsia" w:ascii="宋体" w:hAnsi="宋体"/>
          <w:color w:val="000000"/>
          <w:sz w:val="28"/>
          <w:szCs w:val="28"/>
          <w:lang w:eastAsia="zh-CN"/>
        </w:rPr>
        <w:t>检</w:t>
      </w:r>
      <w:r>
        <w:rPr>
          <w:rFonts w:hint="eastAsia" w:ascii="宋体" w:hAnsi="宋体"/>
          <w:color w:val="000000"/>
          <w:sz w:val="28"/>
          <w:szCs w:val="28"/>
        </w:rPr>
        <w:t>测技术导则》（HJ/T 55-2000）和《空气和废气</w:t>
      </w:r>
      <w:r>
        <w:rPr>
          <w:rFonts w:hint="eastAsia" w:ascii="宋体" w:hAnsi="宋体"/>
          <w:color w:val="000000"/>
          <w:sz w:val="28"/>
          <w:szCs w:val="28"/>
          <w:lang w:eastAsia="zh-CN"/>
        </w:rPr>
        <w:t>检</w:t>
      </w:r>
      <w:r>
        <w:rPr>
          <w:rFonts w:hint="eastAsia" w:ascii="宋体" w:hAnsi="宋体"/>
          <w:color w:val="000000"/>
          <w:sz w:val="28"/>
          <w:szCs w:val="28"/>
        </w:rPr>
        <w:t>测分析方法》（第四版增补版）进行。</w:t>
      </w:r>
      <w:r>
        <w:rPr>
          <w:rFonts w:hint="eastAsia" w:ascii="宋体" w:hAnsi="宋体"/>
          <w:color w:val="000000"/>
          <w:sz w:val="28"/>
          <w:szCs w:val="28"/>
          <w:lang w:eastAsia="zh-CN"/>
        </w:rPr>
        <w:t>检</w:t>
      </w:r>
      <w:r>
        <w:rPr>
          <w:rFonts w:hint="eastAsia" w:ascii="宋体" w:hAnsi="宋体"/>
          <w:color w:val="000000"/>
          <w:sz w:val="28"/>
          <w:szCs w:val="28"/>
        </w:rPr>
        <w:t>测过程中的质量保证措施按国家环保部颁发的《环境</w:t>
      </w:r>
      <w:r>
        <w:rPr>
          <w:rFonts w:hint="eastAsia" w:ascii="宋体" w:hAnsi="宋体"/>
          <w:color w:val="000000"/>
          <w:sz w:val="28"/>
          <w:szCs w:val="28"/>
          <w:lang w:eastAsia="zh-CN"/>
        </w:rPr>
        <w:t>检</w:t>
      </w:r>
      <w:r>
        <w:rPr>
          <w:rFonts w:hint="eastAsia" w:ascii="宋体" w:hAnsi="宋体"/>
          <w:color w:val="000000"/>
          <w:sz w:val="28"/>
          <w:szCs w:val="28"/>
        </w:rPr>
        <w:t>测质量保证管理规定》的要求进行，实施全过程质量控制无组织排放</w:t>
      </w:r>
      <w:r>
        <w:rPr>
          <w:rFonts w:hint="eastAsia" w:ascii="宋体" w:hAnsi="宋体"/>
          <w:color w:val="000000"/>
          <w:sz w:val="28"/>
          <w:szCs w:val="28"/>
          <w:lang w:eastAsia="zh-CN"/>
        </w:rPr>
        <w:t>检</w:t>
      </w:r>
      <w:r>
        <w:rPr>
          <w:rFonts w:hint="eastAsia" w:ascii="宋体" w:hAnsi="宋体"/>
          <w:color w:val="000000"/>
          <w:sz w:val="28"/>
          <w:szCs w:val="28"/>
        </w:rPr>
        <w:t>测样品质控措施见表</w:t>
      </w:r>
      <w:r>
        <w:rPr>
          <w:rFonts w:hint="eastAsia" w:ascii="宋体" w:hAnsi="宋体"/>
          <w:color w:val="000000"/>
          <w:sz w:val="28"/>
          <w:szCs w:val="28"/>
          <w:lang w:val="en-US" w:eastAsia="zh-CN"/>
        </w:rPr>
        <w:t>7</w:t>
      </w:r>
      <w:r>
        <w:rPr>
          <w:rFonts w:hint="eastAsia" w:ascii="宋体" w:hAnsi="宋体"/>
          <w:color w:val="000000"/>
          <w:sz w:val="28"/>
          <w:szCs w:val="28"/>
        </w:rPr>
        <w:t>-</w:t>
      </w:r>
      <w:r>
        <w:rPr>
          <w:rFonts w:hint="eastAsia" w:ascii="宋体" w:hAnsi="宋体"/>
          <w:color w:val="000000"/>
          <w:sz w:val="28"/>
          <w:szCs w:val="28"/>
          <w:lang w:val="en-US" w:eastAsia="zh-CN"/>
        </w:rPr>
        <w:t>10</w:t>
      </w:r>
      <w:r>
        <w:rPr>
          <w:rFonts w:hint="eastAsia" w:ascii="宋体" w:hAnsi="宋体"/>
          <w:color w:val="000000"/>
          <w:sz w:val="28"/>
          <w:szCs w:val="28"/>
        </w:rPr>
        <w:t>。</w:t>
      </w:r>
    </w:p>
    <w:p>
      <w:pPr>
        <w:tabs>
          <w:tab w:val="left" w:pos="1755"/>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表7-</w:t>
      </w:r>
      <w:r>
        <w:rPr>
          <w:rFonts w:hint="eastAsia" w:ascii="宋体" w:hAnsi="宋体" w:cs="宋体"/>
          <w:b/>
          <w:bCs w:val="0"/>
          <w:sz w:val="28"/>
          <w:szCs w:val="28"/>
          <w:lang w:val="en-US" w:eastAsia="zh-CN"/>
        </w:rPr>
        <w:t>4</w:t>
      </w:r>
      <w:r>
        <w:rPr>
          <w:rFonts w:hint="eastAsia" w:ascii="宋体" w:hAnsi="宋体" w:eastAsia="宋体" w:cs="宋体"/>
          <w:b/>
          <w:bCs w:val="0"/>
          <w:sz w:val="28"/>
          <w:szCs w:val="28"/>
          <w:lang w:val="en-US" w:eastAsia="zh-CN"/>
        </w:rPr>
        <w:t xml:space="preserve">            无组织排放检测样品质控措施一览表</w:t>
      </w:r>
    </w:p>
    <w:tbl>
      <w:tblPr>
        <w:tblStyle w:val="11"/>
        <w:tblW w:w="8798"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49"/>
        <w:gridCol w:w="1538"/>
        <w:gridCol w:w="2091"/>
        <w:gridCol w:w="2148"/>
        <w:gridCol w:w="187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3" w:hRule="atLeast"/>
          <w:jc w:val="center"/>
        </w:trPr>
        <w:tc>
          <w:tcPr>
            <w:tcW w:w="1149" w:type="dxa"/>
            <w:vMerge w:val="restart"/>
            <w:tcBorders>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宋体" w:hAnsi="宋体"/>
                <w:b/>
              </w:rPr>
            </w:pPr>
            <w:r>
              <w:rPr>
                <w:rFonts w:hint="eastAsia" w:ascii="宋体" w:hAnsi="宋体"/>
                <w:b/>
              </w:rPr>
              <w:t>序号</w:t>
            </w:r>
          </w:p>
        </w:tc>
        <w:tc>
          <w:tcPr>
            <w:tcW w:w="1538" w:type="dxa"/>
            <w:vMerge w:val="restart"/>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宋体" w:hAnsi="宋体"/>
                <w:b/>
              </w:rPr>
            </w:pPr>
            <w:r>
              <w:rPr>
                <w:rFonts w:hint="eastAsia" w:ascii="宋体" w:hAnsi="宋体"/>
                <w:b/>
              </w:rPr>
              <w:t>项目名称</w:t>
            </w:r>
          </w:p>
        </w:tc>
        <w:tc>
          <w:tcPr>
            <w:tcW w:w="6111" w:type="dxa"/>
            <w:gridSpan w:val="3"/>
            <w:tcBorders>
              <w:left w:val="single" w:color="000000" w:sz="4" w:space="0"/>
              <w:bottom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宋体" w:hAnsi="宋体"/>
                <w:b/>
              </w:rPr>
            </w:pPr>
            <w:r>
              <w:rPr>
                <w:rFonts w:hint="eastAsia" w:ascii="宋体" w:hAnsi="宋体"/>
                <w:b/>
              </w:rPr>
              <w:t>不少于20%平行样</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7" w:hRule="atLeast"/>
          <w:jc w:val="center"/>
        </w:trPr>
        <w:tc>
          <w:tcPr>
            <w:tcW w:w="1149" w:type="dxa"/>
            <w:vMerge w:val="continue"/>
            <w:tcBorders>
              <w:top w:val="double" w:color="000000" w:sz="2"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宋体" w:hAnsi="宋体"/>
              </w:rPr>
            </w:pPr>
          </w:p>
        </w:tc>
        <w:tc>
          <w:tcPr>
            <w:tcW w:w="1538" w:type="dxa"/>
            <w:vMerge w:val="continue"/>
            <w:tcBorders>
              <w:top w:val="double" w:color="000000" w:sz="2"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宋体" w:hAnsi="宋体"/>
              </w:rPr>
            </w:pP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宋体" w:hAnsi="宋体"/>
                <w:b/>
              </w:rPr>
            </w:pPr>
            <w:r>
              <w:rPr>
                <w:rFonts w:hint="eastAsia" w:ascii="宋体" w:hAnsi="宋体"/>
                <w:b/>
              </w:rPr>
              <w:t>采集数量</w:t>
            </w:r>
          </w:p>
        </w:tc>
        <w:tc>
          <w:tcPr>
            <w:tcW w:w="2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宋体" w:hAnsi="宋体"/>
                <w:b/>
              </w:rPr>
            </w:pPr>
            <w:r>
              <w:rPr>
                <w:rFonts w:hint="eastAsia" w:ascii="宋体" w:hAnsi="宋体"/>
                <w:b/>
              </w:rPr>
              <w:t>明码平行样</w:t>
            </w:r>
          </w:p>
        </w:tc>
        <w:tc>
          <w:tcPr>
            <w:tcW w:w="18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宋体" w:hAnsi="宋体"/>
                <w:b/>
              </w:rPr>
            </w:pPr>
            <w:r>
              <w:rPr>
                <w:rFonts w:hint="eastAsia" w:ascii="宋体" w:hAnsi="宋体"/>
                <w:b/>
              </w:rPr>
              <w:t>合格率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3" w:hRule="atLeast"/>
          <w:jc w:val="center"/>
        </w:trPr>
        <w:tc>
          <w:tcPr>
            <w:tcW w:w="114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宋体" w:hAnsi="宋体"/>
                <w:color w:val="000000"/>
              </w:rPr>
            </w:pPr>
            <w:r>
              <w:rPr>
                <w:rFonts w:hint="eastAsia" w:ascii="宋体" w:hAnsi="宋体"/>
                <w:color w:val="000000"/>
              </w:rPr>
              <w:t>1</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eastAsia" w:ascii="宋体" w:hAnsi="宋体"/>
                <w:color w:val="000000"/>
              </w:rPr>
            </w:pPr>
            <w:r>
              <w:rPr>
                <w:rFonts w:hint="eastAsia" w:ascii="宋体" w:hAnsi="宋体"/>
                <w:color w:val="000000"/>
              </w:rPr>
              <w:t>颗粒物</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宋体" w:hAnsi="宋体"/>
                <w:color w:val="000000"/>
              </w:rPr>
            </w:pPr>
            <w:r>
              <w:rPr>
                <w:rFonts w:hint="eastAsia" w:ascii="宋体" w:hAnsi="宋体"/>
                <w:color w:val="000000"/>
              </w:rPr>
              <w:t>32个</w:t>
            </w:r>
          </w:p>
        </w:tc>
        <w:tc>
          <w:tcPr>
            <w:tcW w:w="2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宋体" w:hAnsi="宋体"/>
                <w:color w:val="000000"/>
              </w:rPr>
            </w:pPr>
            <w:r>
              <w:rPr>
                <w:rFonts w:hint="eastAsia" w:ascii="宋体" w:hAnsi="宋体"/>
                <w:color w:val="000000"/>
              </w:rPr>
              <w:t>8个</w:t>
            </w:r>
          </w:p>
        </w:tc>
        <w:tc>
          <w:tcPr>
            <w:tcW w:w="18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宋体" w:hAnsi="宋体"/>
                <w:color w:val="000000"/>
              </w:rPr>
            </w:pPr>
            <w:r>
              <w:rPr>
                <w:rFonts w:hint="eastAsia" w:ascii="宋体" w:hAnsi="宋体"/>
                <w:color w:val="000000"/>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30" w:hRule="atLeast"/>
          <w:jc w:val="center"/>
        </w:trPr>
        <w:tc>
          <w:tcPr>
            <w:tcW w:w="8798" w:type="dxa"/>
            <w:gridSpan w:val="5"/>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spacing w:line="520" w:lineRule="exact"/>
              <w:jc w:val="center"/>
              <w:textAlignment w:val="auto"/>
              <w:rPr>
                <w:rFonts w:hint="eastAsia" w:ascii="宋体" w:hAnsi="宋体"/>
                <w:color w:val="000000"/>
              </w:rPr>
            </w:pPr>
            <w:r>
              <w:rPr>
                <w:rFonts w:hint="eastAsia" w:ascii="宋体" w:hAnsi="宋体"/>
                <w:color w:val="000000"/>
              </w:rPr>
              <w:t>本批次样品</w:t>
            </w:r>
            <w:r>
              <w:rPr>
                <w:rFonts w:hint="eastAsia" w:ascii="宋体" w:hAnsi="宋体"/>
                <w:color w:val="000000"/>
                <w:lang w:eastAsia="zh-CN"/>
              </w:rPr>
              <w:t>检</w:t>
            </w:r>
            <w:r>
              <w:rPr>
                <w:rFonts w:hint="eastAsia" w:ascii="宋体" w:hAnsi="宋体"/>
                <w:color w:val="000000"/>
              </w:rPr>
              <w:t>测分析结果质量合格</w:t>
            </w:r>
          </w:p>
        </w:tc>
      </w:tr>
    </w:tbl>
    <w:p>
      <w:pPr>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宋体" w:hAnsi="宋体"/>
          <w:b/>
          <w:sz w:val="28"/>
          <w:szCs w:val="28"/>
          <w:lang w:val="en-US" w:eastAsia="zh-CN"/>
        </w:rPr>
      </w:pPr>
      <w:r>
        <w:rPr>
          <w:sz w:val="21"/>
        </w:rPr>
        <mc:AlternateContent>
          <mc:Choice Requires="wps">
            <w:drawing>
              <wp:anchor distT="0" distB="0" distL="114300" distR="114300" simplePos="0" relativeHeight="891193344" behindDoc="0" locked="0" layoutInCell="1" allowOverlap="1">
                <wp:simplePos x="0" y="0"/>
                <wp:positionH relativeFrom="column">
                  <wp:posOffset>-123190</wp:posOffset>
                </wp:positionH>
                <wp:positionV relativeFrom="paragraph">
                  <wp:posOffset>377825</wp:posOffset>
                </wp:positionV>
                <wp:extent cx="5448300" cy="9525"/>
                <wp:effectExtent l="0" t="0" r="0" b="0"/>
                <wp:wrapNone/>
                <wp:docPr id="87" name="直接连接符 87"/>
                <wp:cNvGraphicFramePr/>
                <a:graphic xmlns:a="http://schemas.openxmlformats.org/drawingml/2006/main">
                  <a:graphicData uri="http://schemas.microsoft.com/office/word/2010/wordprocessingShape">
                    <wps:wsp>
                      <wps:cNvCnPr/>
                      <wps:spPr>
                        <a:xfrm>
                          <a:off x="0" y="0"/>
                          <a:ext cx="54483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7pt;margin-top:29.75pt;height:0.75pt;width:429pt;z-index:891193344;mso-width-relative:page;mso-height-relative:page;" filled="f" stroked="t" coordsize="21600,21600" o:gfxdata="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f5JpdcA&#10;AAAJAQAADwAAAAAAAAABACAAAAAiAAAAZHJzL2Rvd25yZXYueG1sUEsBAhQAFAAAAAgAh07iQLDT&#10;v3HnAQAAtgMAAA4AAAAAAAAAAQAgAAAAJgEAAGRycy9lMm9Eb2MueG1sUEsFBgAAAAAGAAYAWQEA&#10;AH8FAAAAAA==&#10;">
                <v:fill on="f" focussize="0,0"/>
                <v:stroke weight="0.5pt" color="#000000 [3200]" miterlimit="8" joinstyle="miter"/>
                <v:imagedata o:title=""/>
                <o:lock v:ext="edit" aspectratio="f"/>
              </v:line>
            </w:pict>
          </mc:Fallback>
        </mc:AlternateContent>
      </w:r>
    </w:p>
    <w:p>
      <w:pPr>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宋体" w:hAnsi="宋体"/>
          <w:b/>
          <w:sz w:val="28"/>
          <w:szCs w:val="28"/>
          <w:lang w:val="en-US" w:eastAsia="zh-CN"/>
        </w:rPr>
        <w:sectPr>
          <w:footerReference r:id="rId32" w:type="default"/>
          <w:pgSz w:w="11906" w:h="16838"/>
          <w:pgMar w:top="1440" w:right="1800" w:bottom="1440" w:left="1800" w:header="851" w:footer="992" w:gutter="0"/>
          <w:pgNumType w:fmt="decimal" w:start="1"/>
          <w:cols w:space="425" w:num="1"/>
          <w:docGrid w:type="lines" w:linePitch="312" w:charSpace="0"/>
        </w:sectPr>
      </w:pPr>
    </w:p>
    <w:p>
      <w:pPr>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宋体" w:hAnsi="宋体"/>
          <w:b/>
          <w:sz w:val="28"/>
          <w:szCs w:val="28"/>
        </w:rPr>
      </w:pPr>
      <w:r>
        <w:rPr>
          <w:rFonts w:hint="eastAsia" w:ascii="宋体" w:hAnsi="宋体"/>
          <w:b/>
          <w:sz w:val="28"/>
          <w:szCs w:val="28"/>
          <w:lang w:val="en-US" w:eastAsia="zh-CN"/>
        </w:rPr>
        <w:t>7</w:t>
      </w:r>
      <w:r>
        <w:rPr>
          <w:rFonts w:hint="eastAsia" w:ascii="宋体" w:hAnsi="宋体"/>
          <w:b/>
          <w:sz w:val="28"/>
          <w:szCs w:val="28"/>
        </w:rPr>
        <w:t>.2.2噪声质量控制</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eastAsia" w:ascii="宋体" w:hAnsi="宋体"/>
          <w:color w:val="auto"/>
          <w:sz w:val="28"/>
          <w:szCs w:val="28"/>
        </w:rPr>
      </w:pPr>
      <w:r>
        <w:rPr>
          <w:rFonts w:hint="eastAsia" w:ascii="宋体" w:hAnsi="宋体"/>
          <w:sz w:val="28"/>
          <w:szCs w:val="28"/>
        </w:rPr>
        <w:t>噪声测量仪器符合《声级计电声性能及测量方法》（GB 3875）规定，测量前、后均用AWA6221B型声级校准器对所使用的噪声统计分析仪进行校准，灵敏度相差均小于0.5dB（A）。</w:t>
      </w:r>
      <w:r>
        <w:rPr>
          <w:rFonts w:hint="eastAsia" w:ascii="宋体" w:hAnsi="宋体"/>
          <w:color w:val="auto"/>
          <w:sz w:val="28"/>
          <w:szCs w:val="28"/>
        </w:rPr>
        <w:t>噪声校准记录见表</w:t>
      </w:r>
      <w:r>
        <w:rPr>
          <w:rFonts w:hint="eastAsia" w:ascii="宋体" w:hAnsi="宋体"/>
          <w:color w:val="auto"/>
          <w:sz w:val="28"/>
          <w:szCs w:val="28"/>
          <w:lang w:val="en-US" w:eastAsia="zh-CN"/>
        </w:rPr>
        <w:t>7</w:t>
      </w:r>
      <w:r>
        <w:rPr>
          <w:rFonts w:hint="eastAsia" w:ascii="宋体" w:hAnsi="宋体"/>
          <w:color w:val="auto"/>
          <w:sz w:val="28"/>
          <w:szCs w:val="28"/>
        </w:rPr>
        <w:t>-</w:t>
      </w:r>
      <w:r>
        <w:rPr>
          <w:rFonts w:hint="eastAsia" w:ascii="宋体" w:hAnsi="宋体"/>
          <w:color w:val="auto"/>
          <w:sz w:val="28"/>
          <w:szCs w:val="28"/>
          <w:lang w:val="en-US" w:eastAsia="zh-CN"/>
        </w:rPr>
        <w:t>11</w:t>
      </w:r>
      <w:r>
        <w:rPr>
          <w:rFonts w:hint="eastAsia" w:ascii="宋体" w:hAnsi="宋体"/>
          <w:color w:val="auto"/>
          <w:sz w:val="28"/>
          <w:szCs w:val="28"/>
        </w:rPr>
        <w:t>。</w:t>
      </w:r>
    </w:p>
    <w:p>
      <w:pPr>
        <w:keepNext w:val="0"/>
        <w:keepLines w:val="0"/>
        <w:pageBreakBefore w:val="0"/>
        <w:widowControl w:val="0"/>
        <w:kinsoku/>
        <w:wordWrap/>
        <w:overflowPunct/>
        <w:topLinePunct w:val="0"/>
        <w:autoSpaceDE/>
        <w:autoSpaceDN/>
        <w:bidi w:val="0"/>
        <w:adjustRightInd/>
        <w:snapToGrid/>
        <w:spacing w:after="157" w:afterLines="50" w:line="560" w:lineRule="exact"/>
        <w:textAlignment w:val="auto"/>
        <w:rPr>
          <w:rFonts w:hint="eastAsia" w:ascii="宋体" w:hAnsi="宋体" w:eastAsia="宋体" w:cs="宋体"/>
          <w:b/>
          <w:bCs w:val="0"/>
          <w:sz w:val="28"/>
          <w:szCs w:val="28"/>
          <w:lang w:val="en-US" w:eastAsia="zh-CN"/>
        </w:rPr>
      </w:pPr>
      <w:r>
        <w:rPr>
          <w:rFonts w:hint="eastAsia" w:ascii="宋体" w:hAnsi="宋体" w:cs="宋体"/>
          <w:b/>
        </w:rPr>
        <w:t xml:space="preserve">  </w:t>
      </w:r>
      <w:r>
        <w:rPr>
          <w:rFonts w:hint="eastAsia" w:ascii="宋体" w:hAnsi="宋体" w:eastAsia="宋体" w:cs="宋体"/>
          <w:b/>
          <w:bCs w:val="0"/>
          <w:sz w:val="28"/>
          <w:szCs w:val="28"/>
          <w:lang w:val="en-US" w:eastAsia="zh-CN"/>
        </w:rPr>
        <w:t>表7-</w:t>
      </w:r>
      <w:r>
        <w:rPr>
          <w:rFonts w:hint="eastAsia" w:ascii="宋体" w:hAnsi="宋体" w:cs="宋体"/>
          <w:b/>
          <w:bCs w:val="0"/>
          <w:sz w:val="28"/>
          <w:szCs w:val="28"/>
          <w:lang w:val="en-US" w:eastAsia="zh-CN"/>
        </w:rPr>
        <w:t>5</w:t>
      </w:r>
      <w:r>
        <w:rPr>
          <w:rFonts w:hint="eastAsia" w:ascii="宋体" w:hAnsi="宋体" w:eastAsia="宋体" w:cs="宋体"/>
          <w:b/>
          <w:bCs w:val="0"/>
          <w:sz w:val="28"/>
          <w:szCs w:val="28"/>
          <w:lang w:val="en-US" w:eastAsia="zh-CN"/>
        </w:rPr>
        <w:t xml:space="preserve">                 噪声仪校准记录</w:t>
      </w:r>
    </w:p>
    <w:tbl>
      <w:tblPr>
        <w:tblStyle w:val="11"/>
        <w:tblW w:w="927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650"/>
        <w:gridCol w:w="1661"/>
        <w:gridCol w:w="1565"/>
        <w:gridCol w:w="1595"/>
        <w:gridCol w:w="12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72" w:hRule="exact"/>
          <w:jc w:val="center"/>
        </w:trPr>
        <w:tc>
          <w:tcPr>
            <w:tcW w:w="1567" w:type="dxa"/>
            <w:noWrap w:val="0"/>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b/>
              </w:rPr>
            </w:pPr>
            <w:r>
              <w:rPr>
                <w:rFonts w:hint="eastAsia" w:ascii="宋体" w:hAnsi="宋体"/>
                <w:b/>
              </w:rPr>
              <w:t>校准日期</w:t>
            </w:r>
          </w:p>
        </w:tc>
        <w:tc>
          <w:tcPr>
            <w:tcW w:w="1650" w:type="dxa"/>
            <w:noWrap w:val="0"/>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b/>
              </w:rPr>
            </w:pPr>
            <w:r>
              <w:rPr>
                <w:rFonts w:hint="eastAsia" w:ascii="宋体" w:hAnsi="宋体"/>
                <w:b/>
              </w:rPr>
              <w:t>测量仪器型号</w:t>
            </w:r>
          </w:p>
        </w:tc>
        <w:tc>
          <w:tcPr>
            <w:tcW w:w="1661" w:type="dxa"/>
            <w:noWrap w:val="0"/>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b/>
              </w:rPr>
            </w:pPr>
            <w:r>
              <w:rPr>
                <w:rFonts w:hint="eastAsia" w:ascii="宋体" w:hAnsi="宋体"/>
                <w:b/>
              </w:rPr>
              <w:t>校准仪器型号</w:t>
            </w:r>
          </w:p>
        </w:tc>
        <w:tc>
          <w:tcPr>
            <w:tcW w:w="156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b/>
              </w:rPr>
            </w:pPr>
            <w:r>
              <w:rPr>
                <w:rFonts w:hint="eastAsia" w:ascii="宋体" w:hAnsi="宋体"/>
                <w:b/>
              </w:rPr>
              <w:t>校准测量前值（dB）</w:t>
            </w:r>
          </w:p>
        </w:tc>
        <w:tc>
          <w:tcPr>
            <w:tcW w:w="159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宋体" w:hAnsi="宋体"/>
                <w:b/>
              </w:rPr>
            </w:pPr>
            <w:r>
              <w:rPr>
                <w:rFonts w:hint="eastAsia" w:ascii="宋体" w:hAnsi="宋体"/>
                <w:b/>
              </w:rPr>
              <w:t>校准测量后值（dB）</w:t>
            </w:r>
          </w:p>
        </w:tc>
        <w:tc>
          <w:tcPr>
            <w:tcW w:w="1237"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b/>
              </w:rPr>
            </w:pPr>
            <w:r>
              <w:rPr>
                <w:rFonts w:hint="eastAsia" w:ascii="宋体" w:hAnsi="宋体"/>
                <w:b/>
              </w:rPr>
              <w:t>是否</w:t>
            </w:r>
          </w:p>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b/>
              </w:rPr>
            </w:pPr>
            <w:r>
              <w:rPr>
                <w:rFonts w:hint="eastAsia" w:ascii="宋体" w:hAnsi="宋体"/>
                <w:b/>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4" w:hRule="exact"/>
          <w:jc w:val="center"/>
        </w:trPr>
        <w:tc>
          <w:tcPr>
            <w:tcW w:w="1567" w:type="dxa"/>
            <w:noWrap w:val="0"/>
            <w:vAlign w:val="center"/>
          </w:tcPr>
          <w:p>
            <w:pPr>
              <w:keepNext w:val="0"/>
              <w:keepLines w:val="0"/>
              <w:pageBreakBefore w:val="0"/>
              <w:widowControl w:val="0"/>
              <w:kinsoku/>
              <w:wordWrap/>
              <w:overflowPunct/>
              <w:topLinePunct w:val="0"/>
              <w:autoSpaceDE/>
              <w:autoSpaceDN/>
              <w:bidi w:val="0"/>
              <w:spacing w:line="560" w:lineRule="exact"/>
              <w:ind w:left="-126" w:right="-108"/>
              <w:jc w:val="center"/>
              <w:textAlignment w:val="auto"/>
              <w:rPr>
                <w:rFonts w:hint="eastAsia" w:ascii="宋体" w:hAnsi="宋体"/>
                <w:color w:val="000000"/>
              </w:rPr>
            </w:pPr>
            <w:r>
              <w:rPr>
                <w:rFonts w:hint="eastAsia" w:ascii="宋体" w:hAnsi="宋体"/>
                <w:color w:val="000000"/>
                <w:lang w:val="en-US" w:eastAsia="zh-CN"/>
              </w:rPr>
              <w:t>8</w:t>
            </w:r>
            <w:r>
              <w:rPr>
                <w:rFonts w:hint="eastAsia" w:ascii="宋体" w:hAnsi="宋体"/>
                <w:color w:val="000000"/>
              </w:rPr>
              <w:t>月</w:t>
            </w:r>
            <w:r>
              <w:rPr>
                <w:rFonts w:hint="eastAsia" w:ascii="宋体" w:hAnsi="宋体"/>
                <w:color w:val="000000"/>
                <w:lang w:val="en-US" w:eastAsia="zh-CN"/>
              </w:rPr>
              <w:t>15</w:t>
            </w:r>
            <w:r>
              <w:rPr>
                <w:rFonts w:hint="eastAsia" w:ascii="宋体" w:hAnsi="宋体"/>
                <w:color w:val="000000"/>
              </w:rPr>
              <w:t>日</w:t>
            </w:r>
          </w:p>
        </w:tc>
        <w:tc>
          <w:tcPr>
            <w:tcW w:w="1650" w:type="dxa"/>
            <w:vMerge w:val="restart"/>
            <w:noWrap w:val="0"/>
            <w:vAlign w:val="center"/>
          </w:tcPr>
          <w:p>
            <w:pPr>
              <w:keepNext w:val="0"/>
              <w:keepLines w:val="0"/>
              <w:pageBreakBefore w:val="0"/>
              <w:widowControl w:val="0"/>
              <w:kinsoku/>
              <w:wordWrap/>
              <w:overflowPunct/>
              <w:topLinePunct w:val="0"/>
              <w:autoSpaceDE/>
              <w:autoSpaceDN/>
              <w:bidi w:val="0"/>
              <w:spacing w:line="560" w:lineRule="exact"/>
              <w:ind w:left="-126" w:leftChars="0" w:right="-108" w:rightChars="0"/>
              <w:jc w:val="center"/>
              <w:textAlignment w:val="auto"/>
              <w:rPr>
                <w:rFonts w:hint="eastAsia" w:ascii="宋体" w:hAnsi="宋体"/>
                <w:color w:val="000000"/>
              </w:rPr>
            </w:pPr>
            <w:r>
              <w:rPr>
                <w:rFonts w:hint="eastAsia" w:ascii="宋体" w:hAnsi="宋体"/>
                <w:sz w:val="21"/>
                <w:szCs w:val="21"/>
              </w:rPr>
              <w:t>AWA62</w:t>
            </w:r>
            <w:r>
              <w:rPr>
                <w:rFonts w:hint="eastAsia" w:ascii="宋体" w:hAnsi="宋体"/>
                <w:sz w:val="21"/>
                <w:szCs w:val="21"/>
                <w:lang w:val="en-US" w:eastAsia="zh-CN"/>
              </w:rPr>
              <w:t>18B</w:t>
            </w:r>
          </w:p>
        </w:tc>
        <w:tc>
          <w:tcPr>
            <w:tcW w:w="1661" w:type="dxa"/>
            <w:vMerge w:val="restart"/>
            <w:noWrap w:val="0"/>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color w:val="000000"/>
              </w:rPr>
            </w:pPr>
            <w:r>
              <w:rPr>
                <w:rFonts w:hint="eastAsia" w:ascii="宋体" w:hAnsi="宋体"/>
                <w:sz w:val="21"/>
                <w:szCs w:val="21"/>
              </w:rPr>
              <w:t>AWA6221B</w:t>
            </w:r>
          </w:p>
        </w:tc>
        <w:tc>
          <w:tcPr>
            <w:tcW w:w="1565" w:type="dxa"/>
            <w:noWrap w:val="0"/>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eastAsia="宋体"/>
                <w:color w:val="000000"/>
                <w:lang w:eastAsia="zh-CN"/>
              </w:rPr>
            </w:pPr>
            <w:r>
              <w:rPr>
                <w:rFonts w:hint="eastAsia" w:ascii="宋体" w:hAnsi="宋体"/>
                <w:color w:val="000000"/>
              </w:rPr>
              <w:t>93.</w:t>
            </w:r>
            <w:r>
              <w:rPr>
                <w:rFonts w:hint="eastAsia" w:ascii="宋体" w:hAnsi="宋体"/>
                <w:color w:val="000000"/>
                <w:lang w:val="en-US" w:eastAsia="zh-CN"/>
              </w:rPr>
              <w:t>8</w:t>
            </w:r>
          </w:p>
        </w:tc>
        <w:tc>
          <w:tcPr>
            <w:tcW w:w="1595" w:type="dxa"/>
            <w:noWrap w:val="0"/>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eastAsia="宋体"/>
                <w:color w:val="000000"/>
                <w:lang w:eastAsia="zh-CN"/>
              </w:rPr>
            </w:pPr>
            <w:r>
              <w:rPr>
                <w:rFonts w:hint="eastAsia" w:ascii="宋体" w:hAnsi="宋体"/>
                <w:color w:val="000000"/>
              </w:rPr>
              <w:t>94.</w:t>
            </w:r>
            <w:r>
              <w:rPr>
                <w:rFonts w:hint="eastAsia" w:ascii="宋体" w:hAnsi="宋体"/>
                <w:color w:val="000000"/>
                <w:lang w:val="en-US" w:eastAsia="zh-CN"/>
              </w:rPr>
              <w:t>1</w:t>
            </w:r>
          </w:p>
        </w:tc>
        <w:tc>
          <w:tcPr>
            <w:tcW w:w="1237" w:type="dxa"/>
            <w:noWrap w:val="0"/>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color w:val="000000"/>
              </w:rPr>
            </w:pPr>
            <w:r>
              <w:rPr>
                <w:rFonts w:hint="eastAsia" w:ascii="宋体" w:hAnsi="宋体"/>
                <w:color w:val="000000"/>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6" w:hRule="exact"/>
          <w:jc w:val="center"/>
        </w:trPr>
        <w:tc>
          <w:tcPr>
            <w:tcW w:w="1567" w:type="dxa"/>
            <w:noWrap w:val="0"/>
            <w:vAlign w:val="center"/>
          </w:tcPr>
          <w:p>
            <w:pPr>
              <w:keepNext w:val="0"/>
              <w:keepLines w:val="0"/>
              <w:pageBreakBefore w:val="0"/>
              <w:widowControl w:val="0"/>
              <w:kinsoku/>
              <w:wordWrap/>
              <w:overflowPunct/>
              <w:topLinePunct w:val="0"/>
              <w:autoSpaceDE/>
              <w:autoSpaceDN/>
              <w:bidi w:val="0"/>
              <w:spacing w:line="560" w:lineRule="exact"/>
              <w:ind w:left="-126" w:right="-108"/>
              <w:jc w:val="center"/>
              <w:textAlignment w:val="auto"/>
              <w:rPr>
                <w:rFonts w:hint="eastAsia" w:ascii="宋体" w:hAnsi="宋体"/>
                <w:color w:val="000000"/>
              </w:rPr>
            </w:pPr>
            <w:r>
              <w:rPr>
                <w:rFonts w:hint="eastAsia" w:ascii="宋体" w:hAnsi="宋体"/>
                <w:color w:val="000000"/>
                <w:lang w:val="en-US" w:eastAsia="zh-CN"/>
              </w:rPr>
              <w:t>8</w:t>
            </w:r>
            <w:r>
              <w:rPr>
                <w:rFonts w:hint="eastAsia" w:ascii="宋体" w:hAnsi="宋体"/>
                <w:color w:val="000000"/>
              </w:rPr>
              <w:t>月</w:t>
            </w:r>
            <w:r>
              <w:rPr>
                <w:rFonts w:hint="eastAsia" w:ascii="宋体" w:hAnsi="宋体"/>
                <w:color w:val="000000"/>
                <w:lang w:val="en-US" w:eastAsia="zh-CN"/>
              </w:rPr>
              <w:t>16</w:t>
            </w:r>
            <w:r>
              <w:rPr>
                <w:rFonts w:hint="eastAsia" w:ascii="宋体" w:hAnsi="宋体"/>
                <w:color w:val="000000"/>
              </w:rPr>
              <w:t>日</w:t>
            </w:r>
          </w:p>
        </w:tc>
        <w:tc>
          <w:tcPr>
            <w:tcW w:w="1650" w:type="dxa"/>
            <w:vMerge w:val="continue"/>
            <w:noWrap w:val="0"/>
            <w:vAlign w:val="center"/>
          </w:tcPr>
          <w:p>
            <w:pPr>
              <w:keepNext w:val="0"/>
              <w:keepLines w:val="0"/>
              <w:pageBreakBefore w:val="0"/>
              <w:widowControl w:val="0"/>
              <w:kinsoku/>
              <w:wordWrap/>
              <w:overflowPunct/>
              <w:topLinePunct w:val="0"/>
              <w:autoSpaceDE/>
              <w:autoSpaceDN/>
              <w:bidi w:val="0"/>
              <w:spacing w:line="560" w:lineRule="exact"/>
              <w:ind w:left="-126" w:right="-108"/>
              <w:jc w:val="center"/>
              <w:textAlignment w:val="auto"/>
              <w:rPr>
                <w:rFonts w:hint="eastAsia" w:ascii="宋体" w:hAnsi="宋体"/>
                <w:color w:val="000000"/>
              </w:rPr>
            </w:pPr>
          </w:p>
        </w:tc>
        <w:tc>
          <w:tcPr>
            <w:tcW w:w="1661" w:type="dxa"/>
            <w:vMerge w:val="continue"/>
            <w:noWrap w:val="0"/>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color w:val="000000"/>
              </w:rPr>
            </w:pPr>
          </w:p>
        </w:tc>
        <w:tc>
          <w:tcPr>
            <w:tcW w:w="1565" w:type="dxa"/>
            <w:noWrap w:val="0"/>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default" w:ascii="宋体" w:hAnsi="宋体" w:eastAsia="宋体"/>
                <w:color w:val="000000"/>
                <w:lang w:val="en-US" w:eastAsia="zh-CN"/>
              </w:rPr>
            </w:pPr>
            <w:r>
              <w:rPr>
                <w:rFonts w:hint="eastAsia" w:ascii="宋体" w:hAnsi="宋体"/>
                <w:color w:val="000000"/>
              </w:rPr>
              <w:t>9</w:t>
            </w:r>
            <w:r>
              <w:rPr>
                <w:rFonts w:hint="eastAsia" w:ascii="宋体" w:hAnsi="宋体"/>
                <w:color w:val="000000"/>
                <w:lang w:val="en-US" w:eastAsia="zh-CN"/>
              </w:rPr>
              <w:t>3.7</w:t>
            </w:r>
          </w:p>
        </w:tc>
        <w:tc>
          <w:tcPr>
            <w:tcW w:w="1595" w:type="dxa"/>
            <w:noWrap w:val="0"/>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default" w:ascii="宋体" w:hAnsi="宋体" w:eastAsia="宋体"/>
                <w:color w:val="000000"/>
                <w:lang w:val="en-US" w:eastAsia="zh-CN"/>
              </w:rPr>
            </w:pPr>
            <w:r>
              <w:rPr>
                <w:rFonts w:hint="eastAsia" w:ascii="宋体" w:hAnsi="宋体"/>
                <w:color w:val="000000"/>
              </w:rPr>
              <w:t>9</w:t>
            </w:r>
            <w:r>
              <w:rPr>
                <w:rFonts w:hint="eastAsia" w:ascii="宋体" w:hAnsi="宋体"/>
                <w:color w:val="000000"/>
                <w:lang w:val="en-US" w:eastAsia="zh-CN"/>
              </w:rPr>
              <w:t>4.0</w:t>
            </w:r>
          </w:p>
        </w:tc>
        <w:tc>
          <w:tcPr>
            <w:tcW w:w="1237" w:type="dxa"/>
            <w:noWrap w:val="0"/>
            <w:vAlign w:val="center"/>
          </w:tcPr>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宋体" w:hAnsi="宋体"/>
                <w:color w:val="000000"/>
              </w:rPr>
            </w:pPr>
            <w:r>
              <w:rPr>
                <w:rFonts w:hint="eastAsia" w:ascii="宋体" w:hAnsi="宋体"/>
                <w:color w:val="000000"/>
              </w:rPr>
              <w:t>合格</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560" w:lineRule="exact"/>
        <w:ind w:leftChars="0"/>
        <w:textAlignment w:val="auto"/>
        <w:rPr>
          <w:rFonts w:hint="eastAsia" w:ascii="宋体" w:hAnsi="宋体" w:cs="宋体"/>
          <w:b/>
          <w:color w:val="000000"/>
          <w:sz w:val="32"/>
          <w:szCs w:val="32"/>
          <w:lang w:val="en-US" w:eastAsia="zh-CN"/>
        </w:rPr>
      </w:pPr>
      <w:r>
        <w:rPr>
          <w:rFonts w:hint="eastAsia" w:ascii="宋体" w:hAnsi="宋体" w:cs="宋体"/>
          <w:b/>
          <w:color w:val="000000"/>
          <w:sz w:val="32"/>
          <w:szCs w:val="32"/>
          <w:lang w:val="en-US" w:eastAsia="zh-CN"/>
        </w:rPr>
        <w:t>8验收</w:t>
      </w:r>
      <w:r>
        <w:rPr>
          <w:rFonts w:hint="eastAsia" w:ascii="宋体" w:hAnsi="宋体" w:cs="宋体"/>
          <w:b/>
          <w:color w:val="000000"/>
          <w:sz w:val="32"/>
          <w:szCs w:val="32"/>
          <w:lang w:eastAsia="zh-CN"/>
        </w:rPr>
        <w:t>检</w:t>
      </w:r>
      <w:r>
        <w:rPr>
          <w:rFonts w:hint="eastAsia" w:ascii="宋体" w:hAnsi="宋体" w:cs="宋体"/>
          <w:b/>
          <w:color w:val="000000"/>
          <w:sz w:val="32"/>
          <w:szCs w:val="32"/>
        </w:rPr>
        <w:t>测结果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560" w:lineRule="exact"/>
        <w:ind w:leftChars="0"/>
        <w:textAlignment w:val="auto"/>
        <w:rPr>
          <w:rFonts w:hint="eastAsia" w:ascii="宋体" w:hAnsi="宋体" w:cs="宋体"/>
          <w:b/>
          <w:color w:val="000000"/>
          <w:sz w:val="32"/>
          <w:szCs w:val="32"/>
          <w:lang w:val="en-US" w:eastAsia="zh-CN"/>
        </w:rPr>
      </w:pPr>
      <w:r>
        <w:rPr>
          <w:rFonts w:hint="eastAsia" w:ascii="宋体" w:hAnsi="宋体" w:cs="宋体"/>
          <w:b/>
          <w:color w:val="000000"/>
          <w:sz w:val="32"/>
          <w:szCs w:val="32"/>
          <w:lang w:val="en-US" w:eastAsia="zh-CN"/>
        </w:rPr>
        <w:t>8.1废水检测结果</w:t>
      </w:r>
    </w:p>
    <w:p>
      <w:pPr>
        <w:pStyle w:val="3"/>
        <w:tabs>
          <w:tab w:val="left" w:pos="1565"/>
        </w:tabs>
        <w:spacing w:before="190"/>
        <w:jc w:val="both"/>
        <w:rPr>
          <w:rFonts w:hint="eastAsia" w:ascii="宋体" w:hAnsi="宋体" w:eastAsia="宋体" w:cs="宋体"/>
          <w:b/>
          <w:bCs w:val="0"/>
          <w:kern w:val="2"/>
          <w:sz w:val="28"/>
          <w:szCs w:val="28"/>
          <w:lang w:val="en-US" w:eastAsia="zh-CN" w:bidi="ar-SA"/>
        </w:rPr>
      </w:pPr>
      <w:r>
        <w:rPr>
          <w:rFonts w:hint="eastAsia" w:ascii="宋体" w:hAnsi="宋体" w:eastAsia="宋体" w:cs="宋体"/>
          <w:b/>
          <w:bCs w:val="0"/>
          <w:kern w:val="2"/>
          <w:sz w:val="28"/>
          <w:szCs w:val="28"/>
          <w:lang w:val="en-US" w:eastAsia="zh-CN" w:bidi="ar-SA"/>
        </w:rPr>
        <w:t>表 8-1</w:t>
      </w:r>
      <w:r>
        <w:rPr>
          <w:rFonts w:hint="eastAsia" w:ascii="宋体" w:hAnsi="宋体" w:eastAsia="宋体" w:cs="宋体"/>
          <w:b/>
          <w:bCs w:val="0"/>
          <w:kern w:val="2"/>
          <w:sz w:val="28"/>
          <w:szCs w:val="28"/>
          <w:lang w:val="en-US" w:eastAsia="zh-CN" w:bidi="ar-SA"/>
        </w:rPr>
        <w:tab/>
      </w:r>
      <w:r>
        <w:rPr>
          <w:rFonts w:hint="eastAsia" w:ascii="宋体" w:hAnsi="宋体" w:eastAsia="宋体" w:cs="宋体"/>
          <w:b/>
          <w:bCs w:val="0"/>
          <w:kern w:val="2"/>
          <w:sz w:val="28"/>
          <w:szCs w:val="28"/>
          <w:lang w:val="en-US" w:eastAsia="zh-CN" w:bidi="ar-SA"/>
        </w:rPr>
        <w:t xml:space="preserve">                   废水监测结果</w:t>
      </w:r>
    </w:p>
    <w:tbl>
      <w:tblPr>
        <w:tblStyle w:val="11"/>
        <w:tblW w:w="9437" w:type="dxa"/>
        <w:jc w:val="center"/>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Layout w:type="fixed"/>
        <w:tblCellMar>
          <w:top w:w="0" w:type="dxa"/>
          <w:left w:w="0" w:type="dxa"/>
          <w:bottom w:w="0" w:type="dxa"/>
          <w:right w:w="0" w:type="dxa"/>
        </w:tblCellMar>
      </w:tblPr>
      <w:tblGrid>
        <w:gridCol w:w="1633"/>
        <w:gridCol w:w="1508"/>
        <w:gridCol w:w="1073"/>
        <w:gridCol w:w="1073"/>
        <w:gridCol w:w="1073"/>
        <w:gridCol w:w="1077"/>
        <w:gridCol w:w="1018"/>
        <w:gridCol w:w="982"/>
      </w:tblGrid>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630" w:hRule="atLeast"/>
          <w:jc w:val="center"/>
        </w:trPr>
        <w:tc>
          <w:tcPr>
            <w:tcW w:w="1633" w:type="dxa"/>
            <w:vMerge w:val="restart"/>
            <w:tcBorders>
              <w:bottom w:val="single" w:color="000000" w:sz="4" w:space="0"/>
              <w:right w:val="single" w:color="000000" w:sz="4" w:space="0"/>
            </w:tcBorders>
            <w:vAlign w:val="center"/>
          </w:tcPr>
          <w:p>
            <w:pPr>
              <w:pStyle w:val="18"/>
              <w:jc w:val="center"/>
              <w:rPr>
                <w:b/>
                <w:sz w:val="20"/>
              </w:rPr>
            </w:pPr>
          </w:p>
          <w:p>
            <w:pPr>
              <w:pStyle w:val="18"/>
              <w:spacing w:before="175"/>
              <w:ind w:left="308"/>
              <w:jc w:val="center"/>
              <w:rPr>
                <w:b/>
                <w:sz w:val="21"/>
              </w:rPr>
            </w:pPr>
            <w:r>
              <w:rPr>
                <w:b/>
                <w:sz w:val="21"/>
              </w:rPr>
              <w:t>监测项目</w:t>
            </w:r>
          </w:p>
        </w:tc>
        <w:tc>
          <w:tcPr>
            <w:tcW w:w="1508" w:type="dxa"/>
            <w:vMerge w:val="restart"/>
            <w:tcBorders>
              <w:left w:val="single" w:color="000000" w:sz="4" w:space="0"/>
              <w:bottom w:val="single" w:color="000000" w:sz="4" w:space="0"/>
              <w:right w:val="single" w:color="000000" w:sz="4" w:space="0"/>
            </w:tcBorders>
            <w:vAlign w:val="center"/>
          </w:tcPr>
          <w:p>
            <w:pPr>
              <w:pStyle w:val="18"/>
              <w:jc w:val="center"/>
              <w:rPr>
                <w:b/>
                <w:sz w:val="20"/>
              </w:rPr>
            </w:pPr>
          </w:p>
          <w:p>
            <w:pPr>
              <w:pStyle w:val="18"/>
              <w:spacing w:before="175"/>
              <w:ind w:left="345"/>
              <w:jc w:val="center"/>
              <w:rPr>
                <w:b/>
                <w:sz w:val="21"/>
              </w:rPr>
            </w:pPr>
            <w:r>
              <w:rPr>
                <w:b/>
                <w:sz w:val="21"/>
              </w:rPr>
              <w:t>监测时间</w:t>
            </w:r>
          </w:p>
        </w:tc>
        <w:tc>
          <w:tcPr>
            <w:tcW w:w="4296" w:type="dxa"/>
            <w:gridSpan w:val="4"/>
            <w:tcBorders>
              <w:left w:val="single" w:color="000000" w:sz="4" w:space="0"/>
              <w:bottom w:val="single" w:color="000000" w:sz="4" w:space="0"/>
              <w:right w:val="single" w:color="000000" w:sz="4" w:space="0"/>
            </w:tcBorders>
            <w:vAlign w:val="center"/>
          </w:tcPr>
          <w:p>
            <w:pPr>
              <w:pStyle w:val="18"/>
              <w:spacing w:before="107"/>
              <w:ind w:left="1022"/>
              <w:jc w:val="center"/>
              <w:rPr>
                <w:b/>
                <w:sz w:val="21"/>
              </w:rPr>
            </w:pPr>
            <w:r>
              <w:rPr>
                <w:b/>
                <w:sz w:val="21"/>
              </w:rPr>
              <w:t>监测结果（单位：</w:t>
            </w:r>
            <w:r>
              <w:rPr>
                <w:rFonts w:ascii="Times New Roman" w:eastAsia="Times New Roman"/>
                <w:b/>
                <w:sz w:val="21"/>
              </w:rPr>
              <w:t>mg/L</w:t>
            </w:r>
            <w:r>
              <w:rPr>
                <w:b/>
                <w:sz w:val="21"/>
              </w:rPr>
              <w:t>）</w:t>
            </w:r>
          </w:p>
        </w:tc>
        <w:tc>
          <w:tcPr>
            <w:tcW w:w="1018" w:type="dxa"/>
            <w:vMerge w:val="restart"/>
            <w:tcBorders>
              <w:left w:val="single" w:color="000000" w:sz="4" w:space="0"/>
              <w:bottom w:val="single" w:color="000000" w:sz="4" w:space="0"/>
              <w:right w:val="single" w:color="000000" w:sz="4" w:space="0"/>
            </w:tcBorders>
            <w:vAlign w:val="center"/>
          </w:tcPr>
          <w:p>
            <w:pPr>
              <w:pStyle w:val="18"/>
              <w:spacing w:before="1"/>
              <w:jc w:val="center"/>
              <w:rPr>
                <w:b/>
                <w:sz w:val="15"/>
              </w:rPr>
            </w:pPr>
          </w:p>
          <w:p>
            <w:pPr>
              <w:pStyle w:val="18"/>
              <w:spacing w:line="422" w:lineRule="auto"/>
              <w:ind w:left="248" w:right="218"/>
              <w:jc w:val="center"/>
              <w:rPr>
                <w:b/>
                <w:sz w:val="21"/>
              </w:rPr>
            </w:pPr>
            <w:r>
              <w:rPr>
                <w:b/>
                <w:sz w:val="21"/>
              </w:rPr>
              <w:t>标准要求</w:t>
            </w:r>
          </w:p>
        </w:tc>
        <w:tc>
          <w:tcPr>
            <w:tcW w:w="982" w:type="dxa"/>
            <w:vMerge w:val="restart"/>
            <w:tcBorders>
              <w:left w:val="single" w:color="000000" w:sz="4" w:space="0"/>
              <w:bottom w:val="single" w:color="000000" w:sz="4" w:space="0"/>
            </w:tcBorders>
            <w:vAlign w:val="center"/>
          </w:tcPr>
          <w:p>
            <w:pPr>
              <w:pStyle w:val="18"/>
              <w:spacing w:before="1"/>
              <w:jc w:val="center"/>
              <w:rPr>
                <w:b/>
                <w:sz w:val="15"/>
              </w:rPr>
            </w:pPr>
          </w:p>
          <w:p>
            <w:pPr>
              <w:pStyle w:val="18"/>
              <w:spacing w:line="422" w:lineRule="auto"/>
              <w:ind w:left="230" w:right="204"/>
              <w:jc w:val="center"/>
              <w:rPr>
                <w:b/>
                <w:sz w:val="21"/>
              </w:rPr>
            </w:pPr>
            <w:r>
              <w:rPr>
                <w:b/>
                <w:sz w:val="21"/>
              </w:rPr>
              <w:t>是否达标</w:t>
            </w:r>
          </w:p>
        </w:tc>
      </w:tr>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723" w:hRule="atLeast"/>
          <w:jc w:val="center"/>
        </w:trPr>
        <w:tc>
          <w:tcPr>
            <w:tcW w:w="1633" w:type="dxa"/>
            <w:vMerge w:val="continue"/>
            <w:tcBorders>
              <w:top w:val="nil"/>
              <w:bottom w:val="single" w:color="000000" w:sz="4" w:space="0"/>
              <w:right w:val="single" w:color="000000" w:sz="4" w:space="0"/>
            </w:tcBorders>
            <w:vAlign w:val="center"/>
          </w:tcPr>
          <w:p>
            <w:pPr>
              <w:jc w:val="center"/>
              <w:rPr>
                <w:sz w:val="2"/>
                <w:szCs w:val="2"/>
              </w:rPr>
            </w:pPr>
          </w:p>
        </w:tc>
        <w:tc>
          <w:tcPr>
            <w:tcW w:w="1508" w:type="dxa"/>
            <w:vMerge w:val="continue"/>
            <w:tcBorders>
              <w:top w:val="nil"/>
              <w:left w:val="single" w:color="000000" w:sz="4" w:space="0"/>
              <w:bottom w:val="single" w:color="000000" w:sz="4" w:space="0"/>
              <w:right w:val="single" w:color="000000" w:sz="4" w:space="0"/>
            </w:tcBorders>
            <w:vAlign w:val="center"/>
          </w:tcPr>
          <w:p>
            <w:pPr>
              <w:jc w:val="center"/>
              <w:rPr>
                <w:sz w:val="2"/>
                <w:szCs w:val="2"/>
              </w:rPr>
            </w:pP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83"/>
              <w:ind w:left="132" w:right="103"/>
              <w:jc w:val="center"/>
              <w:rPr>
                <w:b/>
                <w:sz w:val="21"/>
              </w:rPr>
            </w:pPr>
            <w:r>
              <w:rPr>
                <w:b/>
                <w:sz w:val="21"/>
              </w:rPr>
              <w:t>第一次</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83"/>
              <w:ind w:left="99" w:right="71"/>
              <w:jc w:val="center"/>
              <w:rPr>
                <w:b/>
                <w:sz w:val="21"/>
              </w:rPr>
            </w:pPr>
            <w:r>
              <w:rPr>
                <w:b/>
                <w:sz w:val="21"/>
              </w:rPr>
              <w:t>第二次</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83"/>
              <w:ind w:left="99" w:right="72"/>
              <w:jc w:val="center"/>
              <w:rPr>
                <w:b/>
                <w:sz w:val="21"/>
              </w:rPr>
            </w:pPr>
            <w:r>
              <w:rPr>
                <w:b/>
                <w:sz w:val="21"/>
              </w:rPr>
              <w:t>第三次</w:t>
            </w:r>
          </w:p>
        </w:tc>
        <w:tc>
          <w:tcPr>
            <w:tcW w:w="1077" w:type="dxa"/>
            <w:tcBorders>
              <w:top w:val="single" w:color="000000" w:sz="4" w:space="0"/>
              <w:left w:val="single" w:color="000000" w:sz="4" w:space="0"/>
              <w:bottom w:val="single" w:color="000000" w:sz="4" w:space="0"/>
              <w:right w:val="single" w:color="000000" w:sz="4" w:space="0"/>
            </w:tcBorders>
            <w:vAlign w:val="center"/>
          </w:tcPr>
          <w:p>
            <w:pPr>
              <w:pStyle w:val="18"/>
              <w:spacing w:before="83"/>
              <w:ind w:right="136" w:firstLine="211" w:firstLineChars="100"/>
              <w:jc w:val="center"/>
              <w:rPr>
                <w:b/>
                <w:sz w:val="21"/>
              </w:rPr>
            </w:pPr>
            <w:r>
              <w:rPr>
                <w:b/>
                <w:sz w:val="21"/>
              </w:rPr>
              <w:t>均值</w:t>
            </w:r>
          </w:p>
        </w:tc>
        <w:tc>
          <w:tcPr>
            <w:tcW w:w="1018" w:type="dxa"/>
            <w:vMerge w:val="continue"/>
            <w:tcBorders>
              <w:top w:val="nil"/>
              <w:left w:val="single" w:color="000000" w:sz="4" w:space="0"/>
              <w:bottom w:val="single" w:color="000000" w:sz="4" w:space="0"/>
              <w:right w:val="single" w:color="000000" w:sz="4" w:space="0"/>
            </w:tcBorders>
            <w:vAlign w:val="center"/>
          </w:tcPr>
          <w:p>
            <w:pPr>
              <w:jc w:val="center"/>
              <w:rPr>
                <w:sz w:val="2"/>
                <w:szCs w:val="2"/>
              </w:rPr>
            </w:pPr>
          </w:p>
        </w:tc>
        <w:tc>
          <w:tcPr>
            <w:tcW w:w="982" w:type="dxa"/>
            <w:vMerge w:val="continue"/>
            <w:tcBorders>
              <w:top w:val="nil"/>
              <w:left w:val="single" w:color="000000" w:sz="4" w:space="0"/>
              <w:bottom w:val="single" w:color="000000" w:sz="4" w:space="0"/>
            </w:tcBorders>
            <w:vAlign w:val="center"/>
          </w:tcPr>
          <w:p>
            <w:pPr>
              <w:jc w:val="center"/>
              <w:rPr>
                <w:sz w:val="2"/>
                <w:szCs w:val="2"/>
              </w:rPr>
            </w:pPr>
          </w:p>
        </w:tc>
      </w:tr>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56" w:hRule="atLeast"/>
          <w:jc w:val="center"/>
        </w:trPr>
        <w:tc>
          <w:tcPr>
            <w:tcW w:w="1633" w:type="dxa"/>
            <w:vMerge w:val="restart"/>
            <w:tcBorders>
              <w:top w:val="single" w:color="000000" w:sz="4" w:space="0"/>
              <w:bottom w:val="single" w:color="000000" w:sz="4" w:space="0"/>
              <w:right w:val="single" w:color="000000" w:sz="4" w:space="0"/>
            </w:tcBorders>
            <w:vAlign w:val="center"/>
          </w:tcPr>
          <w:p>
            <w:pPr>
              <w:pStyle w:val="18"/>
              <w:spacing w:before="11"/>
              <w:jc w:val="center"/>
              <w:rPr>
                <w:b/>
                <w:sz w:val="16"/>
              </w:rPr>
            </w:pPr>
          </w:p>
          <w:p>
            <w:pPr>
              <w:pStyle w:val="18"/>
              <w:ind w:firstLine="630" w:firstLineChars="300"/>
              <w:jc w:val="both"/>
              <w:rPr>
                <w:rFonts w:hint="default" w:ascii="Times New Roman" w:eastAsia="宋体"/>
                <w:sz w:val="21"/>
                <w:lang w:val="en-US" w:eastAsia="zh-CN"/>
              </w:rPr>
            </w:pPr>
            <w:r>
              <w:rPr>
                <w:rFonts w:hint="eastAsia" w:ascii="Times New Roman"/>
                <w:position w:val="2"/>
                <w:sz w:val="21"/>
                <w:lang w:val="en-US" w:eastAsia="zh-CN"/>
              </w:rPr>
              <w:t>PH</w:t>
            </w:r>
          </w:p>
        </w:tc>
        <w:tc>
          <w:tcPr>
            <w:tcW w:w="1508" w:type="dxa"/>
            <w:tcBorders>
              <w:top w:val="single" w:color="000000" w:sz="4" w:space="0"/>
              <w:left w:val="single" w:color="000000" w:sz="4" w:space="0"/>
              <w:bottom w:val="single" w:color="000000" w:sz="4" w:space="0"/>
              <w:right w:val="single" w:color="000000" w:sz="4" w:space="0"/>
            </w:tcBorders>
            <w:vAlign w:val="center"/>
          </w:tcPr>
          <w:p>
            <w:pPr>
              <w:pStyle w:val="18"/>
              <w:spacing w:before="109"/>
              <w:ind w:left="272" w:right="245"/>
              <w:jc w:val="center"/>
              <w:rPr>
                <w:sz w:val="21"/>
              </w:rPr>
            </w:pPr>
            <w:r>
              <w:rPr>
                <w:rFonts w:hint="eastAsia"/>
                <w:sz w:val="21"/>
                <w:lang w:val="en-US" w:eastAsia="zh-CN"/>
              </w:rPr>
              <w:t>6</w:t>
            </w:r>
            <w:r>
              <w:rPr>
                <w:sz w:val="21"/>
              </w:rPr>
              <w:t xml:space="preserve">月 </w:t>
            </w:r>
            <w:r>
              <w:rPr>
                <w:rFonts w:ascii="Times New Roman" w:eastAsia="Times New Roman"/>
                <w:sz w:val="21"/>
              </w:rPr>
              <w:t>1</w:t>
            </w:r>
            <w:r>
              <w:rPr>
                <w:rFonts w:hint="eastAsia" w:ascii="Times New Roman"/>
                <w:sz w:val="21"/>
                <w:lang w:val="en-US" w:eastAsia="zh-CN"/>
              </w:rPr>
              <w:t>7</w:t>
            </w:r>
            <w:r>
              <w:rPr>
                <w:sz w:val="21"/>
              </w:rPr>
              <w:t>日</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22"/>
              <w:ind w:left="131" w:right="103"/>
              <w:jc w:val="center"/>
              <w:rPr>
                <w:rFonts w:hint="default" w:ascii="Times New Roman"/>
                <w:sz w:val="21"/>
                <w:lang w:val="en-US" w:eastAsia="zh-CN"/>
              </w:rPr>
            </w:pPr>
            <w:r>
              <w:rPr>
                <w:rFonts w:hint="eastAsia" w:ascii="Times New Roman"/>
                <w:sz w:val="21"/>
                <w:lang w:val="en-US" w:eastAsia="zh-CN"/>
              </w:rPr>
              <w:t>6.67</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22"/>
              <w:ind w:left="99" w:right="70"/>
              <w:jc w:val="center"/>
              <w:rPr>
                <w:rFonts w:hint="default" w:ascii="Times New Roman" w:eastAsia="宋体"/>
                <w:sz w:val="21"/>
                <w:lang w:val="en-US" w:eastAsia="zh-CN"/>
              </w:rPr>
            </w:pPr>
            <w:r>
              <w:rPr>
                <w:rFonts w:hint="eastAsia" w:ascii="Times New Roman"/>
                <w:sz w:val="21"/>
                <w:lang w:val="en-US" w:eastAsia="zh-CN"/>
              </w:rPr>
              <w:t>6.92</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22"/>
              <w:ind w:left="99" w:right="70"/>
              <w:jc w:val="center"/>
              <w:rPr>
                <w:rFonts w:hint="default" w:ascii="Times New Roman" w:eastAsia="宋体"/>
                <w:sz w:val="21"/>
                <w:lang w:val="en-US" w:eastAsia="zh-CN"/>
              </w:rPr>
            </w:pPr>
            <w:r>
              <w:rPr>
                <w:rFonts w:hint="eastAsia" w:ascii="Times New Roman"/>
                <w:sz w:val="21"/>
                <w:lang w:val="en-US" w:eastAsia="zh-CN"/>
              </w:rPr>
              <w:t>7.03</w:t>
            </w:r>
          </w:p>
        </w:tc>
        <w:tc>
          <w:tcPr>
            <w:tcW w:w="1077" w:type="dxa"/>
            <w:tcBorders>
              <w:top w:val="single" w:color="000000" w:sz="4" w:space="0"/>
              <w:left w:val="single" w:color="000000" w:sz="4" w:space="0"/>
              <w:bottom w:val="single" w:color="000000" w:sz="4" w:space="0"/>
              <w:right w:val="single" w:color="000000" w:sz="4" w:space="0"/>
            </w:tcBorders>
            <w:vAlign w:val="center"/>
          </w:tcPr>
          <w:p>
            <w:pPr>
              <w:pStyle w:val="18"/>
              <w:spacing w:before="22"/>
              <w:ind w:left="164" w:right="135"/>
              <w:jc w:val="center"/>
              <w:rPr>
                <w:rFonts w:hint="default" w:ascii="Times New Roman" w:eastAsia="宋体"/>
                <w:sz w:val="21"/>
                <w:lang w:val="en-US" w:eastAsia="zh-CN"/>
              </w:rPr>
            </w:pPr>
            <w:r>
              <w:rPr>
                <w:rFonts w:hint="eastAsia" w:ascii="Times New Roman"/>
                <w:sz w:val="21"/>
                <w:lang w:val="en-US" w:eastAsia="zh-CN"/>
              </w:rPr>
              <w:t>6.87</w:t>
            </w:r>
          </w:p>
        </w:tc>
        <w:tc>
          <w:tcPr>
            <w:tcW w:w="1018" w:type="dxa"/>
            <w:vMerge w:val="restart"/>
            <w:tcBorders>
              <w:top w:val="single" w:color="000000" w:sz="4" w:space="0"/>
              <w:left w:val="single" w:color="000000" w:sz="4" w:space="0"/>
              <w:bottom w:val="single" w:color="000000" w:sz="4" w:space="0"/>
              <w:right w:val="single" w:color="000000" w:sz="4" w:space="0"/>
            </w:tcBorders>
            <w:vAlign w:val="center"/>
          </w:tcPr>
          <w:p>
            <w:pPr>
              <w:pStyle w:val="18"/>
              <w:spacing w:before="1"/>
              <w:jc w:val="center"/>
              <w:rPr>
                <w:b/>
                <w:sz w:val="17"/>
              </w:rPr>
            </w:pPr>
          </w:p>
          <w:p>
            <w:pPr>
              <w:pStyle w:val="18"/>
              <w:ind w:left="333" w:right="305"/>
              <w:jc w:val="center"/>
              <w:rPr>
                <w:rFonts w:hint="default" w:ascii="Times New Roman" w:eastAsia="宋体"/>
                <w:sz w:val="21"/>
                <w:lang w:val="en-US" w:eastAsia="zh-CN"/>
              </w:rPr>
            </w:pPr>
            <w:r>
              <w:rPr>
                <w:rFonts w:hint="eastAsia" w:ascii="Times New Roman"/>
                <w:sz w:val="21"/>
                <w:lang w:val="en-US" w:eastAsia="zh-CN"/>
              </w:rPr>
              <w:t>6-9</w:t>
            </w:r>
          </w:p>
        </w:tc>
        <w:tc>
          <w:tcPr>
            <w:tcW w:w="982" w:type="dxa"/>
            <w:tcBorders>
              <w:top w:val="single" w:color="000000" w:sz="4" w:space="0"/>
              <w:left w:val="single" w:color="000000" w:sz="4" w:space="0"/>
              <w:bottom w:val="single" w:color="000000" w:sz="4" w:space="0"/>
            </w:tcBorders>
            <w:vAlign w:val="center"/>
          </w:tcPr>
          <w:p>
            <w:pPr>
              <w:pStyle w:val="18"/>
              <w:spacing w:before="8"/>
              <w:ind w:left="23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67" w:hRule="atLeast"/>
          <w:jc w:val="center"/>
        </w:trPr>
        <w:tc>
          <w:tcPr>
            <w:tcW w:w="1633" w:type="dxa"/>
            <w:vMerge w:val="continue"/>
            <w:tcBorders>
              <w:top w:val="nil"/>
              <w:bottom w:val="single" w:color="000000" w:sz="4" w:space="0"/>
              <w:right w:val="single" w:color="000000" w:sz="4" w:space="0"/>
            </w:tcBorders>
            <w:vAlign w:val="center"/>
          </w:tcPr>
          <w:p>
            <w:pPr>
              <w:jc w:val="center"/>
              <w:rPr>
                <w:sz w:val="2"/>
                <w:szCs w:val="2"/>
              </w:rPr>
            </w:pPr>
          </w:p>
        </w:tc>
        <w:tc>
          <w:tcPr>
            <w:tcW w:w="1508" w:type="dxa"/>
            <w:tcBorders>
              <w:top w:val="single" w:color="000000" w:sz="4" w:space="0"/>
              <w:left w:val="single" w:color="000000" w:sz="4" w:space="0"/>
              <w:bottom w:val="single" w:color="000000" w:sz="4" w:space="0"/>
              <w:right w:val="single" w:color="000000" w:sz="4" w:space="0"/>
            </w:tcBorders>
            <w:vAlign w:val="center"/>
          </w:tcPr>
          <w:p>
            <w:pPr>
              <w:pStyle w:val="18"/>
              <w:spacing w:before="110"/>
              <w:ind w:left="272" w:right="245"/>
              <w:jc w:val="center"/>
              <w:rPr>
                <w:sz w:val="21"/>
              </w:rPr>
            </w:pPr>
            <w:r>
              <w:rPr>
                <w:rFonts w:hint="eastAsia" w:ascii="Times New Roman"/>
                <w:sz w:val="21"/>
                <w:lang w:val="en-US" w:eastAsia="zh-CN"/>
              </w:rPr>
              <w:t>6</w:t>
            </w:r>
            <w:r>
              <w:rPr>
                <w:sz w:val="21"/>
              </w:rPr>
              <w:t xml:space="preserve">月 </w:t>
            </w:r>
            <w:r>
              <w:rPr>
                <w:rFonts w:hint="eastAsia" w:ascii="Times New Roman"/>
                <w:sz w:val="21"/>
                <w:lang w:val="en-US" w:eastAsia="zh-CN"/>
              </w:rPr>
              <w:t>18</w:t>
            </w:r>
            <w:r>
              <w:rPr>
                <w:sz w:val="21"/>
              </w:rPr>
              <w:t>日</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30"/>
              <w:ind w:left="131" w:right="103"/>
              <w:jc w:val="center"/>
              <w:rPr>
                <w:rFonts w:hint="default" w:ascii="Times New Roman" w:eastAsia="宋体"/>
                <w:sz w:val="21"/>
                <w:lang w:val="en-US" w:eastAsia="zh-CN"/>
              </w:rPr>
            </w:pPr>
            <w:r>
              <w:rPr>
                <w:rFonts w:hint="eastAsia" w:ascii="Times New Roman"/>
                <w:sz w:val="21"/>
                <w:lang w:val="en-US" w:eastAsia="zh-CN"/>
              </w:rPr>
              <w:t>7.11</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30"/>
              <w:ind w:left="97" w:right="71"/>
              <w:jc w:val="center"/>
              <w:rPr>
                <w:rFonts w:hint="default" w:ascii="Times New Roman" w:eastAsia="宋体"/>
                <w:sz w:val="21"/>
                <w:lang w:val="en-US" w:eastAsia="zh-CN"/>
              </w:rPr>
            </w:pPr>
            <w:r>
              <w:rPr>
                <w:rFonts w:hint="eastAsia" w:ascii="Times New Roman"/>
                <w:sz w:val="21"/>
                <w:lang w:val="en-US" w:eastAsia="zh-CN"/>
              </w:rPr>
              <w:t>6.72</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30"/>
              <w:ind w:left="99" w:right="70"/>
              <w:jc w:val="center"/>
              <w:rPr>
                <w:rFonts w:hint="default" w:ascii="Times New Roman" w:eastAsia="宋体"/>
                <w:sz w:val="21"/>
                <w:lang w:val="en-US" w:eastAsia="zh-CN"/>
              </w:rPr>
            </w:pPr>
            <w:r>
              <w:rPr>
                <w:rFonts w:hint="eastAsia" w:ascii="Times New Roman"/>
                <w:sz w:val="21"/>
                <w:lang w:val="en-US" w:eastAsia="zh-CN"/>
              </w:rPr>
              <w:t>6.86</w:t>
            </w:r>
          </w:p>
        </w:tc>
        <w:tc>
          <w:tcPr>
            <w:tcW w:w="1077" w:type="dxa"/>
            <w:tcBorders>
              <w:top w:val="single" w:color="000000" w:sz="4" w:space="0"/>
              <w:left w:val="single" w:color="000000" w:sz="4" w:space="0"/>
              <w:bottom w:val="single" w:color="000000" w:sz="4" w:space="0"/>
              <w:right w:val="single" w:color="000000" w:sz="4" w:space="0"/>
            </w:tcBorders>
            <w:vAlign w:val="center"/>
          </w:tcPr>
          <w:p>
            <w:pPr>
              <w:pStyle w:val="18"/>
              <w:spacing w:before="30"/>
              <w:ind w:left="164" w:right="135"/>
              <w:jc w:val="center"/>
              <w:rPr>
                <w:rFonts w:hint="default" w:ascii="Times New Roman" w:eastAsia="宋体"/>
                <w:sz w:val="21"/>
                <w:lang w:val="en-US" w:eastAsia="zh-CN"/>
              </w:rPr>
            </w:pPr>
            <w:r>
              <w:rPr>
                <w:rFonts w:hint="eastAsia" w:ascii="Times New Roman"/>
                <w:sz w:val="21"/>
                <w:lang w:val="en-US" w:eastAsia="zh-CN"/>
              </w:rPr>
              <w:t>6.89</w:t>
            </w:r>
          </w:p>
        </w:tc>
        <w:tc>
          <w:tcPr>
            <w:tcW w:w="1018" w:type="dxa"/>
            <w:vMerge w:val="continue"/>
            <w:tcBorders>
              <w:top w:val="nil"/>
              <w:left w:val="single" w:color="000000" w:sz="4" w:space="0"/>
              <w:bottom w:val="single" w:color="000000" w:sz="4" w:space="0"/>
              <w:right w:val="single" w:color="000000" w:sz="4" w:space="0"/>
            </w:tcBorders>
            <w:vAlign w:val="center"/>
          </w:tcPr>
          <w:p>
            <w:pPr>
              <w:jc w:val="center"/>
              <w:rPr>
                <w:sz w:val="2"/>
                <w:szCs w:val="2"/>
              </w:rPr>
            </w:pPr>
          </w:p>
        </w:tc>
        <w:tc>
          <w:tcPr>
            <w:tcW w:w="982" w:type="dxa"/>
            <w:tcBorders>
              <w:top w:val="single" w:color="000000" w:sz="4" w:space="0"/>
              <w:left w:val="single" w:color="000000" w:sz="4" w:space="0"/>
              <w:bottom w:val="single" w:color="000000" w:sz="4" w:space="0"/>
            </w:tcBorders>
            <w:vAlign w:val="center"/>
          </w:tcPr>
          <w:p>
            <w:pPr>
              <w:pStyle w:val="18"/>
              <w:spacing w:before="14"/>
              <w:ind w:left="23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456" w:hRule="atLeast"/>
          <w:jc w:val="center"/>
        </w:trPr>
        <w:tc>
          <w:tcPr>
            <w:tcW w:w="1633" w:type="dxa"/>
            <w:vMerge w:val="restart"/>
            <w:tcBorders>
              <w:top w:val="single" w:color="000000" w:sz="4" w:space="0"/>
              <w:bottom w:val="single" w:color="000000" w:sz="4" w:space="0"/>
              <w:right w:val="single" w:color="000000" w:sz="4" w:space="0"/>
            </w:tcBorders>
            <w:vAlign w:val="center"/>
          </w:tcPr>
          <w:p>
            <w:pPr>
              <w:pStyle w:val="18"/>
              <w:ind w:left="473" w:firstLine="210" w:firstLineChars="100"/>
              <w:jc w:val="center"/>
              <w:rPr>
                <w:rFonts w:hint="eastAsia" w:ascii="Times New Roman"/>
                <w:position w:val="2"/>
                <w:sz w:val="21"/>
                <w:lang w:val="en-US" w:eastAsia="zh-CN"/>
              </w:rPr>
            </w:pPr>
          </w:p>
          <w:p>
            <w:pPr>
              <w:pStyle w:val="18"/>
              <w:ind w:firstLine="210" w:firstLineChars="100"/>
              <w:jc w:val="center"/>
              <w:rPr>
                <w:rFonts w:hint="eastAsia" w:eastAsia="宋体"/>
                <w:sz w:val="21"/>
                <w:lang w:eastAsia="zh-CN"/>
              </w:rPr>
            </w:pPr>
            <w:r>
              <w:rPr>
                <w:rFonts w:hint="eastAsia" w:ascii="Times New Roman"/>
                <w:position w:val="2"/>
                <w:sz w:val="21"/>
                <w:lang w:val="en-US" w:eastAsia="zh-CN"/>
              </w:rPr>
              <w:t>化学需氧量</w:t>
            </w:r>
          </w:p>
        </w:tc>
        <w:tc>
          <w:tcPr>
            <w:tcW w:w="1508" w:type="dxa"/>
            <w:tcBorders>
              <w:top w:val="single" w:color="000000" w:sz="4" w:space="0"/>
              <w:left w:val="single" w:color="000000" w:sz="4" w:space="0"/>
              <w:bottom w:val="single" w:color="000000" w:sz="4" w:space="0"/>
              <w:right w:val="single" w:color="000000" w:sz="4" w:space="0"/>
            </w:tcBorders>
            <w:vAlign w:val="center"/>
          </w:tcPr>
          <w:p>
            <w:pPr>
              <w:pStyle w:val="18"/>
              <w:spacing w:before="109"/>
              <w:ind w:left="272" w:leftChars="0" w:right="245" w:rightChars="0"/>
              <w:jc w:val="center"/>
              <w:rPr>
                <w:sz w:val="21"/>
              </w:rPr>
            </w:pPr>
            <w:r>
              <w:rPr>
                <w:rFonts w:hint="eastAsia"/>
                <w:sz w:val="21"/>
                <w:lang w:val="en-US" w:eastAsia="zh-CN"/>
              </w:rPr>
              <w:t>6</w:t>
            </w:r>
            <w:r>
              <w:rPr>
                <w:sz w:val="21"/>
              </w:rPr>
              <w:t xml:space="preserve">月 </w:t>
            </w:r>
            <w:r>
              <w:rPr>
                <w:rFonts w:ascii="Times New Roman" w:eastAsia="Times New Roman"/>
                <w:sz w:val="21"/>
              </w:rPr>
              <w:t>1</w:t>
            </w:r>
            <w:r>
              <w:rPr>
                <w:rFonts w:hint="eastAsia" w:ascii="Times New Roman"/>
                <w:sz w:val="21"/>
                <w:lang w:val="en-US" w:eastAsia="zh-CN"/>
              </w:rPr>
              <w:t>7</w:t>
            </w:r>
            <w:r>
              <w:rPr>
                <w:sz w:val="21"/>
              </w:rPr>
              <w:t>日</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22"/>
              <w:ind w:left="131" w:right="103"/>
              <w:jc w:val="center"/>
              <w:rPr>
                <w:rFonts w:hint="default" w:ascii="Times New Roman" w:eastAsia="宋体"/>
                <w:sz w:val="21"/>
                <w:lang w:val="en-US" w:eastAsia="zh-CN"/>
              </w:rPr>
            </w:pPr>
            <w:r>
              <w:rPr>
                <w:rFonts w:hint="eastAsia" w:ascii="Times New Roman"/>
                <w:sz w:val="21"/>
                <w:lang w:val="en-US" w:eastAsia="zh-CN"/>
              </w:rPr>
              <w:t>48.6</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22"/>
              <w:ind w:left="97" w:right="71"/>
              <w:jc w:val="center"/>
              <w:rPr>
                <w:rFonts w:hint="default" w:ascii="Times New Roman" w:eastAsia="宋体"/>
                <w:sz w:val="21"/>
                <w:lang w:val="en-US" w:eastAsia="zh-CN"/>
              </w:rPr>
            </w:pPr>
            <w:r>
              <w:rPr>
                <w:rFonts w:hint="eastAsia" w:ascii="Times New Roman"/>
                <w:sz w:val="21"/>
                <w:lang w:val="en-US" w:eastAsia="zh-CN"/>
              </w:rPr>
              <w:t>51.6</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22"/>
              <w:ind w:left="99" w:right="70"/>
              <w:jc w:val="center"/>
              <w:rPr>
                <w:rFonts w:hint="default" w:ascii="Times New Roman" w:eastAsia="宋体"/>
                <w:sz w:val="21"/>
                <w:lang w:val="en-US" w:eastAsia="zh-CN"/>
              </w:rPr>
            </w:pPr>
            <w:r>
              <w:rPr>
                <w:rFonts w:hint="eastAsia" w:ascii="Times New Roman"/>
                <w:sz w:val="21"/>
                <w:lang w:val="en-US" w:eastAsia="zh-CN"/>
              </w:rPr>
              <w:t>49.0</w:t>
            </w:r>
          </w:p>
        </w:tc>
        <w:tc>
          <w:tcPr>
            <w:tcW w:w="1077" w:type="dxa"/>
            <w:tcBorders>
              <w:top w:val="single" w:color="000000" w:sz="4" w:space="0"/>
              <w:left w:val="single" w:color="000000" w:sz="4" w:space="0"/>
              <w:bottom w:val="single" w:color="000000" w:sz="4" w:space="0"/>
              <w:right w:val="single" w:color="000000" w:sz="4" w:space="0"/>
            </w:tcBorders>
            <w:vAlign w:val="center"/>
          </w:tcPr>
          <w:p>
            <w:pPr>
              <w:pStyle w:val="18"/>
              <w:spacing w:before="22"/>
              <w:ind w:left="164" w:right="135"/>
              <w:jc w:val="center"/>
              <w:rPr>
                <w:rFonts w:hint="default" w:ascii="Times New Roman" w:eastAsia="宋体"/>
                <w:sz w:val="21"/>
                <w:lang w:val="en-US" w:eastAsia="zh-CN"/>
              </w:rPr>
            </w:pPr>
            <w:r>
              <w:rPr>
                <w:rFonts w:hint="eastAsia" w:ascii="Times New Roman"/>
                <w:sz w:val="21"/>
                <w:lang w:val="en-US" w:eastAsia="zh-CN"/>
              </w:rPr>
              <w:t>49.7</w:t>
            </w:r>
          </w:p>
        </w:tc>
        <w:tc>
          <w:tcPr>
            <w:tcW w:w="1018" w:type="dxa"/>
            <w:vMerge w:val="restart"/>
            <w:tcBorders>
              <w:top w:val="single" w:color="000000" w:sz="4" w:space="0"/>
              <w:left w:val="single" w:color="000000" w:sz="4" w:space="0"/>
              <w:bottom w:val="single" w:color="000000" w:sz="4" w:space="0"/>
              <w:right w:val="single" w:color="000000" w:sz="4" w:space="0"/>
            </w:tcBorders>
            <w:vAlign w:val="center"/>
          </w:tcPr>
          <w:p>
            <w:pPr>
              <w:pStyle w:val="18"/>
              <w:ind w:left="333" w:right="305"/>
              <w:jc w:val="center"/>
              <w:rPr>
                <w:rFonts w:hint="eastAsia" w:ascii="Times New Roman"/>
                <w:sz w:val="21"/>
                <w:lang w:val="en-US" w:eastAsia="zh-CN"/>
              </w:rPr>
            </w:pPr>
          </w:p>
          <w:p>
            <w:pPr>
              <w:pStyle w:val="18"/>
              <w:ind w:left="333" w:right="305"/>
              <w:jc w:val="center"/>
              <w:rPr>
                <w:rFonts w:hint="default" w:ascii="Times New Roman"/>
                <w:sz w:val="21"/>
                <w:lang w:val="en-US" w:eastAsia="zh-CN"/>
              </w:rPr>
            </w:pPr>
            <w:r>
              <w:rPr>
                <w:rFonts w:hint="eastAsia" w:ascii="Times New Roman"/>
                <w:sz w:val="21"/>
                <w:lang w:val="en-US" w:eastAsia="zh-CN"/>
              </w:rPr>
              <w:t>200</w:t>
            </w:r>
          </w:p>
        </w:tc>
        <w:tc>
          <w:tcPr>
            <w:tcW w:w="982" w:type="dxa"/>
            <w:tcBorders>
              <w:top w:val="single" w:color="000000" w:sz="4" w:space="0"/>
              <w:left w:val="single" w:color="000000" w:sz="4" w:space="0"/>
              <w:bottom w:val="single" w:color="000000" w:sz="4" w:space="0"/>
            </w:tcBorders>
            <w:vAlign w:val="center"/>
          </w:tcPr>
          <w:p>
            <w:pPr>
              <w:pStyle w:val="18"/>
              <w:spacing w:before="9"/>
              <w:ind w:left="23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525" w:hRule="atLeast"/>
          <w:jc w:val="center"/>
        </w:trPr>
        <w:tc>
          <w:tcPr>
            <w:tcW w:w="1633" w:type="dxa"/>
            <w:vMerge w:val="continue"/>
            <w:tcBorders>
              <w:top w:val="nil"/>
              <w:bottom w:val="single" w:color="auto" w:sz="4" w:space="0"/>
              <w:right w:val="single" w:color="000000" w:sz="4" w:space="0"/>
            </w:tcBorders>
            <w:vAlign w:val="center"/>
          </w:tcPr>
          <w:p>
            <w:pPr>
              <w:jc w:val="center"/>
              <w:rPr>
                <w:sz w:val="2"/>
                <w:szCs w:val="2"/>
              </w:rPr>
            </w:pPr>
          </w:p>
        </w:tc>
        <w:tc>
          <w:tcPr>
            <w:tcW w:w="1508" w:type="dxa"/>
            <w:tcBorders>
              <w:top w:val="single" w:color="000000" w:sz="4" w:space="0"/>
              <w:left w:val="single" w:color="000000" w:sz="4" w:space="0"/>
              <w:bottom w:val="single" w:color="000000" w:sz="4" w:space="0"/>
              <w:right w:val="single" w:color="000000" w:sz="4" w:space="0"/>
            </w:tcBorders>
            <w:vAlign w:val="center"/>
          </w:tcPr>
          <w:p>
            <w:pPr>
              <w:pStyle w:val="18"/>
              <w:spacing w:before="110"/>
              <w:ind w:left="272" w:leftChars="0" w:right="245" w:rightChars="0"/>
              <w:jc w:val="center"/>
              <w:rPr>
                <w:sz w:val="21"/>
              </w:rPr>
            </w:pPr>
            <w:r>
              <w:rPr>
                <w:rFonts w:hint="eastAsia" w:ascii="Times New Roman"/>
                <w:sz w:val="21"/>
                <w:lang w:val="en-US" w:eastAsia="zh-CN"/>
              </w:rPr>
              <w:t>6</w:t>
            </w:r>
            <w:r>
              <w:rPr>
                <w:sz w:val="21"/>
              </w:rPr>
              <w:t xml:space="preserve">月 </w:t>
            </w:r>
            <w:r>
              <w:rPr>
                <w:rFonts w:hint="eastAsia" w:ascii="Times New Roman"/>
                <w:sz w:val="21"/>
                <w:lang w:val="en-US" w:eastAsia="zh-CN"/>
              </w:rPr>
              <w:t>18</w:t>
            </w:r>
            <w:r>
              <w:rPr>
                <w:sz w:val="21"/>
              </w:rPr>
              <w:t>日</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61"/>
              <w:ind w:left="131" w:right="103"/>
              <w:jc w:val="center"/>
              <w:rPr>
                <w:rFonts w:hint="default" w:ascii="Times New Roman" w:eastAsia="宋体"/>
                <w:sz w:val="21"/>
                <w:lang w:val="en-US" w:eastAsia="zh-CN"/>
              </w:rPr>
            </w:pPr>
            <w:r>
              <w:rPr>
                <w:rFonts w:hint="eastAsia" w:ascii="Times New Roman"/>
                <w:sz w:val="21"/>
                <w:lang w:val="en-US" w:eastAsia="zh-CN"/>
              </w:rPr>
              <w:t>44.4</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61"/>
              <w:ind w:left="97" w:right="71"/>
              <w:jc w:val="center"/>
              <w:rPr>
                <w:rFonts w:hint="default" w:ascii="Times New Roman" w:eastAsia="宋体"/>
                <w:sz w:val="21"/>
                <w:lang w:val="en-US" w:eastAsia="zh-CN"/>
              </w:rPr>
            </w:pPr>
            <w:r>
              <w:rPr>
                <w:rFonts w:hint="eastAsia" w:ascii="Times New Roman"/>
                <w:sz w:val="21"/>
                <w:lang w:val="en-US" w:eastAsia="zh-CN"/>
              </w:rPr>
              <w:t>48.4</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61"/>
              <w:ind w:left="99" w:right="70"/>
              <w:jc w:val="center"/>
              <w:rPr>
                <w:rFonts w:hint="default" w:ascii="Times New Roman" w:eastAsia="宋体"/>
                <w:sz w:val="21"/>
                <w:lang w:val="en-US" w:eastAsia="zh-CN"/>
              </w:rPr>
            </w:pPr>
            <w:r>
              <w:rPr>
                <w:rFonts w:hint="eastAsia" w:ascii="Times New Roman"/>
                <w:sz w:val="21"/>
                <w:lang w:val="en-US" w:eastAsia="zh-CN"/>
              </w:rPr>
              <w:t>40.2</w:t>
            </w:r>
          </w:p>
        </w:tc>
        <w:tc>
          <w:tcPr>
            <w:tcW w:w="1077" w:type="dxa"/>
            <w:tcBorders>
              <w:top w:val="single" w:color="000000" w:sz="4" w:space="0"/>
              <w:left w:val="single" w:color="000000" w:sz="4" w:space="0"/>
              <w:bottom w:val="single" w:color="000000" w:sz="4" w:space="0"/>
              <w:right w:val="single" w:color="000000" w:sz="4" w:space="0"/>
            </w:tcBorders>
            <w:vAlign w:val="center"/>
          </w:tcPr>
          <w:p>
            <w:pPr>
              <w:pStyle w:val="18"/>
              <w:spacing w:before="61"/>
              <w:ind w:left="164" w:right="135"/>
              <w:jc w:val="center"/>
              <w:rPr>
                <w:rFonts w:hint="default" w:ascii="Times New Roman" w:eastAsia="宋体"/>
                <w:sz w:val="21"/>
                <w:lang w:val="en-US" w:eastAsia="zh-CN"/>
              </w:rPr>
            </w:pPr>
            <w:r>
              <w:rPr>
                <w:rFonts w:hint="eastAsia" w:ascii="Times New Roman"/>
                <w:sz w:val="21"/>
                <w:lang w:val="en-US" w:eastAsia="zh-CN"/>
              </w:rPr>
              <w:t>44.3</w:t>
            </w:r>
          </w:p>
        </w:tc>
        <w:tc>
          <w:tcPr>
            <w:tcW w:w="1018" w:type="dxa"/>
            <w:vMerge w:val="continue"/>
            <w:tcBorders>
              <w:top w:val="nil"/>
              <w:left w:val="single" w:color="000000" w:sz="4" w:space="0"/>
              <w:bottom w:val="single" w:color="auto" w:sz="4" w:space="0"/>
              <w:right w:val="single" w:color="000000" w:sz="4" w:space="0"/>
            </w:tcBorders>
            <w:vAlign w:val="center"/>
          </w:tcPr>
          <w:p>
            <w:pPr>
              <w:jc w:val="center"/>
              <w:rPr>
                <w:rFonts w:hint="eastAsia" w:ascii="Times New Roman" w:hAnsi="宋体" w:eastAsia="宋体" w:cs="宋体"/>
                <w:sz w:val="21"/>
                <w:szCs w:val="22"/>
                <w:lang w:val="en-US" w:eastAsia="zh-CN" w:bidi="zh-CN"/>
              </w:rPr>
            </w:pPr>
          </w:p>
        </w:tc>
        <w:tc>
          <w:tcPr>
            <w:tcW w:w="982" w:type="dxa"/>
            <w:tcBorders>
              <w:top w:val="single" w:color="000000" w:sz="4" w:space="0"/>
              <w:left w:val="single" w:color="000000" w:sz="4" w:space="0"/>
              <w:bottom w:val="single" w:color="000000" w:sz="4" w:space="0"/>
            </w:tcBorders>
            <w:vAlign w:val="center"/>
          </w:tcPr>
          <w:p>
            <w:pPr>
              <w:pStyle w:val="18"/>
              <w:spacing w:before="48"/>
              <w:ind w:left="23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519" w:hRule="atLeast"/>
          <w:jc w:val="center"/>
        </w:trPr>
        <w:tc>
          <w:tcPr>
            <w:tcW w:w="1633" w:type="dxa"/>
            <w:tcBorders>
              <w:top w:val="single" w:color="auto" w:sz="4" w:space="0"/>
              <w:bottom w:val="nil"/>
              <w:right w:val="single" w:color="000000" w:sz="4" w:space="0"/>
            </w:tcBorders>
            <w:vAlign w:val="center"/>
          </w:tcPr>
          <w:p>
            <w:pPr>
              <w:pStyle w:val="18"/>
              <w:ind w:left="473" w:firstLine="210" w:firstLineChars="100"/>
              <w:jc w:val="center"/>
              <w:rPr>
                <w:rFonts w:hint="eastAsia" w:ascii="Times New Roman"/>
                <w:position w:val="2"/>
                <w:sz w:val="21"/>
                <w:lang w:val="en-US" w:eastAsia="zh-CN"/>
              </w:rPr>
            </w:pPr>
          </w:p>
          <w:p>
            <w:pPr>
              <w:pStyle w:val="18"/>
              <w:ind w:firstLine="210" w:firstLineChars="100"/>
              <w:jc w:val="center"/>
              <w:rPr>
                <w:rFonts w:hint="eastAsia" w:ascii="宋体" w:hAnsi="宋体" w:eastAsia="宋体" w:cs="宋体"/>
                <w:kern w:val="2"/>
                <w:sz w:val="21"/>
                <w:szCs w:val="21"/>
                <w:lang w:val="zh-CN" w:eastAsia="zh-CN" w:bidi="zh-CN"/>
              </w:rPr>
            </w:pPr>
            <w:r>
              <w:rPr>
                <w:rFonts w:hint="eastAsia" w:ascii="Times New Roman"/>
                <w:position w:val="2"/>
                <w:sz w:val="21"/>
                <w:lang w:val="en-US" w:eastAsia="zh-CN"/>
              </w:rPr>
              <w:t>悬浮物</w:t>
            </w:r>
          </w:p>
        </w:tc>
        <w:tc>
          <w:tcPr>
            <w:tcW w:w="1508" w:type="dxa"/>
            <w:tcBorders>
              <w:top w:val="single" w:color="000000" w:sz="4" w:space="0"/>
              <w:left w:val="single" w:color="000000" w:sz="4" w:space="0"/>
              <w:bottom w:val="single" w:color="000000" w:sz="4" w:space="0"/>
              <w:right w:val="single" w:color="000000" w:sz="4" w:space="0"/>
            </w:tcBorders>
            <w:vAlign w:val="center"/>
          </w:tcPr>
          <w:p>
            <w:pPr>
              <w:pStyle w:val="18"/>
              <w:spacing w:before="109"/>
              <w:ind w:left="272" w:leftChars="0" w:right="245" w:rightChars="0"/>
              <w:jc w:val="center"/>
              <w:rPr>
                <w:rFonts w:hint="eastAsia" w:ascii="宋体" w:hAnsi="宋体" w:eastAsia="宋体" w:cs="宋体"/>
                <w:kern w:val="2"/>
                <w:sz w:val="21"/>
                <w:szCs w:val="21"/>
                <w:lang w:val="en-US" w:eastAsia="zh-CN" w:bidi="zh-CN"/>
              </w:rPr>
            </w:pPr>
            <w:r>
              <w:rPr>
                <w:rFonts w:hint="eastAsia"/>
                <w:sz w:val="21"/>
                <w:lang w:val="en-US" w:eastAsia="zh-CN"/>
              </w:rPr>
              <w:t>6</w:t>
            </w:r>
            <w:r>
              <w:rPr>
                <w:sz w:val="21"/>
              </w:rPr>
              <w:t xml:space="preserve">月 </w:t>
            </w:r>
            <w:r>
              <w:rPr>
                <w:rFonts w:ascii="Times New Roman" w:eastAsia="Times New Roman"/>
                <w:sz w:val="21"/>
              </w:rPr>
              <w:t>1</w:t>
            </w:r>
            <w:r>
              <w:rPr>
                <w:rFonts w:hint="eastAsia" w:ascii="Times New Roman"/>
                <w:sz w:val="21"/>
                <w:lang w:val="en-US" w:eastAsia="zh-CN"/>
              </w:rPr>
              <w:t>7</w:t>
            </w:r>
            <w:r>
              <w:rPr>
                <w:sz w:val="21"/>
              </w:rPr>
              <w:t>日</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22"/>
              <w:ind w:left="131" w:leftChars="0" w:right="103" w:rightChars="0"/>
              <w:jc w:val="center"/>
              <w:rPr>
                <w:rFonts w:hint="default" w:ascii="Times New Roman" w:hAnsi="宋体" w:eastAsia="宋体" w:cs="宋体"/>
                <w:color w:val="000000" w:themeColor="text1"/>
                <w:kern w:val="2"/>
                <w:sz w:val="21"/>
                <w:szCs w:val="21"/>
                <w:lang w:val="en-US" w:eastAsia="zh-CN" w:bidi="zh-CN"/>
                <w14:textFill>
                  <w14:solidFill>
                    <w14:schemeClr w14:val="tx1"/>
                  </w14:solidFill>
                </w14:textFill>
              </w:rPr>
            </w:pPr>
            <w:r>
              <w:rPr>
                <w:rFonts w:hint="eastAsia" w:ascii="Times New Roman" w:cs="宋体"/>
                <w:color w:val="000000" w:themeColor="text1"/>
                <w:kern w:val="2"/>
                <w:sz w:val="21"/>
                <w:szCs w:val="21"/>
                <w:lang w:val="en-US" w:eastAsia="zh-CN" w:bidi="zh-CN"/>
                <w14:textFill>
                  <w14:solidFill>
                    <w14:schemeClr w14:val="tx1"/>
                  </w14:solidFill>
                </w14:textFill>
              </w:rPr>
              <w:t>42</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22"/>
              <w:ind w:left="97" w:leftChars="0" w:right="71" w:rightChars="0"/>
              <w:jc w:val="center"/>
              <w:rPr>
                <w:rFonts w:hint="default" w:ascii="Times New Roman" w:hAnsi="宋体" w:eastAsia="宋体" w:cs="宋体"/>
                <w:color w:val="000000" w:themeColor="text1"/>
                <w:kern w:val="2"/>
                <w:sz w:val="21"/>
                <w:szCs w:val="21"/>
                <w:lang w:val="en-US" w:eastAsia="zh-CN" w:bidi="zh-CN"/>
                <w14:textFill>
                  <w14:solidFill>
                    <w14:schemeClr w14:val="tx1"/>
                  </w14:solidFill>
                </w14:textFill>
              </w:rPr>
            </w:pPr>
            <w:r>
              <w:rPr>
                <w:rFonts w:hint="eastAsia" w:ascii="Times New Roman" w:cs="宋体"/>
                <w:color w:val="000000" w:themeColor="text1"/>
                <w:kern w:val="2"/>
                <w:sz w:val="21"/>
                <w:szCs w:val="21"/>
                <w:lang w:val="en-US" w:eastAsia="zh-CN" w:bidi="zh-CN"/>
                <w14:textFill>
                  <w14:solidFill>
                    <w14:schemeClr w14:val="tx1"/>
                  </w14:solidFill>
                </w14:textFill>
              </w:rPr>
              <w:t>36</w:t>
            </w:r>
          </w:p>
        </w:tc>
        <w:tc>
          <w:tcPr>
            <w:tcW w:w="1073" w:type="dxa"/>
            <w:tcBorders>
              <w:top w:val="single" w:color="000000" w:sz="4" w:space="0"/>
              <w:left w:val="single" w:color="000000" w:sz="4" w:space="0"/>
              <w:bottom w:val="single" w:color="000000" w:sz="4" w:space="0"/>
              <w:right w:val="single" w:color="000000" w:sz="4" w:space="0"/>
            </w:tcBorders>
            <w:vAlign w:val="center"/>
          </w:tcPr>
          <w:p>
            <w:pPr>
              <w:pStyle w:val="18"/>
              <w:spacing w:before="22"/>
              <w:ind w:left="99" w:leftChars="0" w:right="70" w:rightChars="0"/>
              <w:jc w:val="center"/>
              <w:rPr>
                <w:rFonts w:hint="default" w:ascii="Times New Roman" w:hAnsi="宋体" w:eastAsia="宋体" w:cs="宋体"/>
                <w:color w:val="000000" w:themeColor="text1"/>
                <w:kern w:val="2"/>
                <w:sz w:val="21"/>
                <w:szCs w:val="21"/>
                <w:lang w:val="en-US" w:eastAsia="zh-CN" w:bidi="zh-CN"/>
                <w14:textFill>
                  <w14:solidFill>
                    <w14:schemeClr w14:val="tx1"/>
                  </w14:solidFill>
                </w14:textFill>
              </w:rPr>
            </w:pPr>
            <w:r>
              <w:rPr>
                <w:rFonts w:hint="eastAsia" w:ascii="Times New Roman" w:cs="宋体"/>
                <w:color w:val="000000" w:themeColor="text1"/>
                <w:kern w:val="2"/>
                <w:sz w:val="21"/>
                <w:szCs w:val="21"/>
                <w:lang w:val="en-US" w:eastAsia="zh-CN" w:bidi="zh-CN"/>
                <w14:textFill>
                  <w14:solidFill>
                    <w14:schemeClr w14:val="tx1"/>
                  </w14:solidFill>
                </w14:textFill>
              </w:rPr>
              <w:t>38</w:t>
            </w:r>
          </w:p>
        </w:tc>
        <w:tc>
          <w:tcPr>
            <w:tcW w:w="1077" w:type="dxa"/>
            <w:tcBorders>
              <w:top w:val="single" w:color="000000" w:sz="4" w:space="0"/>
              <w:left w:val="single" w:color="000000" w:sz="4" w:space="0"/>
              <w:bottom w:val="single" w:color="000000" w:sz="4" w:space="0"/>
              <w:right w:val="single" w:color="000000" w:sz="4" w:space="0"/>
            </w:tcBorders>
            <w:vAlign w:val="center"/>
          </w:tcPr>
          <w:p>
            <w:pPr>
              <w:pStyle w:val="18"/>
              <w:spacing w:before="22"/>
              <w:ind w:left="164" w:leftChars="0" w:right="135" w:rightChars="0"/>
              <w:jc w:val="center"/>
              <w:rPr>
                <w:rFonts w:hint="default" w:ascii="Times New Roman" w:hAnsi="宋体" w:eastAsia="宋体" w:cs="宋体"/>
                <w:kern w:val="2"/>
                <w:sz w:val="21"/>
                <w:szCs w:val="21"/>
                <w:lang w:val="en-US" w:eastAsia="zh-CN" w:bidi="zh-CN"/>
              </w:rPr>
            </w:pPr>
            <w:r>
              <w:rPr>
                <w:rFonts w:hint="eastAsia" w:ascii="Times New Roman" w:cs="宋体"/>
                <w:kern w:val="2"/>
                <w:sz w:val="21"/>
                <w:szCs w:val="21"/>
                <w:lang w:val="en-US" w:eastAsia="zh-CN" w:bidi="zh-CN"/>
              </w:rPr>
              <w:t>38.6</w:t>
            </w:r>
          </w:p>
        </w:tc>
        <w:tc>
          <w:tcPr>
            <w:tcW w:w="1018" w:type="dxa"/>
            <w:vMerge w:val="restart"/>
            <w:tcBorders>
              <w:top w:val="single" w:color="auto" w:sz="4" w:space="0"/>
              <w:left w:val="single" w:color="000000" w:sz="4" w:space="0"/>
              <w:right w:val="single" w:color="000000" w:sz="4" w:space="0"/>
            </w:tcBorders>
            <w:vAlign w:val="center"/>
          </w:tcPr>
          <w:p>
            <w:pPr>
              <w:pStyle w:val="18"/>
              <w:ind w:left="333" w:right="305"/>
              <w:jc w:val="both"/>
              <w:rPr>
                <w:rFonts w:hint="default" w:ascii="Times New Roman"/>
                <w:sz w:val="21"/>
                <w:lang w:val="en-US" w:eastAsia="zh-CN"/>
              </w:rPr>
            </w:pPr>
            <w:r>
              <w:rPr>
                <w:rFonts w:hint="eastAsia" w:ascii="Times New Roman"/>
                <w:sz w:val="21"/>
                <w:lang w:val="en-US" w:eastAsia="zh-CN"/>
              </w:rPr>
              <w:t>150</w:t>
            </w:r>
          </w:p>
        </w:tc>
        <w:tc>
          <w:tcPr>
            <w:tcW w:w="982" w:type="dxa"/>
            <w:tcBorders>
              <w:top w:val="single" w:color="000000" w:sz="4" w:space="0"/>
              <w:left w:val="single" w:color="000000" w:sz="4" w:space="0"/>
              <w:bottom w:val="single" w:color="000000" w:sz="4" w:space="0"/>
            </w:tcBorders>
            <w:vAlign w:val="center"/>
          </w:tcPr>
          <w:p>
            <w:pPr>
              <w:pStyle w:val="18"/>
              <w:spacing w:before="9"/>
              <w:ind w:left="230" w:leftChars="0"/>
              <w:jc w:val="center"/>
              <w:rPr>
                <w:rFonts w:ascii="宋体" w:hAnsi="宋体" w:eastAsia="宋体" w:cs="宋体"/>
                <w:kern w:val="2"/>
                <w:sz w:val="21"/>
                <w:szCs w:val="21"/>
                <w:lang w:val="zh-CN" w:eastAsia="zh-CN" w:bidi="zh-CN"/>
              </w:rPr>
            </w:pPr>
            <w:r>
              <w:rPr>
                <w:sz w:val="21"/>
              </w:rPr>
              <w:t>达标</w:t>
            </w:r>
          </w:p>
        </w:tc>
      </w:tr>
      <w:tr>
        <w:tblPrEx>
          <w:tblBorders>
            <w:top w:val="single" w:color="auto" w:sz="4" w:space="0"/>
            <w:left w:val="none" w:color="auto" w:sz="0" w:space="0"/>
            <w:bottom w:val="single" w:color="auto" w:sz="4" w:space="0"/>
            <w:right w:val="none" w:color="auto" w:sz="0" w:space="0"/>
            <w:insideH w:val="single" w:color="000000" w:sz="12" w:space="0"/>
            <w:insideV w:val="single" w:color="000000" w:sz="12" w:space="0"/>
          </w:tblBorders>
          <w:tblCellMar>
            <w:top w:w="0" w:type="dxa"/>
            <w:left w:w="0" w:type="dxa"/>
            <w:bottom w:w="0" w:type="dxa"/>
            <w:right w:w="0" w:type="dxa"/>
          </w:tblCellMar>
        </w:tblPrEx>
        <w:trPr>
          <w:trHeight w:val="580" w:hRule="atLeast"/>
          <w:jc w:val="center"/>
        </w:trPr>
        <w:tc>
          <w:tcPr>
            <w:tcW w:w="1633" w:type="dxa"/>
            <w:tcBorders>
              <w:top w:val="nil"/>
              <w:right w:val="single" w:color="000000" w:sz="4" w:space="0"/>
            </w:tcBorders>
            <w:vAlign w:val="center"/>
          </w:tcPr>
          <w:p>
            <w:pPr>
              <w:jc w:val="center"/>
              <w:rPr>
                <w:sz w:val="2"/>
                <w:szCs w:val="2"/>
              </w:rPr>
            </w:pPr>
          </w:p>
        </w:tc>
        <w:tc>
          <w:tcPr>
            <w:tcW w:w="1508" w:type="dxa"/>
            <w:tcBorders>
              <w:top w:val="single" w:color="000000" w:sz="4" w:space="0"/>
              <w:left w:val="single" w:color="000000" w:sz="4" w:space="0"/>
              <w:right w:val="single" w:color="000000" w:sz="4" w:space="0"/>
            </w:tcBorders>
            <w:vAlign w:val="center"/>
          </w:tcPr>
          <w:p>
            <w:pPr>
              <w:pStyle w:val="18"/>
              <w:spacing w:before="110"/>
              <w:ind w:left="272" w:leftChars="0" w:right="245" w:rightChars="0"/>
              <w:jc w:val="center"/>
              <w:rPr>
                <w:rFonts w:hint="eastAsia" w:ascii="宋体" w:hAnsi="宋体" w:eastAsia="宋体" w:cs="宋体"/>
                <w:kern w:val="2"/>
                <w:sz w:val="21"/>
                <w:szCs w:val="21"/>
                <w:lang w:val="en-US" w:eastAsia="zh-CN" w:bidi="zh-CN"/>
              </w:rPr>
            </w:pPr>
            <w:r>
              <w:rPr>
                <w:rFonts w:hint="eastAsia" w:ascii="Times New Roman"/>
                <w:sz w:val="21"/>
                <w:lang w:val="en-US" w:eastAsia="zh-CN"/>
              </w:rPr>
              <w:t>6</w:t>
            </w:r>
            <w:r>
              <w:rPr>
                <w:sz w:val="21"/>
              </w:rPr>
              <w:t xml:space="preserve">月 </w:t>
            </w:r>
            <w:r>
              <w:rPr>
                <w:rFonts w:hint="eastAsia" w:ascii="Times New Roman"/>
                <w:sz w:val="21"/>
                <w:lang w:val="en-US" w:eastAsia="zh-CN"/>
              </w:rPr>
              <w:t>18</w:t>
            </w:r>
            <w:r>
              <w:rPr>
                <w:sz w:val="21"/>
              </w:rPr>
              <w:t>日</w:t>
            </w:r>
          </w:p>
        </w:tc>
        <w:tc>
          <w:tcPr>
            <w:tcW w:w="1073" w:type="dxa"/>
            <w:tcBorders>
              <w:top w:val="single" w:color="000000" w:sz="4" w:space="0"/>
              <w:left w:val="single" w:color="000000" w:sz="4" w:space="0"/>
              <w:right w:val="single" w:color="000000" w:sz="4" w:space="0"/>
            </w:tcBorders>
            <w:vAlign w:val="center"/>
          </w:tcPr>
          <w:p>
            <w:pPr>
              <w:pStyle w:val="18"/>
              <w:spacing w:before="61"/>
              <w:ind w:left="131" w:leftChars="0" w:right="103" w:rightChars="0"/>
              <w:jc w:val="center"/>
              <w:rPr>
                <w:rFonts w:hint="default" w:ascii="Times New Roman" w:hAnsi="宋体" w:eastAsia="宋体" w:cs="宋体"/>
                <w:color w:val="000000" w:themeColor="text1"/>
                <w:kern w:val="2"/>
                <w:sz w:val="21"/>
                <w:szCs w:val="21"/>
                <w:lang w:val="en-US" w:eastAsia="zh-CN" w:bidi="zh-CN"/>
                <w14:textFill>
                  <w14:solidFill>
                    <w14:schemeClr w14:val="tx1"/>
                  </w14:solidFill>
                </w14:textFill>
              </w:rPr>
            </w:pPr>
            <w:r>
              <w:rPr>
                <w:rFonts w:hint="eastAsia" w:ascii="Times New Roman" w:cs="宋体"/>
                <w:color w:val="000000" w:themeColor="text1"/>
                <w:kern w:val="2"/>
                <w:sz w:val="21"/>
                <w:szCs w:val="21"/>
                <w:lang w:val="en-US" w:eastAsia="zh-CN" w:bidi="zh-CN"/>
                <w14:textFill>
                  <w14:solidFill>
                    <w14:schemeClr w14:val="tx1"/>
                  </w14:solidFill>
                </w14:textFill>
              </w:rPr>
              <w:t>40</w:t>
            </w:r>
          </w:p>
        </w:tc>
        <w:tc>
          <w:tcPr>
            <w:tcW w:w="1073" w:type="dxa"/>
            <w:tcBorders>
              <w:top w:val="single" w:color="000000" w:sz="4" w:space="0"/>
              <w:left w:val="single" w:color="000000" w:sz="4" w:space="0"/>
              <w:right w:val="single" w:color="000000" w:sz="4" w:space="0"/>
            </w:tcBorders>
            <w:vAlign w:val="center"/>
          </w:tcPr>
          <w:p>
            <w:pPr>
              <w:pStyle w:val="18"/>
              <w:spacing w:before="61"/>
              <w:ind w:left="97" w:leftChars="0" w:right="71" w:rightChars="0"/>
              <w:jc w:val="center"/>
              <w:rPr>
                <w:rFonts w:hint="default" w:ascii="Times New Roman" w:hAnsi="宋体" w:eastAsia="宋体" w:cs="宋体"/>
                <w:color w:val="000000" w:themeColor="text1"/>
                <w:kern w:val="2"/>
                <w:sz w:val="21"/>
                <w:szCs w:val="21"/>
                <w:lang w:val="en-US" w:eastAsia="zh-CN" w:bidi="zh-CN"/>
                <w14:textFill>
                  <w14:solidFill>
                    <w14:schemeClr w14:val="tx1"/>
                  </w14:solidFill>
                </w14:textFill>
              </w:rPr>
            </w:pPr>
            <w:r>
              <w:rPr>
                <w:rFonts w:hint="eastAsia" w:ascii="Times New Roman" w:cs="宋体"/>
                <w:color w:val="000000" w:themeColor="text1"/>
                <w:kern w:val="2"/>
                <w:sz w:val="21"/>
                <w:szCs w:val="21"/>
                <w:lang w:val="en-US" w:eastAsia="zh-CN" w:bidi="zh-CN"/>
                <w14:textFill>
                  <w14:solidFill>
                    <w14:schemeClr w14:val="tx1"/>
                  </w14:solidFill>
                </w14:textFill>
              </w:rPr>
              <w:t>38</w:t>
            </w:r>
          </w:p>
        </w:tc>
        <w:tc>
          <w:tcPr>
            <w:tcW w:w="1073" w:type="dxa"/>
            <w:tcBorders>
              <w:top w:val="single" w:color="000000" w:sz="4" w:space="0"/>
              <w:left w:val="single" w:color="000000" w:sz="4" w:space="0"/>
              <w:right w:val="single" w:color="000000" w:sz="4" w:space="0"/>
            </w:tcBorders>
            <w:vAlign w:val="center"/>
          </w:tcPr>
          <w:p>
            <w:pPr>
              <w:pStyle w:val="18"/>
              <w:spacing w:before="61"/>
              <w:ind w:left="99" w:leftChars="0" w:right="70" w:rightChars="0"/>
              <w:jc w:val="center"/>
              <w:rPr>
                <w:rFonts w:hint="default" w:ascii="Times New Roman" w:hAnsi="宋体" w:eastAsia="宋体" w:cs="宋体"/>
                <w:color w:val="000000" w:themeColor="text1"/>
                <w:kern w:val="2"/>
                <w:sz w:val="21"/>
                <w:szCs w:val="21"/>
                <w:lang w:val="en-US" w:eastAsia="zh-CN" w:bidi="zh-CN"/>
                <w14:textFill>
                  <w14:solidFill>
                    <w14:schemeClr w14:val="tx1"/>
                  </w14:solidFill>
                </w14:textFill>
              </w:rPr>
            </w:pPr>
            <w:r>
              <w:rPr>
                <w:rFonts w:hint="eastAsia" w:ascii="Times New Roman" w:cs="宋体"/>
                <w:color w:val="000000" w:themeColor="text1"/>
                <w:kern w:val="2"/>
                <w:sz w:val="21"/>
                <w:szCs w:val="21"/>
                <w:lang w:val="en-US" w:eastAsia="zh-CN" w:bidi="zh-CN"/>
                <w14:textFill>
                  <w14:solidFill>
                    <w14:schemeClr w14:val="tx1"/>
                  </w14:solidFill>
                </w14:textFill>
              </w:rPr>
              <w:t>40</w:t>
            </w:r>
          </w:p>
        </w:tc>
        <w:tc>
          <w:tcPr>
            <w:tcW w:w="1077" w:type="dxa"/>
            <w:tcBorders>
              <w:top w:val="single" w:color="000000" w:sz="4" w:space="0"/>
              <w:left w:val="single" w:color="000000" w:sz="4" w:space="0"/>
              <w:right w:val="single" w:color="000000" w:sz="4" w:space="0"/>
            </w:tcBorders>
            <w:vAlign w:val="center"/>
          </w:tcPr>
          <w:p>
            <w:pPr>
              <w:pStyle w:val="18"/>
              <w:spacing w:before="61"/>
              <w:ind w:left="164" w:leftChars="0" w:right="135" w:rightChars="0"/>
              <w:jc w:val="center"/>
              <w:rPr>
                <w:rFonts w:hint="default" w:ascii="Times New Roman" w:hAnsi="宋体" w:eastAsia="宋体" w:cs="宋体"/>
                <w:kern w:val="2"/>
                <w:sz w:val="21"/>
                <w:szCs w:val="21"/>
                <w:lang w:val="en-US" w:eastAsia="zh-CN" w:bidi="zh-CN"/>
              </w:rPr>
            </w:pPr>
            <w:r>
              <w:rPr>
                <w:rFonts w:hint="eastAsia" w:ascii="Times New Roman" w:cs="宋体"/>
                <w:kern w:val="2"/>
                <w:sz w:val="21"/>
                <w:szCs w:val="21"/>
                <w:lang w:val="en-US" w:eastAsia="zh-CN" w:bidi="zh-CN"/>
              </w:rPr>
              <w:t>39.3</w:t>
            </w:r>
          </w:p>
        </w:tc>
        <w:tc>
          <w:tcPr>
            <w:tcW w:w="1018" w:type="dxa"/>
            <w:vMerge w:val="continue"/>
            <w:tcBorders>
              <w:left w:val="single" w:color="000000" w:sz="4" w:space="0"/>
              <w:right w:val="single" w:color="000000" w:sz="4" w:space="0"/>
            </w:tcBorders>
            <w:vAlign w:val="center"/>
          </w:tcPr>
          <w:p>
            <w:pPr>
              <w:pStyle w:val="18"/>
              <w:ind w:left="333" w:right="305"/>
              <w:jc w:val="both"/>
              <w:rPr>
                <w:rFonts w:hint="default" w:ascii="Times New Roman"/>
                <w:sz w:val="21"/>
                <w:lang w:val="en-US" w:eastAsia="zh-CN"/>
              </w:rPr>
            </w:pPr>
          </w:p>
        </w:tc>
        <w:tc>
          <w:tcPr>
            <w:tcW w:w="982" w:type="dxa"/>
            <w:tcBorders>
              <w:top w:val="single" w:color="000000" w:sz="4" w:space="0"/>
              <w:left w:val="single" w:color="000000" w:sz="4" w:space="0"/>
            </w:tcBorders>
            <w:vAlign w:val="center"/>
          </w:tcPr>
          <w:p>
            <w:pPr>
              <w:pStyle w:val="18"/>
              <w:spacing w:before="48"/>
              <w:ind w:left="230" w:leftChars="0"/>
              <w:jc w:val="center"/>
              <w:rPr>
                <w:rFonts w:ascii="宋体" w:hAnsi="宋体" w:eastAsia="宋体" w:cs="宋体"/>
                <w:kern w:val="2"/>
                <w:sz w:val="21"/>
                <w:szCs w:val="21"/>
                <w:lang w:val="zh-CN" w:eastAsia="zh-CN" w:bidi="zh-CN"/>
              </w:rPr>
            </w:pPr>
            <w:r>
              <w:rPr>
                <w:sz w:val="21"/>
              </w:rPr>
              <w:t>达标</w:t>
            </w:r>
          </w:p>
        </w:tc>
      </w:tr>
    </w:tbl>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cs="宋体"/>
          <w:b/>
          <w:bCs/>
          <w:sz w:val="30"/>
          <w:szCs w:val="30"/>
        </w:rPr>
      </w:pPr>
      <w:r>
        <w:rPr>
          <w:rFonts w:hint="eastAsia" w:ascii="宋体" w:hAnsi="宋体" w:cs="宋体"/>
          <w:b/>
          <w:bCs/>
          <w:sz w:val="30"/>
          <w:szCs w:val="30"/>
          <w:lang w:val="en-US" w:eastAsia="zh-CN"/>
        </w:rPr>
        <w:t>8.2</w:t>
      </w:r>
      <w:r>
        <w:rPr>
          <w:rFonts w:hint="eastAsia" w:ascii="宋体" w:hAnsi="宋体" w:cs="宋体"/>
          <w:b/>
          <w:bCs/>
          <w:sz w:val="30"/>
          <w:szCs w:val="30"/>
        </w:rPr>
        <w:t>有组织排放废气</w:t>
      </w:r>
      <w:r>
        <w:rPr>
          <w:rFonts w:hint="eastAsia" w:ascii="宋体" w:hAnsi="宋体" w:cs="宋体"/>
          <w:b/>
          <w:bCs/>
          <w:sz w:val="30"/>
          <w:szCs w:val="30"/>
          <w:lang w:eastAsia="zh-CN"/>
        </w:rPr>
        <w:t>检</w:t>
      </w:r>
      <w:r>
        <w:rPr>
          <w:rFonts w:hint="eastAsia" w:ascii="宋体" w:hAnsi="宋体" w:cs="宋体"/>
          <w:b/>
          <w:bCs/>
          <w:sz w:val="30"/>
          <w:szCs w:val="30"/>
        </w:rPr>
        <w:t>测结果</w:t>
      </w:r>
    </w:p>
    <w:p>
      <w:pPr>
        <w:spacing w:line="240" w:lineRule="auto"/>
        <w:ind w:firstLine="560" w:firstLineChars="200"/>
        <w:rPr>
          <w:rFonts w:hint="eastAsia" w:ascii="宋体" w:hAnsi="宋体"/>
          <w:sz w:val="28"/>
          <w:szCs w:val="28"/>
          <w:lang w:val="en-US" w:eastAsia="zh-CN"/>
        </w:rPr>
        <w:sectPr>
          <w:footerReference r:id="rId33" w:type="default"/>
          <w:pgSz w:w="11906" w:h="16838"/>
          <w:pgMar w:top="1440" w:right="1800" w:bottom="1440" w:left="1800" w:header="851" w:footer="992" w:gutter="0"/>
          <w:pgNumType w:fmt="decimal" w:start="1"/>
          <w:cols w:space="425" w:num="1"/>
          <w:docGrid w:type="lines" w:linePitch="312" w:charSpace="0"/>
        </w:sectPr>
      </w:pPr>
      <w:r>
        <w:rPr>
          <w:sz w:val="28"/>
        </w:rPr>
        <mc:AlternateContent>
          <mc:Choice Requires="wps">
            <w:drawing>
              <wp:anchor distT="0" distB="0" distL="114300" distR="114300" simplePos="0" relativeHeight="2718910464" behindDoc="0" locked="0" layoutInCell="1" allowOverlap="1">
                <wp:simplePos x="0" y="0"/>
                <wp:positionH relativeFrom="column">
                  <wp:posOffset>-129540</wp:posOffset>
                </wp:positionH>
                <wp:positionV relativeFrom="paragraph">
                  <wp:posOffset>864235</wp:posOffset>
                </wp:positionV>
                <wp:extent cx="5495925" cy="19050"/>
                <wp:effectExtent l="0" t="4445" r="9525" b="5080"/>
                <wp:wrapNone/>
                <wp:docPr id="88" name="直接连接符 88"/>
                <wp:cNvGraphicFramePr/>
                <a:graphic xmlns:a="http://schemas.openxmlformats.org/drawingml/2006/main">
                  <a:graphicData uri="http://schemas.microsoft.com/office/word/2010/wordprocessingShape">
                    <wps:wsp>
                      <wps:cNvCnPr/>
                      <wps:spPr>
                        <a:xfrm>
                          <a:off x="1013460" y="9669145"/>
                          <a:ext cx="5495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2pt;margin-top:68.05pt;height:1.5pt;width:432.75pt;z-index:-1576056832;mso-width-relative:page;mso-height-relative:page;" filled="f" stroked="t" coordsize="21600,21600" o:gfxdata="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RxyPtkAAAALAQAADwAAAAAAAAABACAAAAAiAAAAZHJzL2Rvd25yZXYueG1s&#10;UEsBAhQAFAAAAAgAh07iQO6DTQn3AQAAwwMAAA4AAAAAAAAAAQAgAAAAKAEAAGRycy9lMm9Eb2Mu&#10;eG1sUEsFBgAAAAAGAAYAWQEAAJEFAAAAAA==&#10;">
                <v:fill on="f" focussize="0,0"/>
                <v:stroke weight="0.5pt" color="#000000 [3200]" miterlimit="8" joinstyle="miter"/>
                <v:imagedata o:title=""/>
                <o:lock v:ext="edit" aspectratio="f"/>
              </v:line>
            </w:pict>
          </mc:Fallback>
        </mc:AlternateContent>
      </w:r>
      <w:r>
        <w:rPr>
          <w:rFonts w:hint="eastAsia" w:ascii="宋体" w:hAnsi="宋体"/>
          <w:sz w:val="28"/>
          <w:szCs w:val="28"/>
          <w:lang w:val="en-US" w:eastAsia="zh-CN"/>
        </w:rPr>
        <w:t>4#、5#、6#、7#活</w:t>
      </w:r>
      <w:r>
        <w:rPr>
          <w:rFonts w:hint="eastAsia" w:ascii="宋体" w:hAnsi="宋体"/>
          <w:sz w:val="28"/>
          <w:szCs w:val="28"/>
        </w:rPr>
        <w:t>化炉有组织排放废气污染物</w:t>
      </w:r>
      <w:r>
        <w:rPr>
          <w:rFonts w:hint="eastAsia" w:ascii="宋体" w:hAnsi="宋体"/>
          <w:sz w:val="28"/>
          <w:szCs w:val="28"/>
          <w:lang w:eastAsia="zh-CN"/>
        </w:rPr>
        <w:t>检</w:t>
      </w:r>
      <w:r>
        <w:rPr>
          <w:rFonts w:hint="eastAsia" w:ascii="宋体" w:hAnsi="宋体"/>
          <w:sz w:val="28"/>
          <w:szCs w:val="28"/>
        </w:rPr>
        <w:t>测结果见表</w:t>
      </w:r>
      <w:r>
        <w:rPr>
          <w:rFonts w:hint="eastAsia" w:ascii="宋体" w:hAnsi="宋体"/>
          <w:sz w:val="28"/>
          <w:szCs w:val="28"/>
          <w:lang w:val="en-US" w:eastAsia="zh-CN"/>
        </w:rPr>
        <w:t>8</w:t>
      </w:r>
      <w:r>
        <w:rPr>
          <w:rFonts w:hint="eastAsia" w:ascii="宋体" w:hAnsi="宋体" w:cs="宋体"/>
          <w:sz w:val="30"/>
          <w:szCs w:val="30"/>
        </w:rPr>
        <w:t>-</w:t>
      </w:r>
      <w:r>
        <w:rPr>
          <w:rFonts w:hint="eastAsia" w:ascii="宋体" w:hAnsi="宋体" w:cs="宋体"/>
          <w:sz w:val="30"/>
          <w:szCs w:val="30"/>
          <w:lang w:val="en-US" w:eastAsia="zh-CN"/>
        </w:rPr>
        <w:t>2，</w:t>
      </w:r>
      <w:r>
        <w:rPr>
          <w:rFonts w:hint="eastAsia" w:ascii="宋体" w:hAnsi="宋体"/>
          <w:sz w:val="28"/>
          <w:szCs w:val="28"/>
          <w:lang w:val="en-US" w:eastAsia="zh-CN"/>
        </w:rPr>
        <w:t xml:space="preserve"> 成品筛分除尘器检测结果见表8-3；2#、3#、4#、5#炭化炉有组织排</w:t>
      </w:r>
    </w:p>
    <w:p>
      <w:pPr>
        <w:spacing w:line="240" w:lineRule="auto"/>
        <w:ind w:firstLine="560" w:firstLineChars="200"/>
        <w:rPr>
          <w:rFonts w:hint="default" w:ascii="宋体" w:hAnsi="宋体" w:eastAsia="宋体" w:cs="宋体"/>
          <w:b/>
          <w:sz w:val="21"/>
          <w:szCs w:val="21"/>
          <w:lang w:val="en-US" w:eastAsia="zh-CN"/>
        </w:rPr>
      </w:pPr>
      <w:r>
        <w:rPr>
          <w:rFonts w:hint="eastAsia" w:ascii="宋体" w:hAnsi="宋体"/>
          <w:sz w:val="28"/>
          <w:szCs w:val="28"/>
          <w:lang w:val="en-US" w:eastAsia="zh-CN"/>
        </w:rPr>
        <w:t>放废气污染物检测结果见表8-4； 2# 3#炭化筛分除尘器检测结果见表8-5；4#炭化炉筛分除尘器检测结果见表8-6；5#炭化筛分除尘器检测结果见表8-7；磨粉除尘器检测结果见表8-8。</w:t>
      </w:r>
    </w:p>
    <w:p>
      <w:pPr>
        <w:pStyle w:val="3"/>
        <w:tabs>
          <w:tab w:val="left" w:pos="1565"/>
        </w:tabs>
        <w:spacing w:before="190"/>
        <w:jc w:val="both"/>
        <w:rPr>
          <w:rFonts w:hint="eastAsia" w:ascii="宋体" w:hAnsi="宋体" w:eastAsia="宋体" w:cs="宋体"/>
          <w:b/>
          <w:bCs w:val="0"/>
          <w:kern w:val="2"/>
          <w:sz w:val="28"/>
          <w:szCs w:val="28"/>
          <w:lang w:val="en-US" w:eastAsia="zh-CN" w:bidi="ar-SA"/>
        </w:rPr>
      </w:pPr>
      <w:r>
        <w:rPr>
          <w:rFonts w:hint="eastAsia" w:ascii="宋体" w:hAnsi="宋体" w:eastAsia="宋体" w:cs="宋体"/>
          <w:b/>
          <w:bCs w:val="0"/>
          <w:kern w:val="2"/>
          <w:sz w:val="28"/>
          <w:szCs w:val="28"/>
          <w:lang w:val="en-US" w:eastAsia="zh-CN" w:bidi="ar-SA"/>
        </w:rPr>
        <w:t>表8-2             4#、 5#、6#、7#活化炉废气检测结果表</w:t>
      </w:r>
    </w:p>
    <w:tbl>
      <w:tblPr>
        <w:tblStyle w:val="11"/>
        <w:tblW w:w="1043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
        <w:gridCol w:w="1113"/>
        <w:gridCol w:w="696"/>
        <w:gridCol w:w="1093"/>
        <w:gridCol w:w="1270"/>
        <w:gridCol w:w="1104"/>
        <w:gridCol w:w="1104"/>
        <w:gridCol w:w="1148"/>
        <w:gridCol w:w="1143"/>
        <w:gridCol w:w="647"/>
        <w:gridCol w:w="7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04"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lang w:eastAsia="zh-CN"/>
              </w:rPr>
              <w:t>检</w:t>
            </w:r>
            <w:r>
              <w:rPr>
                <w:rFonts w:hint="eastAsia" w:ascii="宋体" w:hAnsi="宋体" w:cs="宋体"/>
                <w:b/>
                <w:sz w:val="21"/>
                <w:szCs w:val="21"/>
              </w:rPr>
              <w:t>测项目</w:t>
            </w:r>
          </w:p>
        </w:tc>
        <w:tc>
          <w:tcPr>
            <w:tcW w:w="6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rPr>
              <w:t>单位</w:t>
            </w:r>
          </w:p>
        </w:tc>
        <w:tc>
          <w:tcPr>
            <w:tcW w:w="6862"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lang w:eastAsia="zh-CN"/>
              </w:rPr>
              <w:t>炭</w:t>
            </w:r>
            <w:r>
              <w:rPr>
                <w:rFonts w:hint="eastAsia" w:ascii="宋体" w:hAnsi="宋体" w:cs="宋体"/>
                <w:b/>
                <w:sz w:val="21"/>
                <w:szCs w:val="21"/>
              </w:rPr>
              <w:t>化炉</w:t>
            </w:r>
            <w:r>
              <w:rPr>
                <w:rFonts w:hint="eastAsia" w:ascii="宋体" w:hAnsi="宋体" w:cs="宋体"/>
                <w:b/>
                <w:sz w:val="21"/>
                <w:szCs w:val="21"/>
                <w:lang w:eastAsia="zh-CN"/>
              </w:rPr>
              <w:t>检</w:t>
            </w:r>
            <w:r>
              <w:rPr>
                <w:rFonts w:hint="eastAsia" w:ascii="宋体" w:hAnsi="宋体" w:cs="宋体"/>
                <w:b/>
                <w:sz w:val="21"/>
                <w:szCs w:val="21"/>
              </w:rPr>
              <w:t>测结果</w:t>
            </w:r>
          </w:p>
        </w:tc>
        <w:tc>
          <w:tcPr>
            <w:tcW w:w="64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rPr>
              <w:t>标准</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rPr>
              <w:t>限值</w:t>
            </w:r>
          </w:p>
        </w:tc>
        <w:tc>
          <w:tcPr>
            <w:tcW w:w="72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rPr>
              <w:t>是否</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04"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p>
        </w:tc>
        <w:tc>
          <w:tcPr>
            <w:tcW w:w="6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p>
        </w:tc>
        <w:tc>
          <w:tcPr>
            <w:tcW w:w="1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sz w:val="21"/>
                <w:szCs w:val="21"/>
                <w:lang w:val="en-US" w:eastAsia="zh-CN"/>
              </w:rPr>
            </w:pPr>
            <w:r>
              <w:rPr>
                <w:rFonts w:hint="eastAsia" w:ascii="宋体" w:hAnsi="宋体" w:cs="宋体"/>
                <w:b/>
                <w:sz w:val="21"/>
                <w:szCs w:val="21"/>
                <w:lang w:val="en-US" w:eastAsia="zh-CN"/>
              </w:rPr>
              <w:t>第1频次</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sz w:val="21"/>
                <w:szCs w:val="21"/>
                <w:lang w:val="en-US" w:eastAsia="zh-CN"/>
              </w:rPr>
            </w:pPr>
            <w:r>
              <w:rPr>
                <w:rFonts w:hint="eastAsia" w:ascii="宋体" w:hAnsi="宋体" w:cs="宋体"/>
                <w:b/>
                <w:sz w:val="21"/>
                <w:szCs w:val="21"/>
                <w:lang w:val="en-US" w:eastAsia="zh-CN"/>
              </w:rPr>
              <w:t>第2 频次</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sz w:val="21"/>
                <w:szCs w:val="21"/>
                <w:lang w:val="en-US" w:eastAsia="zh-CN"/>
              </w:rPr>
            </w:pPr>
            <w:r>
              <w:rPr>
                <w:rFonts w:hint="eastAsia" w:ascii="宋体" w:hAnsi="宋体" w:cs="宋体"/>
                <w:b/>
                <w:sz w:val="21"/>
                <w:szCs w:val="21"/>
                <w:lang w:val="en-US" w:eastAsia="zh-CN"/>
              </w:rPr>
              <w:t>第3频次</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lang w:val="en-US" w:eastAsia="zh-CN"/>
              </w:rPr>
            </w:pPr>
            <w:r>
              <w:rPr>
                <w:rFonts w:hint="eastAsia" w:ascii="宋体" w:hAnsi="宋体" w:cs="宋体"/>
                <w:b/>
                <w:sz w:val="21"/>
                <w:szCs w:val="21"/>
                <w:lang w:val="en-US" w:eastAsia="zh-CN"/>
              </w:rPr>
              <w:t>第4频次</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lang w:val="en-US" w:eastAsia="zh-CN"/>
              </w:rPr>
            </w:pPr>
            <w:r>
              <w:rPr>
                <w:rFonts w:hint="eastAsia" w:ascii="宋体" w:hAnsi="宋体" w:cs="宋体"/>
                <w:b/>
                <w:sz w:val="21"/>
                <w:szCs w:val="21"/>
                <w:lang w:val="en-US" w:eastAsia="zh-CN"/>
              </w:rPr>
              <w:t>第5频次</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lang w:val="en-US" w:eastAsia="zh-CN"/>
              </w:rPr>
            </w:pPr>
            <w:r>
              <w:rPr>
                <w:rFonts w:hint="eastAsia" w:ascii="宋体" w:hAnsi="宋体" w:cs="宋体"/>
                <w:b/>
                <w:sz w:val="21"/>
                <w:szCs w:val="21"/>
                <w:lang w:val="en-US" w:eastAsia="zh-CN"/>
              </w:rPr>
              <w:t>第6频次</w:t>
            </w:r>
          </w:p>
        </w:tc>
        <w:tc>
          <w:tcPr>
            <w:tcW w:w="6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p>
        </w:tc>
        <w:tc>
          <w:tcPr>
            <w:tcW w:w="72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5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标</w:t>
            </w:r>
            <w:r>
              <w:rPr>
                <w:rFonts w:hint="eastAsia" w:ascii="宋体" w:hAnsi="宋体" w:cs="宋体"/>
                <w:bCs/>
                <w:sz w:val="21"/>
                <w:szCs w:val="21"/>
                <w:lang w:eastAsia="zh-CN"/>
              </w:rPr>
              <w:t>干</w:t>
            </w:r>
            <w:r>
              <w:rPr>
                <w:rFonts w:hint="eastAsia" w:ascii="宋体" w:hAnsi="宋体" w:cs="宋体"/>
                <w:bCs/>
                <w:sz w:val="21"/>
                <w:szCs w:val="21"/>
              </w:rPr>
              <w:t>流量</w:t>
            </w: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m</w:t>
            </w:r>
            <w:r>
              <w:rPr>
                <w:rFonts w:hint="eastAsia" w:ascii="宋体" w:hAnsi="宋体" w:cs="宋体"/>
                <w:bCs/>
                <w:sz w:val="21"/>
                <w:szCs w:val="21"/>
                <w:vertAlign w:val="superscript"/>
              </w:rPr>
              <w:t>3</w:t>
            </w:r>
            <w:r>
              <w:rPr>
                <w:rFonts w:hint="eastAsia" w:ascii="宋体" w:hAnsi="宋体" w:cs="宋体"/>
                <w:bCs/>
                <w:sz w:val="21"/>
                <w:szCs w:val="21"/>
              </w:rPr>
              <w:t>/h</w:t>
            </w:r>
          </w:p>
        </w:tc>
        <w:tc>
          <w:tcPr>
            <w:tcW w:w="1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10448</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10495</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10458</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w:t>
            </w:r>
            <w:r>
              <w:rPr>
                <w:rFonts w:hint="eastAsia" w:ascii="宋体" w:hAnsi="宋体" w:cs="宋体"/>
                <w:bCs/>
                <w:color w:val="auto"/>
                <w:sz w:val="21"/>
                <w:szCs w:val="21"/>
                <w:lang w:val="en-US" w:eastAsia="zh-CN"/>
              </w:rPr>
              <w:t>0672</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10727</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10833</w:t>
            </w:r>
          </w:p>
        </w:tc>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lang w:eastAsia="zh-CN"/>
              </w:rPr>
            </w:pPr>
            <w:r>
              <w:rPr>
                <w:rFonts w:hint="eastAsia" w:ascii="宋体" w:hAnsi="宋体" w:cs="宋体"/>
                <w:bCs/>
                <w:sz w:val="21"/>
                <w:szCs w:val="21"/>
                <w:lang w:eastAsia="zh-CN"/>
              </w:rPr>
              <w:t>颗</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lang w:eastAsia="zh-CN"/>
              </w:rPr>
            </w:pPr>
            <w:r>
              <w:rPr>
                <w:rFonts w:hint="eastAsia" w:ascii="宋体" w:hAnsi="宋体" w:cs="宋体"/>
                <w:bCs/>
                <w:sz w:val="21"/>
                <w:szCs w:val="21"/>
                <w:lang w:eastAsia="zh-CN"/>
              </w:rPr>
              <w:t>粒</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sz w:val="21"/>
                <w:szCs w:val="21"/>
                <w:lang w:eastAsia="zh-CN"/>
              </w:rPr>
            </w:pPr>
            <w:r>
              <w:rPr>
                <w:rFonts w:hint="eastAsia" w:ascii="宋体" w:hAnsi="宋体" w:cs="宋体"/>
                <w:bCs/>
                <w:sz w:val="21"/>
                <w:szCs w:val="21"/>
                <w:lang w:eastAsia="zh-CN"/>
              </w:rPr>
              <w:t>物</w:t>
            </w:r>
          </w:p>
        </w:tc>
        <w:tc>
          <w:tcPr>
            <w:tcW w:w="1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sz w:val="21"/>
                <w:szCs w:val="21"/>
                <w:lang w:eastAsia="zh-CN"/>
              </w:rPr>
            </w:pPr>
            <w:r>
              <w:rPr>
                <w:rFonts w:hint="eastAsia" w:ascii="宋体" w:hAnsi="宋体" w:cs="宋体"/>
                <w:bCs/>
                <w:sz w:val="21"/>
                <w:szCs w:val="21"/>
                <w:lang w:eastAsia="zh-CN"/>
              </w:rPr>
              <w:t>平均流速</w:t>
            </w: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m/s</w:t>
            </w:r>
          </w:p>
        </w:tc>
        <w:tc>
          <w:tcPr>
            <w:tcW w:w="1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6.6</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6.6</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6.6</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6.2</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6.3</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6.8</w:t>
            </w:r>
          </w:p>
        </w:tc>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4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lang w:eastAsia="zh-CN"/>
              </w:rPr>
            </w:pPr>
          </w:p>
        </w:tc>
        <w:tc>
          <w:tcPr>
            <w:tcW w:w="1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sz w:val="21"/>
                <w:szCs w:val="21"/>
                <w:lang w:eastAsia="zh-CN"/>
              </w:rPr>
            </w:pPr>
            <w:r>
              <w:rPr>
                <w:rFonts w:hint="eastAsia" w:ascii="宋体" w:hAnsi="宋体" w:cs="宋体"/>
                <w:bCs/>
                <w:sz w:val="21"/>
                <w:szCs w:val="21"/>
                <w:lang w:eastAsia="zh-CN"/>
              </w:rPr>
              <w:t>烟气流量</w:t>
            </w: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m</w:t>
            </w:r>
            <w:r>
              <w:rPr>
                <w:rFonts w:hint="eastAsia" w:ascii="宋体" w:hAnsi="宋体" w:cs="宋体"/>
                <w:bCs/>
                <w:sz w:val="21"/>
                <w:szCs w:val="21"/>
                <w:vertAlign w:val="superscript"/>
              </w:rPr>
              <w:t>3</w:t>
            </w:r>
            <w:r>
              <w:rPr>
                <w:rFonts w:hint="eastAsia" w:ascii="宋体" w:hAnsi="宋体" w:cs="宋体"/>
                <w:bCs/>
                <w:sz w:val="21"/>
                <w:szCs w:val="21"/>
              </w:rPr>
              <w:t>/h</w:t>
            </w:r>
          </w:p>
        </w:tc>
        <w:tc>
          <w:tcPr>
            <w:tcW w:w="1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26866</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27064</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27020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25325</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25645</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27573</w:t>
            </w:r>
          </w:p>
        </w:tc>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lang w:eastAsia="zh-CN"/>
              </w:rPr>
            </w:pPr>
          </w:p>
        </w:tc>
        <w:tc>
          <w:tcPr>
            <w:tcW w:w="1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lang w:eastAsia="zh-CN"/>
              </w:rPr>
              <w:t>实测</w:t>
            </w:r>
            <w:r>
              <w:rPr>
                <w:rFonts w:hint="eastAsia" w:ascii="宋体" w:hAnsi="宋体" w:cs="宋体"/>
                <w:bCs/>
                <w:sz w:val="21"/>
                <w:szCs w:val="21"/>
              </w:rPr>
              <w:t>浓度</w:t>
            </w: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mg/m</w:t>
            </w:r>
            <w:r>
              <w:rPr>
                <w:rFonts w:hint="eastAsia" w:ascii="宋体" w:hAnsi="宋体" w:cs="宋体"/>
                <w:bCs/>
                <w:sz w:val="21"/>
                <w:szCs w:val="21"/>
                <w:vertAlign w:val="superscript"/>
              </w:rPr>
              <w:t>3</w:t>
            </w:r>
          </w:p>
        </w:tc>
        <w:tc>
          <w:tcPr>
            <w:tcW w:w="1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cs="宋体"/>
                <w:bCs/>
                <w:color w:val="auto"/>
                <w:sz w:val="21"/>
                <w:szCs w:val="21"/>
                <w:lang w:val="en-US" w:eastAsia="zh-CN"/>
              </w:rPr>
              <w:t>18.8</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cs="宋体"/>
                <w:bCs/>
                <w:color w:val="auto"/>
                <w:sz w:val="21"/>
                <w:szCs w:val="21"/>
                <w:lang w:val="en-US" w:eastAsia="zh-CN"/>
              </w:rPr>
              <w:t>17.8</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cs="宋体"/>
                <w:bCs/>
                <w:color w:val="auto"/>
                <w:sz w:val="21"/>
                <w:szCs w:val="21"/>
                <w:lang w:val="en-US" w:eastAsia="zh-CN"/>
              </w:rPr>
              <w:t>19.0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cs="宋体"/>
                <w:bCs/>
                <w:color w:val="auto"/>
                <w:sz w:val="21"/>
                <w:szCs w:val="21"/>
                <w:lang w:val="en-US" w:eastAsia="zh-CN"/>
              </w:rPr>
              <w:t>18.0</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cs="宋体"/>
                <w:bCs/>
                <w:color w:val="auto"/>
                <w:sz w:val="21"/>
                <w:szCs w:val="21"/>
                <w:lang w:val="en-US" w:eastAsia="zh-CN"/>
              </w:rPr>
              <w:t>18.6</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cs="宋体"/>
                <w:bCs/>
                <w:color w:val="auto"/>
                <w:sz w:val="21"/>
                <w:szCs w:val="21"/>
                <w:lang w:val="en-US" w:eastAsia="zh-CN"/>
              </w:rPr>
              <w:t>18.1</w:t>
            </w:r>
          </w:p>
        </w:tc>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50</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p>
        </w:tc>
        <w:tc>
          <w:tcPr>
            <w:tcW w:w="1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排放速率</w:t>
            </w: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Cs w:val="21"/>
              </w:rPr>
              <w:t>Kg/h</w:t>
            </w:r>
          </w:p>
        </w:tc>
        <w:tc>
          <w:tcPr>
            <w:tcW w:w="1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0.20</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0.19</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0.20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0.19</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0.20</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0.20</w:t>
            </w:r>
          </w:p>
        </w:tc>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sz w:val="21"/>
                <w:szCs w:val="21"/>
                <w:lang w:eastAsia="zh-CN"/>
              </w:rPr>
            </w:pPr>
            <w:r>
              <w:rPr>
                <w:rFonts w:hint="eastAsia" w:ascii="宋体" w:hAnsi="宋体" w:cs="宋体"/>
                <w:bCs/>
                <w:sz w:val="21"/>
                <w:szCs w:val="21"/>
                <w:lang w:eastAsia="zh-CN"/>
              </w:rPr>
              <w:t>烟气含氧量</w:t>
            </w: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Cs w:val="21"/>
              </w:rPr>
            </w:pPr>
            <w:r>
              <w:rPr>
                <w:rFonts w:hint="eastAsia" w:ascii="宋体" w:hAnsi="宋体" w:cs="宋体"/>
                <w:bCs/>
                <w:sz w:val="21"/>
                <w:szCs w:val="21"/>
                <w:lang w:val="en-US" w:eastAsia="zh-CN"/>
              </w:rPr>
              <w:t>%</w:t>
            </w:r>
          </w:p>
        </w:tc>
        <w:tc>
          <w:tcPr>
            <w:tcW w:w="1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15.2</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15.3</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15.3</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15.3</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15.4</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15.4</w:t>
            </w:r>
          </w:p>
        </w:tc>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3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sz w:val="21"/>
                <w:szCs w:val="21"/>
                <w:lang w:eastAsia="zh-CN"/>
              </w:rPr>
            </w:pPr>
            <w:r>
              <w:rPr>
                <w:rFonts w:hint="eastAsia" w:ascii="宋体" w:hAnsi="宋体" w:cs="宋体"/>
                <w:bCs/>
                <w:sz w:val="21"/>
                <w:szCs w:val="21"/>
                <w:lang w:eastAsia="zh-CN"/>
              </w:rPr>
              <w:t>二氧化硫</w:t>
            </w:r>
          </w:p>
        </w:tc>
        <w:tc>
          <w:tcPr>
            <w:tcW w:w="1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lang w:eastAsia="zh-CN"/>
              </w:rPr>
              <w:t>实测</w:t>
            </w:r>
            <w:r>
              <w:rPr>
                <w:rFonts w:hint="eastAsia" w:ascii="宋体" w:hAnsi="宋体" w:cs="宋体"/>
                <w:bCs/>
                <w:sz w:val="21"/>
                <w:szCs w:val="21"/>
              </w:rPr>
              <w:t>浓度</w:t>
            </w: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mg/m</w:t>
            </w:r>
            <w:r>
              <w:rPr>
                <w:rFonts w:hint="eastAsia" w:ascii="宋体" w:hAnsi="宋体" w:cs="宋体"/>
                <w:bCs/>
                <w:sz w:val="21"/>
                <w:szCs w:val="21"/>
                <w:vertAlign w:val="superscript"/>
              </w:rPr>
              <w:t>3</w:t>
            </w:r>
          </w:p>
        </w:tc>
        <w:tc>
          <w:tcPr>
            <w:tcW w:w="1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146</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140</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143</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141</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139</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136</w:t>
            </w:r>
          </w:p>
        </w:tc>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350</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lang w:eastAsia="zh-CN"/>
              </w:rPr>
            </w:pPr>
          </w:p>
        </w:tc>
        <w:tc>
          <w:tcPr>
            <w:tcW w:w="1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排放速率</w:t>
            </w: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Cs w:val="21"/>
              </w:rPr>
              <w:t>Kg/h</w:t>
            </w:r>
          </w:p>
        </w:tc>
        <w:tc>
          <w:tcPr>
            <w:tcW w:w="1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1.52</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1.47</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1.49</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1.50</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1.49</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1.47</w:t>
            </w:r>
          </w:p>
        </w:tc>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3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氮氧</w:t>
            </w:r>
            <w:r>
              <w:rPr>
                <w:rFonts w:hint="eastAsia" w:ascii="宋体" w:hAnsi="宋体" w:cs="宋体"/>
                <w:bCs/>
                <w:sz w:val="21"/>
                <w:szCs w:val="21"/>
                <w:lang w:eastAsia="zh-CN"/>
              </w:rPr>
              <w:t>化</w:t>
            </w:r>
            <w:r>
              <w:rPr>
                <w:rFonts w:hint="eastAsia" w:ascii="宋体" w:hAnsi="宋体" w:cs="宋体"/>
                <w:bCs/>
                <w:sz w:val="21"/>
                <w:szCs w:val="21"/>
              </w:rPr>
              <w:t>物</w:t>
            </w:r>
          </w:p>
        </w:tc>
        <w:tc>
          <w:tcPr>
            <w:tcW w:w="1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lang w:eastAsia="zh-CN"/>
              </w:rPr>
              <w:t>实测</w:t>
            </w:r>
            <w:r>
              <w:rPr>
                <w:rFonts w:hint="eastAsia" w:ascii="宋体" w:hAnsi="宋体" w:cs="宋体"/>
                <w:bCs/>
                <w:sz w:val="21"/>
                <w:szCs w:val="21"/>
              </w:rPr>
              <w:t>浓度</w:t>
            </w: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mg/m</w:t>
            </w:r>
            <w:r>
              <w:rPr>
                <w:rFonts w:hint="eastAsia" w:ascii="宋体" w:hAnsi="宋体" w:cs="宋体"/>
                <w:bCs/>
                <w:sz w:val="21"/>
                <w:szCs w:val="21"/>
                <w:vertAlign w:val="superscript"/>
              </w:rPr>
              <w:t>3</w:t>
            </w:r>
          </w:p>
        </w:tc>
        <w:tc>
          <w:tcPr>
            <w:tcW w:w="1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100</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106</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98</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97</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94</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92</w:t>
            </w:r>
          </w:p>
        </w:tc>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200</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p>
        </w:tc>
        <w:tc>
          <w:tcPr>
            <w:tcW w:w="11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排放速率</w:t>
            </w: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Cs w:val="21"/>
              </w:rPr>
              <w:t>Kg/h</w:t>
            </w:r>
          </w:p>
        </w:tc>
        <w:tc>
          <w:tcPr>
            <w:tcW w:w="1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1.04</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1.11</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1.02</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1.03</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1.00</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1.00</w:t>
            </w:r>
          </w:p>
        </w:tc>
        <w:tc>
          <w:tcPr>
            <w:tcW w:w="6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0436" w:type="dxa"/>
            <w:gridSpan w:val="11"/>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cs="宋体"/>
                <w:bCs/>
                <w:sz w:val="21"/>
                <w:szCs w:val="21"/>
              </w:rPr>
            </w:pPr>
            <w:r>
              <w:rPr>
                <w:sz w:val="21"/>
              </w:rPr>
              <mc:AlternateContent>
                <mc:Choice Requires="wps">
                  <w:drawing>
                    <wp:anchor distT="0" distB="0" distL="114300" distR="114300" simplePos="0" relativeHeight="2718911488" behindDoc="0" locked="0" layoutInCell="1" allowOverlap="1">
                      <wp:simplePos x="0" y="0"/>
                      <wp:positionH relativeFrom="column">
                        <wp:posOffset>392430</wp:posOffset>
                      </wp:positionH>
                      <wp:positionV relativeFrom="paragraph">
                        <wp:posOffset>1629410</wp:posOffset>
                      </wp:positionV>
                      <wp:extent cx="5600700" cy="19050"/>
                      <wp:effectExtent l="0" t="4445" r="0" b="5080"/>
                      <wp:wrapNone/>
                      <wp:docPr id="90" name="直接连接符 90"/>
                      <wp:cNvGraphicFramePr/>
                      <a:graphic xmlns:a="http://schemas.openxmlformats.org/drawingml/2006/main">
                        <a:graphicData uri="http://schemas.microsoft.com/office/word/2010/wordprocessingShape">
                          <wps:wsp>
                            <wps:cNvCnPr/>
                            <wps:spPr>
                              <a:xfrm>
                                <a:off x="965835" y="9690100"/>
                                <a:ext cx="5600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0.9pt;margin-top:128.3pt;height:1.5pt;width:441pt;z-index:-1576055808;mso-width-relative:page;mso-height-relative:page;" filled="f" stroked="t" coordsize="21600,21600" o:gfxdata="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mcFoNgAAAAKAQAADwAAAAAAAAABACAAAAAiAAAAZHJzL2Rvd25yZXYueG1sUEsBAhQAFAAA&#10;AAgAh07iQPo8ZxbvAQAAwgMAAA4AAAAAAAAAAQAgAAAAJwEAAGRycy9lMm9Eb2MueG1sUEsFBgAA&#10;AAAGAAYAWQEAAIgFAAAAAA==&#10;">
                      <v:fill on="f" focussize="0,0"/>
                      <v:stroke weight="0.5pt" color="#000000 [3200]" miterlimit="8" joinstyle="miter"/>
                      <v:imagedata o:title=""/>
                      <o:lock v:ext="edit" aspectratio="f"/>
                    </v:line>
                  </w:pict>
                </mc:Fallback>
              </mc:AlternateContent>
            </w:r>
            <w:r>
              <w:rPr>
                <w:rFonts w:hint="eastAsia" w:ascii="宋体" w:hAnsi="宋体" w:cs="宋体"/>
                <w:bCs/>
                <w:sz w:val="21"/>
                <w:szCs w:val="21"/>
                <w:lang w:eastAsia="zh-CN"/>
              </w:rPr>
              <w:t>备注：</w:t>
            </w:r>
            <w:r>
              <w:rPr>
                <w:rFonts w:hint="eastAsia" w:ascii="宋体" w:hAnsi="宋体" w:cs="宋体"/>
                <w:bCs/>
                <w:szCs w:val="21"/>
                <w:vertAlign w:val="baseline"/>
                <w:lang w:val="en-US" w:eastAsia="zh-CN"/>
              </w:rPr>
              <w:t>4#、5#、</w:t>
            </w:r>
            <w:r>
              <w:rPr>
                <w:rFonts w:hint="eastAsia" w:ascii="宋体" w:hAnsi="宋体" w:cs="宋体"/>
                <w:bCs/>
                <w:sz w:val="21"/>
                <w:szCs w:val="21"/>
                <w:lang w:val="en-US" w:eastAsia="zh-CN"/>
              </w:rPr>
              <w:t xml:space="preserve"> </w:t>
            </w:r>
            <w:r>
              <w:rPr>
                <w:rFonts w:hint="eastAsia" w:ascii="宋体" w:hAnsi="宋体" w:cs="宋体"/>
                <w:bCs/>
                <w:szCs w:val="21"/>
                <w:vertAlign w:val="baseline"/>
                <w:lang w:val="en-US" w:eastAsia="zh-CN"/>
              </w:rPr>
              <w:t>6#、7#活化炉共用1个排气筒。</w:t>
            </w:r>
          </w:p>
        </w:tc>
      </w:tr>
    </w:tbl>
    <w:p>
      <w:pPr>
        <w:pStyle w:val="3"/>
        <w:tabs>
          <w:tab w:val="left" w:pos="1565"/>
        </w:tabs>
        <w:spacing w:before="190"/>
        <w:jc w:val="both"/>
        <w:rPr>
          <w:rFonts w:hint="eastAsia" w:ascii="宋体" w:hAnsi="宋体" w:eastAsia="宋体" w:cs="宋体"/>
          <w:b/>
          <w:bCs w:val="0"/>
          <w:kern w:val="2"/>
          <w:sz w:val="28"/>
          <w:szCs w:val="28"/>
          <w:lang w:val="en-US" w:eastAsia="zh-CN" w:bidi="ar-SA"/>
        </w:rPr>
        <w:sectPr>
          <w:footerReference r:id="rId34" w:type="default"/>
          <w:pgSz w:w="11906" w:h="16838"/>
          <w:pgMar w:top="1440" w:right="1800" w:bottom="1440" w:left="1800" w:header="851" w:footer="992" w:gutter="0"/>
          <w:pgNumType w:fmt="decimal" w:start="1"/>
          <w:cols w:space="425" w:num="1"/>
          <w:docGrid w:type="lines" w:linePitch="312" w:charSpace="0"/>
        </w:sectPr>
      </w:pPr>
    </w:p>
    <w:p>
      <w:pPr>
        <w:rPr>
          <w:rFonts w:hint="eastAsia"/>
          <w:lang w:val="en-US" w:eastAsia="zh-CN"/>
        </w:rPr>
      </w:pPr>
    </w:p>
    <w:p>
      <w:pPr>
        <w:pStyle w:val="3"/>
        <w:tabs>
          <w:tab w:val="left" w:pos="1565"/>
        </w:tabs>
        <w:spacing w:before="190"/>
        <w:jc w:val="both"/>
        <w:rPr>
          <w:rFonts w:hint="eastAsia" w:ascii="宋体" w:hAnsi="宋体" w:eastAsia="宋体" w:cs="宋体"/>
          <w:b/>
          <w:bCs w:val="0"/>
          <w:kern w:val="2"/>
          <w:sz w:val="28"/>
          <w:szCs w:val="28"/>
          <w:lang w:val="en-US" w:eastAsia="zh-CN" w:bidi="ar-SA"/>
        </w:rPr>
      </w:pPr>
      <w:r>
        <w:rPr>
          <w:rFonts w:hint="eastAsia" w:ascii="宋体" w:hAnsi="宋体" w:eastAsia="宋体" w:cs="宋体"/>
          <w:b/>
          <w:bCs w:val="0"/>
          <w:kern w:val="2"/>
          <w:sz w:val="28"/>
          <w:szCs w:val="28"/>
          <w:lang w:val="en-US" w:eastAsia="zh-CN" w:bidi="ar-SA"/>
        </w:rPr>
        <w:t>表8-3                  成品筛分除尘器检测结果表</w:t>
      </w:r>
    </w:p>
    <w:tbl>
      <w:tblPr>
        <w:tblStyle w:val="11"/>
        <w:tblpPr w:leftFromText="180" w:rightFromText="180" w:vertAnchor="text" w:horzAnchor="page" w:tblpX="975" w:tblpY="64"/>
        <w:tblOverlap w:val="never"/>
        <w:tblW w:w="1021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157"/>
        <w:gridCol w:w="842"/>
        <w:gridCol w:w="976"/>
        <w:gridCol w:w="949"/>
        <w:gridCol w:w="998"/>
        <w:gridCol w:w="1023"/>
        <w:gridCol w:w="1032"/>
        <w:gridCol w:w="1065"/>
        <w:gridCol w:w="863"/>
        <w:gridCol w:w="8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623" w:type="dxa"/>
            <w:gridSpan w:val="2"/>
            <w:vMerge w:val="restart"/>
            <w:noWrap w:val="0"/>
            <w:vAlign w:val="center"/>
          </w:tcPr>
          <w:p>
            <w:pPr>
              <w:spacing w:line="240" w:lineRule="auto"/>
              <w:jc w:val="both"/>
              <w:rPr>
                <w:rFonts w:hint="eastAsia" w:ascii="宋体" w:hAnsi="宋体" w:cs="宋体"/>
                <w:b/>
                <w:sz w:val="21"/>
                <w:szCs w:val="21"/>
                <w:lang w:eastAsia="zh-CN"/>
              </w:rPr>
            </w:pPr>
          </w:p>
          <w:p>
            <w:pPr>
              <w:spacing w:line="240" w:lineRule="auto"/>
              <w:jc w:val="center"/>
              <w:rPr>
                <w:rFonts w:hint="default" w:ascii="宋体" w:hAnsi="宋体" w:eastAsia="宋体" w:cs="宋体"/>
                <w:bCs/>
                <w:kern w:val="2"/>
                <w:sz w:val="21"/>
                <w:szCs w:val="21"/>
                <w:lang w:val="en-US" w:eastAsia="zh-CN" w:bidi="ar-SA"/>
              </w:rPr>
            </w:pPr>
            <w:r>
              <w:rPr>
                <w:rFonts w:hint="eastAsia" w:ascii="宋体" w:hAnsi="宋体" w:cs="宋体"/>
                <w:b/>
                <w:sz w:val="21"/>
                <w:szCs w:val="21"/>
                <w:lang w:eastAsia="zh-CN"/>
              </w:rPr>
              <w:t>检</w:t>
            </w:r>
            <w:r>
              <w:rPr>
                <w:rFonts w:hint="eastAsia" w:ascii="宋体" w:hAnsi="宋体" w:eastAsia="宋体" w:cs="宋体"/>
                <w:b/>
                <w:sz w:val="21"/>
                <w:szCs w:val="21"/>
              </w:rPr>
              <w:t>测项目</w:t>
            </w:r>
          </w:p>
        </w:tc>
        <w:tc>
          <w:tcPr>
            <w:tcW w:w="6885" w:type="dxa"/>
            <w:gridSpan w:val="7"/>
            <w:noWrap w:val="0"/>
            <w:vAlign w:val="center"/>
          </w:tcPr>
          <w:p>
            <w:pPr>
              <w:spacing w:line="240" w:lineRule="auto"/>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成品筛分除尘检测结果</w:t>
            </w:r>
          </w:p>
        </w:tc>
        <w:tc>
          <w:tcPr>
            <w:tcW w:w="863" w:type="dxa"/>
            <w:vMerge w:val="restart"/>
            <w:noWrap w:val="0"/>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标准</w:t>
            </w:r>
          </w:p>
          <w:p>
            <w:pPr>
              <w:spacing w:line="240" w:lineRule="auto"/>
              <w:jc w:val="center"/>
              <w:rPr>
                <w:rFonts w:hint="eastAsia" w:ascii="宋体" w:hAnsi="宋体" w:eastAsia="宋体" w:cs="宋体"/>
                <w:b/>
                <w:sz w:val="21"/>
                <w:szCs w:val="21"/>
              </w:rPr>
            </w:pP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sz w:val="21"/>
                <w:szCs w:val="21"/>
              </w:rPr>
              <w:t>限值</w:t>
            </w:r>
          </w:p>
        </w:tc>
        <w:tc>
          <w:tcPr>
            <w:tcW w:w="848" w:type="dxa"/>
            <w:vMerge w:val="restart"/>
            <w:noWrap w:val="0"/>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是否</w:t>
            </w:r>
          </w:p>
          <w:p>
            <w:pPr>
              <w:spacing w:line="240" w:lineRule="auto"/>
              <w:jc w:val="center"/>
              <w:rPr>
                <w:rFonts w:hint="eastAsia" w:ascii="宋体" w:hAnsi="宋体" w:eastAsia="宋体" w:cs="宋体"/>
                <w:b/>
                <w:sz w:val="21"/>
                <w:szCs w:val="21"/>
              </w:rPr>
            </w:pPr>
          </w:p>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623" w:type="dxa"/>
            <w:gridSpan w:val="2"/>
            <w:vMerge w:val="continue"/>
            <w:noWrap w:val="0"/>
            <w:vAlign w:val="center"/>
          </w:tcPr>
          <w:p>
            <w:pPr>
              <w:spacing w:line="240" w:lineRule="auto"/>
              <w:jc w:val="center"/>
              <w:rPr>
                <w:rFonts w:hint="default" w:ascii="宋体" w:hAnsi="宋体" w:eastAsia="宋体" w:cs="宋体"/>
                <w:bCs/>
                <w:kern w:val="2"/>
                <w:sz w:val="21"/>
                <w:szCs w:val="21"/>
                <w:lang w:val="en-US" w:eastAsia="zh-CN" w:bidi="ar-SA"/>
              </w:rPr>
            </w:pPr>
          </w:p>
        </w:tc>
        <w:tc>
          <w:tcPr>
            <w:tcW w:w="842" w:type="dxa"/>
            <w:noWrap w:val="0"/>
            <w:vAlign w:val="center"/>
          </w:tcPr>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sz w:val="21"/>
                <w:szCs w:val="21"/>
              </w:rPr>
              <w:t>单位</w:t>
            </w:r>
          </w:p>
        </w:tc>
        <w:tc>
          <w:tcPr>
            <w:tcW w:w="976"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第1</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949"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第2</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998"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第3</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23" w:type="dxa"/>
            <w:noWrap w:val="0"/>
            <w:vAlign w:val="center"/>
          </w:tcPr>
          <w:p>
            <w:pPr>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4</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32" w:type="dxa"/>
            <w:noWrap w:val="0"/>
            <w:vAlign w:val="center"/>
          </w:tcPr>
          <w:p>
            <w:pPr>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5</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65" w:type="dxa"/>
            <w:noWrap w:val="0"/>
            <w:vAlign w:val="center"/>
          </w:tcPr>
          <w:p>
            <w:pPr>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6</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863" w:type="dxa"/>
            <w:vMerge w:val="continue"/>
            <w:noWrap w:val="0"/>
            <w:vAlign w:val="center"/>
          </w:tcPr>
          <w:p>
            <w:pPr>
              <w:spacing w:line="240" w:lineRule="auto"/>
              <w:jc w:val="center"/>
              <w:rPr>
                <w:rFonts w:hint="eastAsia" w:ascii="宋体" w:hAnsi="宋体" w:eastAsia="宋体" w:cs="宋体"/>
                <w:bCs/>
                <w:kern w:val="2"/>
                <w:sz w:val="21"/>
                <w:szCs w:val="21"/>
                <w:lang w:val="en-US" w:eastAsia="zh-CN" w:bidi="ar-SA"/>
              </w:rPr>
            </w:pPr>
          </w:p>
        </w:tc>
        <w:tc>
          <w:tcPr>
            <w:tcW w:w="848" w:type="dxa"/>
            <w:vMerge w:val="continue"/>
            <w:noWrap w:val="0"/>
            <w:vAlign w:val="center"/>
          </w:tcPr>
          <w:p>
            <w:pPr>
              <w:spacing w:line="240" w:lineRule="auto"/>
              <w:jc w:val="center"/>
              <w:rPr>
                <w:rFonts w:hint="eastAsia" w:ascii="宋体" w:hAnsi="宋体" w:eastAsia="宋体" w:cs="宋体"/>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623" w:type="dxa"/>
            <w:gridSpan w:val="2"/>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标干流量</w:t>
            </w:r>
          </w:p>
        </w:tc>
        <w:tc>
          <w:tcPr>
            <w:tcW w:w="842"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m</w:t>
            </w:r>
            <w:r>
              <w:rPr>
                <w:rFonts w:hint="eastAsia" w:ascii="宋体" w:hAnsi="宋体" w:eastAsia="宋体" w:cs="宋体"/>
                <w:bCs/>
                <w:sz w:val="21"/>
                <w:szCs w:val="21"/>
                <w:vertAlign w:val="superscript"/>
              </w:rPr>
              <w:t>3</w:t>
            </w:r>
            <w:r>
              <w:rPr>
                <w:rFonts w:hint="eastAsia" w:ascii="宋体" w:hAnsi="宋体" w:eastAsia="宋体" w:cs="宋体"/>
                <w:bCs/>
                <w:sz w:val="21"/>
                <w:szCs w:val="21"/>
              </w:rPr>
              <w:t>/h</w:t>
            </w:r>
          </w:p>
        </w:tc>
        <w:tc>
          <w:tcPr>
            <w:tcW w:w="976"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7472</w:t>
            </w:r>
          </w:p>
        </w:tc>
        <w:tc>
          <w:tcPr>
            <w:tcW w:w="949"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7433</w:t>
            </w:r>
          </w:p>
        </w:tc>
        <w:tc>
          <w:tcPr>
            <w:tcW w:w="998"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7510</w:t>
            </w:r>
          </w:p>
        </w:tc>
        <w:tc>
          <w:tcPr>
            <w:tcW w:w="1023"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3948</w:t>
            </w:r>
          </w:p>
        </w:tc>
        <w:tc>
          <w:tcPr>
            <w:tcW w:w="1032"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3956</w:t>
            </w:r>
          </w:p>
        </w:tc>
        <w:tc>
          <w:tcPr>
            <w:tcW w:w="1065"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3950</w:t>
            </w:r>
          </w:p>
        </w:tc>
        <w:tc>
          <w:tcPr>
            <w:tcW w:w="863"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848"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6" w:type="dxa"/>
            <w:vMerge w:val="restart"/>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颗粒物</w:t>
            </w:r>
          </w:p>
        </w:tc>
        <w:tc>
          <w:tcPr>
            <w:tcW w:w="1157"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cs="宋体"/>
                <w:bCs/>
                <w:sz w:val="21"/>
                <w:szCs w:val="21"/>
                <w:lang w:eastAsia="zh-CN"/>
              </w:rPr>
              <w:t>平均流速</w:t>
            </w:r>
          </w:p>
        </w:tc>
        <w:tc>
          <w:tcPr>
            <w:tcW w:w="842"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m/s</w:t>
            </w:r>
          </w:p>
        </w:tc>
        <w:tc>
          <w:tcPr>
            <w:tcW w:w="976"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7.2</w:t>
            </w:r>
          </w:p>
        </w:tc>
        <w:tc>
          <w:tcPr>
            <w:tcW w:w="949"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7.2</w:t>
            </w:r>
          </w:p>
        </w:tc>
        <w:tc>
          <w:tcPr>
            <w:tcW w:w="998"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7.3</w:t>
            </w:r>
          </w:p>
        </w:tc>
        <w:tc>
          <w:tcPr>
            <w:tcW w:w="1023"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11.5</w:t>
            </w:r>
          </w:p>
        </w:tc>
        <w:tc>
          <w:tcPr>
            <w:tcW w:w="1032"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11.5</w:t>
            </w:r>
          </w:p>
        </w:tc>
        <w:tc>
          <w:tcPr>
            <w:tcW w:w="1065"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11.5</w:t>
            </w:r>
          </w:p>
        </w:tc>
        <w:tc>
          <w:tcPr>
            <w:tcW w:w="863"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c>
          <w:tcPr>
            <w:tcW w:w="848"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6" w:type="dxa"/>
            <w:vMerge w:val="continue"/>
            <w:noWrap w:val="0"/>
            <w:vAlign w:val="center"/>
          </w:tcPr>
          <w:p>
            <w:pPr>
              <w:spacing w:line="240" w:lineRule="auto"/>
              <w:jc w:val="center"/>
              <w:rPr>
                <w:rFonts w:hint="eastAsia" w:ascii="宋体" w:hAnsi="宋体" w:eastAsia="宋体" w:cs="宋体"/>
                <w:bCs/>
                <w:sz w:val="21"/>
                <w:szCs w:val="21"/>
              </w:rPr>
            </w:pPr>
          </w:p>
        </w:tc>
        <w:tc>
          <w:tcPr>
            <w:tcW w:w="1157"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cs="宋体"/>
                <w:bCs/>
                <w:sz w:val="21"/>
                <w:szCs w:val="21"/>
                <w:lang w:eastAsia="zh-CN"/>
              </w:rPr>
              <w:t>烟气流量</w:t>
            </w:r>
          </w:p>
        </w:tc>
        <w:tc>
          <w:tcPr>
            <w:tcW w:w="842"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m</w:t>
            </w:r>
            <w:r>
              <w:rPr>
                <w:rFonts w:hint="eastAsia" w:ascii="宋体" w:hAnsi="宋体" w:eastAsia="宋体" w:cs="宋体"/>
                <w:bCs/>
                <w:sz w:val="21"/>
                <w:szCs w:val="21"/>
                <w:vertAlign w:val="superscript"/>
              </w:rPr>
              <w:t>3</w:t>
            </w:r>
            <w:r>
              <w:rPr>
                <w:rFonts w:hint="eastAsia" w:ascii="宋体" w:hAnsi="宋体" w:eastAsia="宋体" w:cs="宋体"/>
                <w:bCs/>
                <w:sz w:val="21"/>
                <w:szCs w:val="21"/>
              </w:rPr>
              <w:t>/h</w:t>
            </w:r>
          </w:p>
        </w:tc>
        <w:tc>
          <w:tcPr>
            <w:tcW w:w="976"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9961</w:t>
            </w:r>
          </w:p>
        </w:tc>
        <w:tc>
          <w:tcPr>
            <w:tcW w:w="949"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9961</w:t>
            </w:r>
          </w:p>
        </w:tc>
        <w:tc>
          <w:tcPr>
            <w:tcW w:w="998"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10114</w:t>
            </w:r>
          </w:p>
        </w:tc>
        <w:tc>
          <w:tcPr>
            <w:tcW w:w="1023"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5202</w:t>
            </w:r>
          </w:p>
        </w:tc>
        <w:tc>
          <w:tcPr>
            <w:tcW w:w="1032"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5202</w:t>
            </w:r>
          </w:p>
        </w:tc>
        <w:tc>
          <w:tcPr>
            <w:tcW w:w="1065"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5202</w:t>
            </w:r>
          </w:p>
        </w:tc>
        <w:tc>
          <w:tcPr>
            <w:tcW w:w="863"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c>
          <w:tcPr>
            <w:tcW w:w="848"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6" w:type="dxa"/>
            <w:vMerge w:val="continue"/>
            <w:noWrap w:val="0"/>
            <w:vAlign w:val="center"/>
          </w:tcPr>
          <w:p>
            <w:pPr>
              <w:spacing w:line="240" w:lineRule="auto"/>
              <w:jc w:val="center"/>
              <w:rPr>
                <w:rFonts w:hint="eastAsia" w:ascii="宋体" w:hAnsi="宋体" w:eastAsia="宋体" w:cs="宋体"/>
                <w:bCs/>
                <w:sz w:val="21"/>
                <w:szCs w:val="21"/>
                <w:lang w:eastAsia="zh-CN"/>
              </w:rPr>
            </w:pPr>
          </w:p>
        </w:tc>
        <w:tc>
          <w:tcPr>
            <w:tcW w:w="1157"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lang w:eastAsia="zh-CN"/>
              </w:rPr>
              <w:t>实测</w:t>
            </w:r>
            <w:r>
              <w:rPr>
                <w:rFonts w:hint="eastAsia" w:ascii="宋体" w:hAnsi="宋体" w:eastAsia="宋体" w:cs="宋体"/>
                <w:bCs/>
                <w:sz w:val="21"/>
                <w:szCs w:val="21"/>
              </w:rPr>
              <w:t>浓度</w:t>
            </w:r>
          </w:p>
        </w:tc>
        <w:tc>
          <w:tcPr>
            <w:tcW w:w="842"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mg/m</w:t>
            </w:r>
            <w:r>
              <w:rPr>
                <w:rFonts w:hint="eastAsia" w:ascii="宋体" w:hAnsi="宋体" w:eastAsia="宋体" w:cs="宋体"/>
                <w:bCs/>
                <w:sz w:val="21"/>
                <w:szCs w:val="21"/>
                <w:vertAlign w:val="superscript"/>
              </w:rPr>
              <w:t>3</w:t>
            </w:r>
          </w:p>
        </w:tc>
        <w:tc>
          <w:tcPr>
            <w:tcW w:w="976"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12.0</w:t>
            </w:r>
          </w:p>
        </w:tc>
        <w:tc>
          <w:tcPr>
            <w:tcW w:w="949"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14.0</w:t>
            </w:r>
          </w:p>
        </w:tc>
        <w:tc>
          <w:tcPr>
            <w:tcW w:w="998"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12.8</w:t>
            </w:r>
          </w:p>
        </w:tc>
        <w:tc>
          <w:tcPr>
            <w:tcW w:w="1023"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22.9</w:t>
            </w:r>
          </w:p>
        </w:tc>
        <w:tc>
          <w:tcPr>
            <w:tcW w:w="1032"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21.9</w:t>
            </w:r>
          </w:p>
        </w:tc>
        <w:tc>
          <w:tcPr>
            <w:tcW w:w="1065"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22.2</w:t>
            </w:r>
          </w:p>
        </w:tc>
        <w:tc>
          <w:tcPr>
            <w:tcW w:w="863"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50</w:t>
            </w:r>
          </w:p>
        </w:tc>
        <w:tc>
          <w:tcPr>
            <w:tcW w:w="848"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6" w:type="dxa"/>
            <w:vMerge w:val="continue"/>
            <w:noWrap w:val="0"/>
            <w:vAlign w:val="center"/>
          </w:tcPr>
          <w:p>
            <w:pPr>
              <w:spacing w:line="240" w:lineRule="auto"/>
              <w:jc w:val="center"/>
              <w:rPr>
                <w:rFonts w:hint="eastAsia" w:ascii="宋体" w:hAnsi="宋体" w:eastAsia="宋体" w:cs="宋体"/>
                <w:bCs/>
                <w:sz w:val="21"/>
                <w:szCs w:val="21"/>
                <w:lang w:eastAsia="zh-CN"/>
              </w:rPr>
            </w:pPr>
          </w:p>
        </w:tc>
        <w:tc>
          <w:tcPr>
            <w:tcW w:w="1157"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rPr>
              <w:t>排放速率</w:t>
            </w:r>
          </w:p>
        </w:tc>
        <w:tc>
          <w:tcPr>
            <w:tcW w:w="842"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Kg/h</w:t>
            </w:r>
          </w:p>
        </w:tc>
        <w:tc>
          <w:tcPr>
            <w:tcW w:w="976"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0.09</w:t>
            </w:r>
          </w:p>
        </w:tc>
        <w:tc>
          <w:tcPr>
            <w:tcW w:w="949"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0.10</w:t>
            </w:r>
          </w:p>
        </w:tc>
        <w:tc>
          <w:tcPr>
            <w:tcW w:w="998"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0.10</w:t>
            </w:r>
          </w:p>
        </w:tc>
        <w:tc>
          <w:tcPr>
            <w:tcW w:w="1023"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0.09</w:t>
            </w:r>
          </w:p>
        </w:tc>
        <w:tc>
          <w:tcPr>
            <w:tcW w:w="1032"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0.09</w:t>
            </w:r>
          </w:p>
        </w:tc>
        <w:tc>
          <w:tcPr>
            <w:tcW w:w="1065"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0.09</w:t>
            </w:r>
          </w:p>
        </w:tc>
        <w:tc>
          <w:tcPr>
            <w:tcW w:w="863"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848"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219" w:type="dxa"/>
            <w:gridSpan w:val="11"/>
            <w:noWrap w:val="0"/>
            <w:vAlign w:val="center"/>
          </w:tcPr>
          <w:p>
            <w:pPr>
              <w:spacing w:line="240" w:lineRule="auto"/>
              <w:jc w:val="center"/>
              <w:rPr>
                <w:rFonts w:hint="eastAsia" w:ascii="宋体" w:hAnsi="宋体" w:eastAsia="宋体" w:cs="宋体"/>
                <w:bCs/>
                <w:sz w:val="21"/>
                <w:szCs w:val="21"/>
              </w:rPr>
            </w:pPr>
            <w:r>
              <w:rPr>
                <w:rFonts w:hint="eastAsia" w:ascii="宋体" w:hAnsi="宋体" w:cs="宋体"/>
                <w:bCs/>
                <w:sz w:val="21"/>
                <w:szCs w:val="21"/>
                <w:lang w:eastAsia="zh-CN"/>
              </w:rPr>
              <w:t>备注：</w:t>
            </w:r>
            <w:r>
              <w:rPr>
                <w:rFonts w:hint="eastAsia" w:ascii="宋体" w:hAnsi="宋体" w:cs="宋体"/>
                <w:bCs/>
                <w:szCs w:val="21"/>
                <w:lang w:val="en-US" w:eastAsia="zh-CN"/>
              </w:rPr>
              <w:t>当颗粒物浓度小于或等于20</w:t>
            </w:r>
            <w:r>
              <w:rPr>
                <w:rFonts w:hint="eastAsia" w:ascii="宋体" w:hAnsi="宋体" w:cs="宋体"/>
                <w:bCs/>
                <w:szCs w:val="21"/>
              </w:rPr>
              <w:t>mg/m</w:t>
            </w:r>
            <w:r>
              <w:rPr>
                <w:rFonts w:hint="eastAsia" w:ascii="宋体" w:hAnsi="宋体" w:cs="宋体"/>
                <w:bCs/>
                <w:szCs w:val="21"/>
                <w:vertAlign w:val="superscript"/>
              </w:rPr>
              <w:t>3</w:t>
            </w:r>
            <w:r>
              <w:rPr>
                <w:rFonts w:hint="eastAsia" w:ascii="宋体" w:hAnsi="宋体" w:cs="宋体"/>
                <w:bCs/>
                <w:szCs w:val="21"/>
                <w:vertAlign w:val="baseline"/>
                <w:lang w:eastAsia="zh-CN"/>
              </w:rPr>
              <w:t>时，采用</w:t>
            </w:r>
            <w:r>
              <w:rPr>
                <w:rFonts w:hint="eastAsia" w:ascii="宋体" w:hAnsi="宋体" w:cs="宋体"/>
                <w:bCs/>
                <w:szCs w:val="21"/>
                <w:vertAlign w:val="baseline"/>
                <w:lang w:val="en-US" w:eastAsia="zh-CN"/>
              </w:rPr>
              <w:t>GB/T16157-1996修改单标准；测定结果表述为</w:t>
            </w:r>
            <w:r>
              <w:rPr>
                <w:rFonts w:hint="eastAsia" w:ascii="宋体" w:hAnsi="宋体" w:eastAsia="宋体" w:cs="宋体"/>
                <w:bCs/>
                <w:szCs w:val="21"/>
                <w:vertAlign w:val="baseline"/>
                <w:lang w:val="en-US" w:eastAsia="zh-CN"/>
              </w:rPr>
              <w:t>≤</w:t>
            </w:r>
            <w:r>
              <w:rPr>
                <w:rFonts w:hint="eastAsia" w:ascii="宋体" w:hAnsi="宋体" w:cs="宋体"/>
                <w:bCs/>
                <w:szCs w:val="21"/>
                <w:vertAlign w:val="baseline"/>
                <w:lang w:val="en-US" w:eastAsia="zh-CN"/>
              </w:rPr>
              <w:t>20</w:t>
            </w:r>
            <w:r>
              <w:rPr>
                <w:rFonts w:hint="eastAsia" w:ascii="宋体" w:hAnsi="宋体" w:cs="宋体"/>
                <w:bCs/>
                <w:szCs w:val="21"/>
              </w:rPr>
              <w:t>mg/m</w:t>
            </w:r>
            <w:r>
              <w:rPr>
                <w:rFonts w:hint="eastAsia" w:ascii="宋体" w:hAnsi="宋体" w:cs="宋体"/>
                <w:bCs/>
                <w:szCs w:val="21"/>
                <w:vertAlign w:val="superscript"/>
              </w:rPr>
              <w:t>3</w:t>
            </w:r>
            <w:r>
              <w:rPr>
                <w:rFonts w:hint="eastAsia" w:ascii="宋体" w:hAnsi="宋体" w:cs="宋体"/>
                <w:bCs/>
                <w:szCs w:val="21"/>
                <w:vertAlign w:val="baseline"/>
                <w:lang w:eastAsia="zh-CN"/>
              </w:rPr>
              <w:t>。</w:t>
            </w:r>
          </w:p>
        </w:tc>
      </w:tr>
    </w:tbl>
    <w:p>
      <w:pPr>
        <w:pStyle w:val="3"/>
        <w:tabs>
          <w:tab w:val="left" w:pos="1565"/>
        </w:tabs>
        <w:spacing w:before="190"/>
        <w:jc w:val="both"/>
        <w:rPr>
          <w:rFonts w:hint="eastAsia" w:ascii="宋体" w:hAnsi="宋体" w:eastAsia="宋体" w:cs="宋体"/>
          <w:b/>
          <w:bCs w:val="0"/>
          <w:kern w:val="2"/>
          <w:sz w:val="28"/>
          <w:szCs w:val="28"/>
          <w:lang w:val="en-US" w:eastAsia="zh-CN" w:bidi="ar-SA"/>
        </w:rPr>
      </w:pPr>
      <w:r>
        <w:rPr>
          <w:rFonts w:hint="eastAsia" w:ascii="宋体" w:hAnsi="宋体" w:eastAsia="宋体" w:cs="宋体"/>
          <w:b/>
          <w:bCs w:val="0"/>
          <w:kern w:val="2"/>
          <w:sz w:val="28"/>
          <w:szCs w:val="28"/>
          <w:lang w:val="en-US" w:eastAsia="zh-CN" w:bidi="ar-SA"/>
        </w:rPr>
        <w:t xml:space="preserve"> 表8-4            2#、 3#、4#、5#炭化炉废气检测结果表</w:t>
      </w:r>
    </w:p>
    <w:tbl>
      <w:tblPr>
        <w:tblStyle w:val="11"/>
        <w:tblW w:w="106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02"/>
        <w:gridCol w:w="823"/>
        <w:gridCol w:w="1085"/>
        <w:gridCol w:w="1297"/>
        <w:gridCol w:w="1071"/>
        <w:gridCol w:w="1141"/>
        <w:gridCol w:w="1182"/>
        <w:gridCol w:w="1091"/>
        <w:gridCol w:w="766"/>
        <w:gridCol w:w="7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02"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lang w:eastAsia="zh-CN"/>
              </w:rPr>
              <w:t>检</w:t>
            </w:r>
            <w:r>
              <w:rPr>
                <w:rFonts w:hint="eastAsia" w:ascii="宋体" w:hAnsi="宋体" w:cs="宋体"/>
                <w:b/>
                <w:sz w:val="21"/>
                <w:szCs w:val="21"/>
              </w:rPr>
              <w:t>测项目</w:t>
            </w:r>
          </w:p>
        </w:tc>
        <w:tc>
          <w:tcPr>
            <w:tcW w:w="82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rPr>
              <w:t>单位</w:t>
            </w:r>
          </w:p>
        </w:tc>
        <w:tc>
          <w:tcPr>
            <w:tcW w:w="6867"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lang w:eastAsia="zh-CN"/>
              </w:rPr>
              <w:t>炭</w:t>
            </w:r>
            <w:r>
              <w:rPr>
                <w:rFonts w:hint="eastAsia" w:ascii="宋体" w:hAnsi="宋体" w:cs="宋体"/>
                <w:b/>
                <w:sz w:val="21"/>
                <w:szCs w:val="21"/>
              </w:rPr>
              <w:t>化炉</w:t>
            </w:r>
            <w:r>
              <w:rPr>
                <w:rFonts w:hint="eastAsia" w:ascii="宋体" w:hAnsi="宋体" w:cs="宋体"/>
                <w:b/>
                <w:sz w:val="21"/>
                <w:szCs w:val="21"/>
                <w:lang w:eastAsia="zh-CN"/>
              </w:rPr>
              <w:t>检</w:t>
            </w:r>
            <w:r>
              <w:rPr>
                <w:rFonts w:hint="eastAsia" w:ascii="宋体" w:hAnsi="宋体" w:cs="宋体"/>
                <w:b/>
                <w:sz w:val="21"/>
                <w:szCs w:val="21"/>
              </w:rPr>
              <w:t>测结果</w:t>
            </w:r>
          </w:p>
        </w:tc>
        <w:tc>
          <w:tcPr>
            <w:tcW w:w="76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rPr>
              <w:t>标准</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rPr>
              <w:t>限值</w:t>
            </w:r>
          </w:p>
        </w:tc>
        <w:tc>
          <w:tcPr>
            <w:tcW w:w="73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rPr>
              <w:t>是否</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r>
              <w:rPr>
                <w:rFonts w:hint="eastAsia" w:ascii="宋体" w:hAnsi="宋体" w:cs="宋体"/>
                <w:b/>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02"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p>
        </w:tc>
        <w:tc>
          <w:tcPr>
            <w:tcW w:w="8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p>
        </w:tc>
        <w:tc>
          <w:tcPr>
            <w:tcW w:w="1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sz w:val="21"/>
                <w:szCs w:val="21"/>
                <w:lang w:val="en-US" w:eastAsia="zh-CN"/>
              </w:rPr>
            </w:pPr>
            <w:r>
              <w:rPr>
                <w:rFonts w:hint="eastAsia" w:ascii="宋体" w:hAnsi="宋体" w:cs="宋体"/>
                <w:b/>
                <w:sz w:val="21"/>
                <w:szCs w:val="21"/>
                <w:lang w:val="en-US" w:eastAsia="zh-CN"/>
              </w:rPr>
              <w:t>第1频次</w:t>
            </w:r>
          </w:p>
        </w:tc>
        <w:tc>
          <w:tcPr>
            <w:tcW w:w="12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sz w:val="21"/>
                <w:szCs w:val="21"/>
                <w:lang w:val="en-US" w:eastAsia="zh-CN"/>
              </w:rPr>
            </w:pPr>
            <w:r>
              <w:rPr>
                <w:rFonts w:hint="eastAsia" w:ascii="宋体" w:hAnsi="宋体" w:cs="宋体"/>
                <w:b/>
                <w:sz w:val="21"/>
                <w:szCs w:val="21"/>
                <w:lang w:val="en-US" w:eastAsia="zh-CN"/>
              </w:rPr>
              <w:t>第2 频次</w:t>
            </w:r>
          </w:p>
        </w:tc>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sz w:val="21"/>
                <w:szCs w:val="21"/>
                <w:lang w:val="en-US" w:eastAsia="zh-CN"/>
              </w:rPr>
            </w:pPr>
            <w:r>
              <w:rPr>
                <w:rFonts w:hint="eastAsia" w:ascii="宋体" w:hAnsi="宋体" w:cs="宋体"/>
                <w:b/>
                <w:sz w:val="21"/>
                <w:szCs w:val="21"/>
                <w:lang w:val="en-US" w:eastAsia="zh-CN"/>
              </w:rPr>
              <w:t>第3频次</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lang w:val="en-US" w:eastAsia="zh-CN"/>
              </w:rPr>
            </w:pPr>
            <w:r>
              <w:rPr>
                <w:rFonts w:hint="eastAsia" w:ascii="宋体" w:hAnsi="宋体" w:cs="宋体"/>
                <w:b/>
                <w:sz w:val="21"/>
                <w:szCs w:val="21"/>
                <w:lang w:val="en-US" w:eastAsia="zh-CN"/>
              </w:rPr>
              <w:t>第4频次</w:t>
            </w:r>
          </w:p>
        </w:tc>
        <w:tc>
          <w:tcPr>
            <w:tcW w:w="11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lang w:val="en-US" w:eastAsia="zh-CN"/>
              </w:rPr>
            </w:pPr>
            <w:r>
              <w:rPr>
                <w:rFonts w:hint="eastAsia" w:ascii="宋体" w:hAnsi="宋体" w:cs="宋体"/>
                <w:b/>
                <w:sz w:val="21"/>
                <w:szCs w:val="21"/>
                <w:lang w:val="en-US" w:eastAsia="zh-CN"/>
              </w:rPr>
              <w:t>第5频次</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lang w:val="en-US" w:eastAsia="zh-CN"/>
              </w:rPr>
            </w:pPr>
            <w:r>
              <w:rPr>
                <w:rFonts w:hint="eastAsia" w:ascii="宋体" w:hAnsi="宋体" w:cs="宋体"/>
                <w:b/>
                <w:sz w:val="21"/>
                <w:szCs w:val="21"/>
                <w:lang w:val="en-US" w:eastAsia="zh-CN"/>
              </w:rPr>
              <w:t>第6频次</w:t>
            </w:r>
          </w:p>
        </w:tc>
        <w:tc>
          <w:tcPr>
            <w:tcW w:w="7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p>
        </w:tc>
        <w:tc>
          <w:tcPr>
            <w:tcW w:w="73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0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标</w:t>
            </w:r>
            <w:r>
              <w:rPr>
                <w:rFonts w:hint="eastAsia" w:ascii="宋体" w:hAnsi="宋体" w:cs="宋体"/>
                <w:bCs/>
                <w:sz w:val="21"/>
                <w:szCs w:val="21"/>
                <w:lang w:eastAsia="zh-CN"/>
              </w:rPr>
              <w:t>干</w:t>
            </w:r>
            <w:r>
              <w:rPr>
                <w:rFonts w:hint="eastAsia" w:ascii="宋体" w:hAnsi="宋体" w:cs="宋体"/>
                <w:bCs/>
                <w:sz w:val="21"/>
                <w:szCs w:val="21"/>
              </w:rPr>
              <w:t>流量</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m</w:t>
            </w:r>
            <w:r>
              <w:rPr>
                <w:rFonts w:hint="eastAsia" w:ascii="宋体" w:hAnsi="宋体" w:cs="宋体"/>
                <w:bCs/>
                <w:sz w:val="21"/>
                <w:szCs w:val="21"/>
                <w:vertAlign w:val="superscript"/>
              </w:rPr>
              <w:t>3</w:t>
            </w:r>
            <w:r>
              <w:rPr>
                <w:rFonts w:hint="eastAsia" w:ascii="宋体" w:hAnsi="宋体" w:cs="宋体"/>
                <w:bCs/>
                <w:sz w:val="21"/>
                <w:szCs w:val="21"/>
              </w:rPr>
              <w:t>/h</w:t>
            </w:r>
          </w:p>
        </w:tc>
        <w:tc>
          <w:tcPr>
            <w:tcW w:w="1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18960</w:t>
            </w:r>
          </w:p>
        </w:tc>
        <w:tc>
          <w:tcPr>
            <w:tcW w:w="12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19184</w:t>
            </w:r>
          </w:p>
        </w:tc>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19214</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17938</w:t>
            </w:r>
          </w:p>
        </w:tc>
        <w:tc>
          <w:tcPr>
            <w:tcW w:w="11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17926</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17801</w:t>
            </w:r>
          </w:p>
        </w:tc>
        <w:tc>
          <w:tcPr>
            <w:tcW w:w="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lang w:eastAsia="zh-CN"/>
              </w:rPr>
            </w:pPr>
            <w:r>
              <w:rPr>
                <w:rFonts w:hint="eastAsia" w:ascii="宋体" w:hAnsi="宋体" w:cs="宋体"/>
                <w:bCs/>
                <w:sz w:val="21"/>
                <w:szCs w:val="21"/>
                <w:lang w:eastAsia="zh-CN"/>
              </w:rPr>
              <w:t>颗</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lang w:eastAsia="zh-CN"/>
              </w:rPr>
            </w:pPr>
            <w:r>
              <w:rPr>
                <w:rFonts w:hint="eastAsia" w:ascii="宋体" w:hAnsi="宋体" w:cs="宋体"/>
                <w:bCs/>
                <w:sz w:val="21"/>
                <w:szCs w:val="21"/>
                <w:lang w:eastAsia="zh-CN"/>
              </w:rPr>
              <w:t>粒</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sz w:val="21"/>
                <w:szCs w:val="21"/>
                <w:lang w:eastAsia="zh-CN"/>
              </w:rPr>
            </w:pPr>
            <w:r>
              <w:rPr>
                <w:rFonts w:hint="eastAsia" w:ascii="宋体" w:hAnsi="宋体" w:cs="宋体"/>
                <w:bCs/>
                <w:sz w:val="21"/>
                <w:szCs w:val="21"/>
                <w:lang w:eastAsia="zh-CN"/>
              </w:rPr>
              <w:t>物</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lang w:eastAsia="zh-CN"/>
              </w:rPr>
              <w:t>平均流速</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m/s</w:t>
            </w:r>
          </w:p>
        </w:tc>
        <w:tc>
          <w:tcPr>
            <w:tcW w:w="1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15.8</w:t>
            </w:r>
          </w:p>
        </w:tc>
        <w:tc>
          <w:tcPr>
            <w:tcW w:w="12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16.1</w:t>
            </w:r>
          </w:p>
        </w:tc>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16.2</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14.1</w:t>
            </w:r>
          </w:p>
        </w:tc>
        <w:tc>
          <w:tcPr>
            <w:tcW w:w="11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14.6</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14.5</w:t>
            </w:r>
          </w:p>
        </w:tc>
        <w:tc>
          <w:tcPr>
            <w:tcW w:w="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lang w:eastAsia="zh-CN"/>
              </w:rPr>
            </w:pP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lang w:eastAsia="zh-CN"/>
              </w:rPr>
              <w:t>烟气流量</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m</w:t>
            </w:r>
            <w:r>
              <w:rPr>
                <w:rFonts w:hint="eastAsia" w:ascii="宋体" w:hAnsi="宋体" w:cs="宋体"/>
                <w:bCs/>
                <w:sz w:val="21"/>
                <w:szCs w:val="21"/>
                <w:vertAlign w:val="superscript"/>
              </w:rPr>
              <w:t>3</w:t>
            </w:r>
            <w:r>
              <w:rPr>
                <w:rFonts w:hint="eastAsia" w:ascii="宋体" w:hAnsi="宋体" w:cs="宋体"/>
                <w:bCs/>
                <w:sz w:val="21"/>
                <w:szCs w:val="21"/>
              </w:rPr>
              <w:t>/h</w:t>
            </w:r>
          </w:p>
        </w:tc>
        <w:tc>
          <w:tcPr>
            <w:tcW w:w="1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44733</w:t>
            </w:r>
          </w:p>
        </w:tc>
        <w:tc>
          <w:tcPr>
            <w:tcW w:w="12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45595</w:t>
            </w:r>
          </w:p>
        </w:tc>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45811</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39854</w:t>
            </w:r>
          </w:p>
        </w:tc>
        <w:tc>
          <w:tcPr>
            <w:tcW w:w="11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41191</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40912</w:t>
            </w:r>
          </w:p>
        </w:tc>
        <w:tc>
          <w:tcPr>
            <w:tcW w:w="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lang w:eastAsia="zh-CN"/>
              </w:rPr>
            </w:pP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lang w:eastAsia="zh-CN"/>
              </w:rPr>
              <w:t>实测</w:t>
            </w:r>
            <w:r>
              <w:rPr>
                <w:rFonts w:hint="eastAsia" w:ascii="宋体" w:hAnsi="宋体" w:cs="宋体"/>
                <w:bCs/>
                <w:sz w:val="21"/>
                <w:szCs w:val="21"/>
              </w:rPr>
              <w:t>浓度</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mg/m</w:t>
            </w:r>
            <w:r>
              <w:rPr>
                <w:rFonts w:hint="eastAsia" w:ascii="宋体" w:hAnsi="宋体" w:cs="宋体"/>
                <w:bCs/>
                <w:sz w:val="21"/>
                <w:szCs w:val="21"/>
                <w:vertAlign w:val="superscript"/>
              </w:rPr>
              <w:t>3</w:t>
            </w:r>
          </w:p>
        </w:tc>
        <w:tc>
          <w:tcPr>
            <w:tcW w:w="1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29.6</w:t>
            </w:r>
          </w:p>
        </w:tc>
        <w:tc>
          <w:tcPr>
            <w:tcW w:w="12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31.1</w:t>
            </w:r>
          </w:p>
        </w:tc>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31.7</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32.3</w:t>
            </w:r>
          </w:p>
        </w:tc>
        <w:tc>
          <w:tcPr>
            <w:tcW w:w="11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30.</w:t>
            </w:r>
            <w:r>
              <w:rPr>
                <w:rFonts w:hint="eastAsia" w:ascii="宋体" w:hAnsi="宋体" w:cs="宋体"/>
                <w:bCs/>
                <w:color w:val="auto"/>
                <w:sz w:val="21"/>
                <w:szCs w:val="21"/>
                <w:lang w:val="en-US" w:eastAsia="zh-CN"/>
              </w:rPr>
              <w:t>4</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28.7</w:t>
            </w:r>
          </w:p>
        </w:tc>
        <w:tc>
          <w:tcPr>
            <w:tcW w:w="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50</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排放速率</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Cs w:val="21"/>
              </w:rPr>
              <w:t>Kg/h</w:t>
            </w:r>
          </w:p>
        </w:tc>
        <w:tc>
          <w:tcPr>
            <w:tcW w:w="1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0.56</w:t>
            </w:r>
          </w:p>
        </w:tc>
        <w:tc>
          <w:tcPr>
            <w:tcW w:w="12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0.60</w:t>
            </w:r>
          </w:p>
        </w:tc>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0.61</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0.58</w:t>
            </w:r>
          </w:p>
        </w:tc>
        <w:tc>
          <w:tcPr>
            <w:tcW w:w="11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0.54</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0.51</w:t>
            </w:r>
          </w:p>
        </w:tc>
        <w:tc>
          <w:tcPr>
            <w:tcW w:w="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50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lang w:eastAsia="zh-CN"/>
              </w:rPr>
              <w:t>烟气含氧量</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w:t>
            </w:r>
          </w:p>
        </w:tc>
        <w:tc>
          <w:tcPr>
            <w:tcW w:w="1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16.6</w:t>
            </w:r>
          </w:p>
        </w:tc>
        <w:tc>
          <w:tcPr>
            <w:tcW w:w="12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16.6</w:t>
            </w:r>
          </w:p>
        </w:tc>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16.7</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15.5</w:t>
            </w:r>
          </w:p>
        </w:tc>
        <w:tc>
          <w:tcPr>
            <w:tcW w:w="11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15.8</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15.6</w:t>
            </w:r>
          </w:p>
        </w:tc>
        <w:tc>
          <w:tcPr>
            <w:tcW w:w="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sz w:val="21"/>
                <w:szCs w:val="21"/>
                <w:lang w:eastAsia="zh-CN"/>
              </w:rPr>
            </w:pPr>
            <w:r>
              <w:rPr>
                <w:rFonts w:hint="eastAsia" w:ascii="宋体" w:hAnsi="宋体" w:cs="宋体"/>
                <w:bCs/>
                <w:sz w:val="21"/>
                <w:szCs w:val="21"/>
                <w:lang w:eastAsia="zh-CN"/>
              </w:rPr>
              <w:t>二氧化硫</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lang w:eastAsia="zh-CN"/>
              </w:rPr>
              <w:t>实测</w:t>
            </w:r>
            <w:r>
              <w:rPr>
                <w:rFonts w:hint="eastAsia" w:ascii="宋体" w:hAnsi="宋体" w:cs="宋体"/>
                <w:bCs/>
                <w:sz w:val="21"/>
                <w:szCs w:val="21"/>
              </w:rPr>
              <w:t>浓度</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mg/m</w:t>
            </w:r>
            <w:r>
              <w:rPr>
                <w:rFonts w:hint="eastAsia" w:ascii="宋体" w:hAnsi="宋体" w:cs="宋体"/>
                <w:bCs/>
                <w:sz w:val="21"/>
                <w:szCs w:val="21"/>
                <w:vertAlign w:val="superscript"/>
              </w:rPr>
              <w:t>3</w:t>
            </w:r>
          </w:p>
        </w:tc>
        <w:tc>
          <w:tcPr>
            <w:tcW w:w="1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176</w:t>
            </w:r>
          </w:p>
        </w:tc>
        <w:tc>
          <w:tcPr>
            <w:tcW w:w="12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183</w:t>
            </w:r>
          </w:p>
        </w:tc>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180</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160</w:t>
            </w:r>
          </w:p>
        </w:tc>
        <w:tc>
          <w:tcPr>
            <w:tcW w:w="11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169</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164</w:t>
            </w:r>
          </w:p>
        </w:tc>
        <w:tc>
          <w:tcPr>
            <w:tcW w:w="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350</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lang w:eastAsia="zh-CN"/>
              </w:rPr>
            </w:pP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排放速率</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Cs w:val="21"/>
              </w:rPr>
              <w:t>Kg/h</w:t>
            </w:r>
          </w:p>
        </w:tc>
        <w:tc>
          <w:tcPr>
            <w:tcW w:w="1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3.34</w:t>
            </w:r>
          </w:p>
        </w:tc>
        <w:tc>
          <w:tcPr>
            <w:tcW w:w="12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3.51</w:t>
            </w:r>
          </w:p>
        </w:tc>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3.46</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2.87</w:t>
            </w:r>
          </w:p>
        </w:tc>
        <w:tc>
          <w:tcPr>
            <w:tcW w:w="11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3.39</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2.92</w:t>
            </w:r>
          </w:p>
        </w:tc>
        <w:tc>
          <w:tcPr>
            <w:tcW w:w="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氮氧</w:t>
            </w:r>
            <w:r>
              <w:rPr>
                <w:rFonts w:hint="eastAsia" w:ascii="宋体" w:hAnsi="宋体" w:cs="宋体"/>
                <w:bCs/>
                <w:sz w:val="21"/>
                <w:szCs w:val="21"/>
                <w:lang w:eastAsia="zh-CN"/>
              </w:rPr>
              <w:t>化</w:t>
            </w:r>
            <w:r>
              <w:rPr>
                <w:rFonts w:hint="eastAsia" w:ascii="宋体" w:hAnsi="宋体" w:cs="宋体"/>
                <w:bCs/>
                <w:sz w:val="21"/>
                <w:szCs w:val="21"/>
              </w:rPr>
              <w:t>物</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lang w:eastAsia="zh-CN"/>
              </w:rPr>
              <w:t>实测</w:t>
            </w:r>
            <w:r>
              <w:rPr>
                <w:rFonts w:hint="eastAsia" w:ascii="宋体" w:hAnsi="宋体" w:cs="宋体"/>
                <w:bCs/>
                <w:sz w:val="21"/>
                <w:szCs w:val="21"/>
              </w:rPr>
              <w:t>浓度</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mg/m</w:t>
            </w:r>
            <w:r>
              <w:rPr>
                <w:rFonts w:hint="eastAsia" w:ascii="宋体" w:hAnsi="宋体" w:cs="宋体"/>
                <w:bCs/>
                <w:sz w:val="21"/>
                <w:szCs w:val="21"/>
                <w:vertAlign w:val="superscript"/>
              </w:rPr>
              <w:t>3</w:t>
            </w:r>
          </w:p>
        </w:tc>
        <w:tc>
          <w:tcPr>
            <w:tcW w:w="1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143</w:t>
            </w:r>
          </w:p>
        </w:tc>
        <w:tc>
          <w:tcPr>
            <w:tcW w:w="12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151</w:t>
            </w:r>
          </w:p>
        </w:tc>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140</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132</w:t>
            </w:r>
          </w:p>
        </w:tc>
        <w:tc>
          <w:tcPr>
            <w:tcW w:w="11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142</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138</w:t>
            </w:r>
          </w:p>
        </w:tc>
        <w:tc>
          <w:tcPr>
            <w:tcW w:w="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200</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排放速率</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Cs w:val="21"/>
              </w:rPr>
              <w:t>Kg/h</w:t>
            </w:r>
          </w:p>
        </w:tc>
        <w:tc>
          <w:tcPr>
            <w:tcW w:w="1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2.71</w:t>
            </w:r>
          </w:p>
        </w:tc>
        <w:tc>
          <w:tcPr>
            <w:tcW w:w="12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2.90</w:t>
            </w:r>
          </w:p>
        </w:tc>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2.69</w:t>
            </w:r>
          </w:p>
        </w:tc>
        <w:tc>
          <w:tcPr>
            <w:tcW w:w="11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2.37</w:t>
            </w:r>
          </w:p>
        </w:tc>
        <w:tc>
          <w:tcPr>
            <w:tcW w:w="11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2.55</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 xml:space="preserve">2.46                                                                                                                                                                                                                                                                      </w:t>
            </w:r>
          </w:p>
        </w:tc>
        <w:tc>
          <w:tcPr>
            <w:tcW w:w="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Cs/>
                <w:sz w:val="21"/>
                <w:szCs w:val="21"/>
              </w:rPr>
            </w:pPr>
            <w:r>
              <w:rPr>
                <w:rFonts w:hint="eastAsia" w:ascii="宋体" w:hAnsi="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697" w:type="dxa"/>
            <w:gridSpan w:val="11"/>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cs="宋体"/>
                <w:bCs/>
                <w:sz w:val="21"/>
                <w:szCs w:val="21"/>
              </w:rPr>
            </w:pPr>
            <w:r>
              <w:rPr>
                <w:rFonts w:hint="eastAsia" w:ascii="宋体" w:hAnsi="宋体" w:cs="宋体"/>
                <w:bCs/>
                <w:sz w:val="21"/>
                <w:szCs w:val="21"/>
                <w:lang w:eastAsia="zh-CN"/>
              </w:rPr>
              <w:t>备注：</w:t>
            </w:r>
            <w:r>
              <w:rPr>
                <w:rFonts w:hint="eastAsia" w:ascii="宋体" w:hAnsi="宋体" w:cs="宋体"/>
                <w:bCs/>
                <w:szCs w:val="21"/>
                <w:vertAlign w:val="baseline"/>
                <w:lang w:val="en-US" w:eastAsia="zh-CN"/>
              </w:rPr>
              <w:t>2#、3#、</w:t>
            </w:r>
            <w:r>
              <w:rPr>
                <w:rFonts w:hint="eastAsia" w:ascii="宋体" w:hAnsi="宋体" w:cs="宋体"/>
                <w:bCs/>
                <w:sz w:val="21"/>
                <w:szCs w:val="21"/>
                <w:lang w:val="en-US" w:eastAsia="zh-CN"/>
              </w:rPr>
              <w:t xml:space="preserve"> </w:t>
            </w:r>
            <w:r>
              <w:rPr>
                <w:rFonts w:hint="eastAsia" w:ascii="宋体" w:hAnsi="宋体" w:cs="宋体"/>
                <w:bCs/>
                <w:szCs w:val="21"/>
                <w:vertAlign w:val="baseline"/>
                <w:lang w:val="en-US" w:eastAsia="zh-CN"/>
              </w:rPr>
              <w:t>4#、5#炭化炉共用1个排气筒。</w:t>
            </w:r>
          </w:p>
        </w:tc>
      </w:tr>
    </w:tbl>
    <w:p>
      <w:pPr>
        <w:spacing w:line="240" w:lineRule="auto"/>
        <w:rPr>
          <w:rFonts w:hint="eastAsia" w:ascii="宋体" w:hAnsi="宋体" w:cs="宋体"/>
          <w:b/>
          <w:color w:val="auto"/>
          <w:sz w:val="21"/>
          <w:szCs w:val="21"/>
          <w:lang w:val="en-US" w:eastAsia="zh-CN"/>
        </w:rPr>
      </w:pPr>
      <w:r>
        <w:rPr>
          <w:sz w:val="21"/>
        </w:rPr>
        <mc:AlternateContent>
          <mc:Choice Requires="wps">
            <w:drawing>
              <wp:anchor distT="0" distB="0" distL="114300" distR="114300" simplePos="0" relativeHeight="891198464" behindDoc="0" locked="0" layoutInCell="1" allowOverlap="1">
                <wp:simplePos x="0" y="0"/>
                <wp:positionH relativeFrom="column">
                  <wp:posOffset>-215265</wp:posOffset>
                </wp:positionH>
                <wp:positionV relativeFrom="paragraph">
                  <wp:posOffset>360680</wp:posOffset>
                </wp:positionV>
                <wp:extent cx="5600700" cy="19050"/>
                <wp:effectExtent l="0" t="4445" r="0" b="5080"/>
                <wp:wrapNone/>
                <wp:docPr id="92" name="直接连接符 92"/>
                <wp:cNvGraphicFramePr/>
                <a:graphic xmlns:a="http://schemas.openxmlformats.org/drawingml/2006/main">
                  <a:graphicData uri="http://schemas.microsoft.com/office/word/2010/wordprocessingShape">
                    <wps:wsp>
                      <wps:cNvCnPr/>
                      <wps:spPr>
                        <a:xfrm>
                          <a:off x="0" y="0"/>
                          <a:ext cx="5600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95pt;margin-top:28.4pt;height:1.5pt;width:441pt;z-index:891198464;mso-width-relative:page;mso-height-relative:page;" filled="f" stroked="t" coordsize="21600,21600" o:gfxdata="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ALRoo&#10;2AAAAAkBAAAPAAAAAAAAAAEAIAAAACIAAABkcnMvZG93bnJldi54bWxQSwECFAAUAAAACACHTuJA&#10;+fEgs+gBAAC3AwAADgAAAAAAAAABACAAAAAnAQAAZHJzL2Uyb0RvYy54bWxQSwUGAAAAAAYABgBZ&#10;AQAAgQUAAAAA&#10;">
                <v:fill on="f" focussize="0,0"/>
                <v:stroke weight="0.5pt" color="#000000 [3200]" miterlimit="8" joinstyle="miter"/>
                <v:imagedata o:title=""/>
                <o:lock v:ext="edit" aspectratio="f"/>
              </v:line>
            </w:pict>
          </mc:Fallback>
        </mc:AlternateContent>
      </w:r>
      <w:r>
        <w:rPr>
          <w:rFonts w:hint="eastAsia" w:ascii="宋体" w:hAnsi="宋体" w:eastAsia="宋体" w:cs="宋体"/>
          <w:b/>
          <w:color w:val="auto"/>
          <w:sz w:val="21"/>
          <w:szCs w:val="21"/>
        </w:rPr>
        <w:t xml:space="preserve">         </w:t>
      </w:r>
      <w:r>
        <w:rPr>
          <w:rFonts w:hint="eastAsia" w:ascii="宋体" w:hAnsi="宋体" w:cs="宋体"/>
          <w:b/>
          <w:color w:val="auto"/>
          <w:sz w:val="21"/>
          <w:szCs w:val="21"/>
          <w:lang w:val="en-US" w:eastAsia="zh-CN"/>
        </w:rPr>
        <w:t xml:space="preserve">   </w:t>
      </w:r>
    </w:p>
    <w:p>
      <w:pPr>
        <w:spacing w:line="240" w:lineRule="auto"/>
        <w:rPr>
          <w:rFonts w:hint="eastAsia" w:ascii="宋体" w:hAnsi="宋体" w:cs="宋体"/>
          <w:b/>
          <w:bCs w:val="0"/>
          <w:color w:val="auto"/>
          <w:sz w:val="28"/>
          <w:szCs w:val="28"/>
          <w:lang w:val="en-US" w:eastAsia="zh-CN"/>
        </w:rPr>
        <w:sectPr>
          <w:footerReference r:id="rId35" w:type="default"/>
          <w:pgSz w:w="11906" w:h="16838"/>
          <w:pgMar w:top="1440" w:right="1800" w:bottom="1440" w:left="1800" w:header="851" w:footer="992" w:gutter="0"/>
          <w:pgNumType w:fmt="decimal" w:start="1"/>
          <w:cols w:space="425" w:num="1"/>
          <w:docGrid w:type="lines" w:linePitch="312" w:charSpace="0"/>
        </w:sectPr>
      </w:pPr>
    </w:p>
    <w:p>
      <w:pPr>
        <w:spacing w:line="240" w:lineRule="auto"/>
        <w:rPr>
          <w:rFonts w:hint="eastAsia"/>
          <w:b/>
          <w:bCs w:val="0"/>
          <w:sz w:val="28"/>
          <w:szCs w:val="28"/>
          <w:lang w:val="en-US" w:eastAsia="zh-CN"/>
        </w:rPr>
      </w:pPr>
      <w:r>
        <w:rPr>
          <w:rFonts w:hint="eastAsia" w:ascii="宋体" w:hAnsi="宋体" w:cs="宋体"/>
          <w:b/>
          <w:bCs w:val="0"/>
          <w:color w:val="auto"/>
          <w:sz w:val="28"/>
          <w:szCs w:val="28"/>
          <w:lang w:val="en-US" w:eastAsia="zh-CN"/>
        </w:rPr>
        <w:t xml:space="preserve"> </w:t>
      </w:r>
      <w:r>
        <w:rPr>
          <w:rFonts w:hint="eastAsia" w:ascii="宋体" w:hAnsi="宋体" w:eastAsia="宋体" w:cs="宋体"/>
          <w:b/>
          <w:bCs w:val="0"/>
          <w:kern w:val="2"/>
          <w:sz w:val="28"/>
          <w:szCs w:val="28"/>
          <w:lang w:val="en-US" w:eastAsia="zh-CN" w:bidi="ar-SA"/>
        </w:rPr>
        <w:t>表8-5            2# 3#炭化筛分除尘器检测结果表</w:t>
      </w:r>
    </w:p>
    <w:p>
      <w:pPr>
        <w:rPr>
          <w:rFonts w:hint="eastAsia"/>
          <w:lang w:val="en-US" w:eastAsia="zh-CN"/>
        </w:rPr>
      </w:pPr>
    </w:p>
    <w:tbl>
      <w:tblPr>
        <w:tblStyle w:val="11"/>
        <w:tblpPr w:leftFromText="180" w:rightFromText="180" w:vertAnchor="text" w:horzAnchor="page" w:tblpX="1030" w:tblpY="4"/>
        <w:tblOverlap w:val="never"/>
        <w:tblW w:w="1033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172"/>
        <w:gridCol w:w="853"/>
        <w:gridCol w:w="988"/>
        <w:gridCol w:w="960"/>
        <w:gridCol w:w="1009"/>
        <w:gridCol w:w="1035"/>
        <w:gridCol w:w="1044"/>
        <w:gridCol w:w="1074"/>
        <w:gridCol w:w="874"/>
        <w:gridCol w:w="8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43" w:type="dxa"/>
            <w:gridSpan w:val="2"/>
            <w:vMerge w:val="restart"/>
            <w:noWrap w:val="0"/>
            <w:vAlign w:val="center"/>
          </w:tcPr>
          <w:p>
            <w:pPr>
              <w:spacing w:line="240" w:lineRule="auto"/>
              <w:ind w:firstLine="211" w:firstLineChars="100"/>
              <w:jc w:val="both"/>
              <w:rPr>
                <w:rFonts w:hint="default" w:ascii="宋体" w:hAnsi="宋体" w:eastAsia="宋体" w:cs="宋体"/>
                <w:bCs/>
                <w:kern w:val="2"/>
                <w:sz w:val="21"/>
                <w:szCs w:val="21"/>
                <w:lang w:val="en-US" w:eastAsia="zh-CN" w:bidi="ar-SA"/>
              </w:rPr>
            </w:pPr>
            <w:r>
              <w:rPr>
                <w:rFonts w:hint="eastAsia" w:ascii="宋体" w:hAnsi="宋体" w:cs="宋体"/>
                <w:b/>
                <w:sz w:val="21"/>
                <w:szCs w:val="21"/>
                <w:lang w:eastAsia="zh-CN"/>
              </w:rPr>
              <w:t>检</w:t>
            </w:r>
            <w:r>
              <w:rPr>
                <w:rFonts w:hint="eastAsia" w:ascii="宋体" w:hAnsi="宋体" w:eastAsia="宋体" w:cs="宋体"/>
                <w:b/>
                <w:sz w:val="21"/>
                <w:szCs w:val="21"/>
              </w:rPr>
              <w:t>测项目</w:t>
            </w:r>
          </w:p>
        </w:tc>
        <w:tc>
          <w:tcPr>
            <w:tcW w:w="6963" w:type="dxa"/>
            <w:gridSpan w:val="7"/>
            <w:noWrap w:val="0"/>
            <w:vAlign w:val="center"/>
          </w:tcPr>
          <w:p>
            <w:pPr>
              <w:spacing w:line="240" w:lineRule="auto"/>
              <w:jc w:val="center"/>
              <w:rPr>
                <w:rFonts w:hint="default" w:ascii="宋体" w:hAnsi="宋体" w:eastAsia="宋体" w:cs="宋体"/>
                <w:b/>
                <w:sz w:val="21"/>
                <w:szCs w:val="21"/>
                <w:lang w:val="en-US" w:eastAsia="zh-CN"/>
              </w:rPr>
            </w:pPr>
            <w:r>
              <w:rPr>
                <w:rFonts w:hint="eastAsia" w:ascii="宋体" w:hAnsi="宋体" w:cs="宋体"/>
                <w:b/>
                <w:color w:val="auto"/>
                <w:sz w:val="21"/>
                <w:szCs w:val="21"/>
                <w:lang w:val="en-US" w:eastAsia="zh-CN"/>
              </w:rPr>
              <w:t>2# 3#炭化</w:t>
            </w:r>
            <w:r>
              <w:rPr>
                <w:rFonts w:hint="eastAsia" w:ascii="宋体" w:hAnsi="宋体" w:cs="宋体"/>
                <w:b/>
                <w:sz w:val="21"/>
                <w:szCs w:val="21"/>
                <w:lang w:val="en-US" w:eastAsia="zh-CN"/>
              </w:rPr>
              <w:t>筛分除尘检测结果</w:t>
            </w:r>
          </w:p>
        </w:tc>
        <w:tc>
          <w:tcPr>
            <w:tcW w:w="874" w:type="dxa"/>
            <w:vMerge w:val="restart"/>
            <w:noWrap w:val="0"/>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标准</w:t>
            </w:r>
          </w:p>
          <w:p>
            <w:pPr>
              <w:spacing w:line="240" w:lineRule="auto"/>
              <w:jc w:val="center"/>
              <w:rPr>
                <w:rFonts w:hint="eastAsia" w:ascii="宋体" w:hAnsi="宋体" w:eastAsia="宋体" w:cs="宋体"/>
                <w:b/>
                <w:sz w:val="21"/>
                <w:szCs w:val="21"/>
              </w:rPr>
            </w:pP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sz w:val="21"/>
                <w:szCs w:val="21"/>
              </w:rPr>
              <w:t>限值</w:t>
            </w:r>
          </w:p>
        </w:tc>
        <w:tc>
          <w:tcPr>
            <w:tcW w:w="859" w:type="dxa"/>
            <w:vMerge w:val="restart"/>
            <w:noWrap w:val="0"/>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是否</w:t>
            </w:r>
          </w:p>
          <w:p>
            <w:pPr>
              <w:spacing w:line="240" w:lineRule="auto"/>
              <w:jc w:val="center"/>
              <w:rPr>
                <w:rFonts w:hint="eastAsia" w:ascii="宋体" w:hAnsi="宋体" w:eastAsia="宋体" w:cs="宋体"/>
                <w:b/>
                <w:sz w:val="21"/>
                <w:szCs w:val="21"/>
              </w:rPr>
            </w:pPr>
          </w:p>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643" w:type="dxa"/>
            <w:gridSpan w:val="2"/>
            <w:vMerge w:val="continue"/>
            <w:noWrap w:val="0"/>
            <w:vAlign w:val="center"/>
          </w:tcPr>
          <w:p>
            <w:pPr>
              <w:spacing w:line="240" w:lineRule="auto"/>
              <w:jc w:val="center"/>
              <w:rPr>
                <w:rFonts w:hint="default" w:ascii="宋体" w:hAnsi="宋体" w:eastAsia="宋体" w:cs="宋体"/>
                <w:bCs/>
                <w:kern w:val="2"/>
                <w:sz w:val="21"/>
                <w:szCs w:val="21"/>
                <w:lang w:val="en-US" w:eastAsia="zh-CN" w:bidi="ar-SA"/>
              </w:rPr>
            </w:pPr>
          </w:p>
        </w:tc>
        <w:tc>
          <w:tcPr>
            <w:tcW w:w="853" w:type="dxa"/>
            <w:noWrap w:val="0"/>
            <w:vAlign w:val="center"/>
          </w:tcPr>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sz w:val="21"/>
                <w:szCs w:val="21"/>
              </w:rPr>
              <w:t>单位</w:t>
            </w:r>
          </w:p>
        </w:tc>
        <w:tc>
          <w:tcPr>
            <w:tcW w:w="988"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第1</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960"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第2</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09"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第3</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35" w:type="dxa"/>
            <w:noWrap w:val="0"/>
            <w:vAlign w:val="center"/>
          </w:tcPr>
          <w:p>
            <w:pPr>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4</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44" w:type="dxa"/>
            <w:noWrap w:val="0"/>
            <w:vAlign w:val="center"/>
          </w:tcPr>
          <w:p>
            <w:pPr>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5</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74" w:type="dxa"/>
            <w:noWrap w:val="0"/>
            <w:vAlign w:val="center"/>
          </w:tcPr>
          <w:p>
            <w:pPr>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6</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874" w:type="dxa"/>
            <w:vMerge w:val="continue"/>
            <w:noWrap w:val="0"/>
            <w:vAlign w:val="center"/>
          </w:tcPr>
          <w:p>
            <w:pPr>
              <w:spacing w:line="240" w:lineRule="auto"/>
              <w:jc w:val="center"/>
              <w:rPr>
                <w:rFonts w:hint="eastAsia" w:ascii="宋体" w:hAnsi="宋体" w:eastAsia="宋体" w:cs="宋体"/>
                <w:bCs/>
                <w:kern w:val="2"/>
                <w:sz w:val="21"/>
                <w:szCs w:val="21"/>
                <w:lang w:val="en-US" w:eastAsia="zh-CN" w:bidi="ar-SA"/>
              </w:rPr>
            </w:pPr>
          </w:p>
        </w:tc>
        <w:tc>
          <w:tcPr>
            <w:tcW w:w="859" w:type="dxa"/>
            <w:vMerge w:val="continue"/>
            <w:noWrap w:val="0"/>
            <w:vAlign w:val="center"/>
          </w:tcPr>
          <w:p>
            <w:pPr>
              <w:spacing w:line="240" w:lineRule="auto"/>
              <w:jc w:val="center"/>
              <w:rPr>
                <w:rFonts w:hint="eastAsia" w:ascii="宋体" w:hAnsi="宋体" w:eastAsia="宋体" w:cs="宋体"/>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43" w:type="dxa"/>
            <w:gridSpan w:val="2"/>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标干流量</w:t>
            </w:r>
          </w:p>
        </w:tc>
        <w:tc>
          <w:tcPr>
            <w:tcW w:w="853"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m</w:t>
            </w:r>
            <w:r>
              <w:rPr>
                <w:rFonts w:hint="eastAsia" w:ascii="宋体" w:hAnsi="宋体" w:eastAsia="宋体" w:cs="宋体"/>
                <w:bCs/>
                <w:sz w:val="21"/>
                <w:szCs w:val="21"/>
                <w:vertAlign w:val="superscript"/>
              </w:rPr>
              <w:t>3</w:t>
            </w:r>
            <w:r>
              <w:rPr>
                <w:rFonts w:hint="eastAsia" w:ascii="宋体" w:hAnsi="宋体" w:eastAsia="宋体" w:cs="宋体"/>
                <w:bCs/>
                <w:sz w:val="21"/>
                <w:szCs w:val="21"/>
              </w:rPr>
              <w:t>/h</w:t>
            </w:r>
          </w:p>
        </w:tc>
        <w:tc>
          <w:tcPr>
            <w:tcW w:w="988"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3816</w:t>
            </w:r>
          </w:p>
        </w:tc>
        <w:tc>
          <w:tcPr>
            <w:tcW w:w="960"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3747</w:t>
            </w:r>
          </w:p>
        </w:tc>
        <w:tc>
          <w:tcPr>
            <w:tcW w:w="1009"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3763</w:t>
            </w:r>
          </w:p>
        </w:tc>
        <w:tc>
          <w:tcPr>
            <w:tcW w:w="1035"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7318</w:t>
            </w:r>
          </w:p>
        </w:tc>
        <w:tc>
          <w:tcPr>
            <w:tcW w:w="1044"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7213</w:t>
            </w:r>
          </w:p>
        </w:tc>
        <w:tc>
          <w:tcPr>
            <w:tcW w:w="1074"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7197</w:t>
            </w:r>
          </w:p>
        </w:tc>
        <w:tc>
          <w:tcPr>
            <w:tcW w:w="874"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859"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71" w:type="dxa"/>
            <w:vMerge w:val="restart"/>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颗粒物</w:t>
            </w:r>
          </w:p>
        </w:tc>
        <w:tc>
          <w:tcPr>
            <w:tcW w:w="1172"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cs="宋体"/>
                <w:bCs/>
                <w:sz w:val="21"/>
                <w:szCs w:val="21"/>
                <w:lang w:eastAsia="zh-CN"/>
              </w:rPr>
              <w:t>平均流速</w:t>
            </w:r>
          </w:p>
        </w:tc>
        <w:tc>
          <w:tcPr>
            <w:tcW w:w="853"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m/s</w:t>
            </w:r>
          </w:p>
        </w:tc>
        <w:tc>
          <w:tcPr>
            <w:tcW w:w="988"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11.0</w:t>
            </w:r>
          </w:p>
        </w:tc>
        <w:tc>
          <w:tcPr>
            <w:tcW w:w="960"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10.9</w:t>
            </w:r>
          </w:p>
        </w:tc>
        <w:tc>
          <w:tcPr>
            <w:tcW w:w="1009"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10.9</w:t>
            </w:r>
          </w:p>
        </w:tc>
        <w:tc>
          <w:tcPr>
            <w:tcW w:w="1035"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7.0</w:t>
            </w:r>
          </w:p>
        </w:tc>
        <w:tc>
          <w:tcPr>
            <w:tcW w:w="1044"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6.9</w:t>
            </w:r>
          </w:p>
        </w:tc>
        <w:tc>
          <w:tcPr>
            <w:tcW w:w="1074"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6.9</w:t>
            </w:r>
          </w:p>
        </w:tc>
        <w:tc>
          <w:tcPr>
            <w:tcW w:w="874"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c>
          <w:tcPr>
            <w:tcW w:w="859"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71" w:type="dxa"/>
            <w:vMerge w:val="continue"/>
            <w:noWrap w:val="0"/>
            <w:vAlign w:val="center"/>
          </w:tcPr>
          <w:p>
            <w:pPr>
              <w:spacing w:line="240" w:lineRule="auto"/>
              <w:jc w:val="center"/>
              <w:rPr>
                <w:rFonts w:hint="eastAsia" w:ascii="宋体" w:hAnsi="宋体" w:eastAsia="宋体" w:cs="宋体"/>
                <w:bCs/>
                <w:sz w:val="21"/>
                <w:szCs w:val="21"/>
              </w:rPr>
            </w:pPr>
          </w:p>
        </w:tc>
        <w:tc>
          <w:tcPr>
            <w:tcW w:w="1172"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cs="宋体"/>
                <w:bCs/>
                <w:sz w:val="21"/>
                <w:szCs w:val="21"/>
                <w:lang w:eastAsia="zh-CN"/>
              </w:rPr>
              <w:t>烟气流量</w:t>
            </w:r>
          </w:p>
        </w:tc>
        <w:tc>
          <w:tcPr>
            <w:tcW w:w="853"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m</w:t>
            </w:r>
            <w:r>
              <w:rPr>
                <w:rFonts w:hint="eastAsia" w:ascii="宋体" w:hAnsi="宋体" w:eastAsia="宋体" w:cs="宋体"/>
                <w:bCs/>
                <w:sz w:val="21"/>
                <w:szCs w:val="21"/>
                <w:vertAlign w:val="superscript"/>
              </w:rPr>
              <w:t>3</w:t>
            </w:r>
            <w:r>
              <w:rPr>
                <w:rFonts w:hint="eastAsia" w:ascii="宋体" w:hAnsi="宋体" w:eastAsia="宋体" w:cs="宋体"/>
                <w:bCs/>
                <w:sz w:val="21"/>
                <w:szCs w:val="21"/>
              </w:rPr>
              <w:t>/h</w:t>
            </w:r>
          </w:p>
        </w:tc>
        <w:tc>
          <w:tcPr>
            <w:tcW w:w="988"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4976</w:t>
            </w:r>
          </w:p>
        </w:tc>
        <w:tc>
          <w:tcPr>
            <w:tcW w:w="960"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4927</w:t>
            </w:r>
          </w:p>
        </w:tc>
        <w:tc>
          <w:tcPr>
            <w:tcW w:w="1009"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4927</w:t>
            </w:r>
          </w:p>
        </w:tc>
        <w:tc>
          <w:tcPr>
            <w:tcW w:w="1035" w:type="dxa"/>
            <w:noWrap w:val="0"/>
            <w:vAlign w:val="center"/>
          </w:tcPr>
          <w:p>
            <w:pPr>
              <w:spacing w:line="240" w:lineRule="auto"/>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rPr>
              <w:t>9698</w:t>
            </w:r>
          </w:p>
        </w:tc>
        <w:tc>
          <w:tcPr>
            <w:tcW w:w="1044" w:type="dxa"/>
            <w:noWrap w:val="0"/>
            <w:vAlign w:val="center"/>
          </w:tcPr>
          <w:p>
            <w:pPr>
              <w:spacing w:line="240" w:lineRule="auto"/>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rPr>
              <w:t>9560</w:t>
            </w:r>
          </w:p>
        </w:tc>
        <w:tc>
          <w:tcPr>
            <w:tcW w:w="1074" w:type="dxa"/>
            <w:noWrap w:val="0"/>
            <w:vAlign w:val="center"/>
          </w:tcPr>
          <w:p>
            <w:pPr>
              <w:spacing w:line="240" w:lineRule="auto"/>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sz w:val="21"/>
                <w:szCs w:val="21"/>
                <w:lang w:val="en-US" w:eastAsia="zh-CN"/>
              </w:rPr>
              <w:t>9560</w:t>
            </w:r>
          </w:p>
        </w:tc>
        <w:tc>
          <w:tcPr>
            <w:tcW w:w="874"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c>
          <w:tcPr>
            <w:tcW w:w="859"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71" w:type="dxa"/>
            <w:vMerge w:val="continue"/>
            <w:noWrap w:val="0"/>
            <w:vAlign w:val="center"/>
          </w:tcPr>
          <w:p>
            <w:pPr>
              <w:spacing w:line="240" w:lineRule="auto"/>
              <w:jc w:val="center"/>
              <w:rPr>
                <w:rFonts w:hint="eastAsia" w:ascii="宋体" w:hAnsi="宋体" w:eastAsia="宋体" w:cs="宋体"/>
                <w:bCs/>
                <w:sz w:val="21"/>
                <w:szCs w:val="21"/>
                <w:lang w:eastAsia="zh-CN"/>
              </w:rPr>
            </w:pPr>
          </w:p>
        </w:tc>
        <w:tc>
          <w:tcPr>
            <w:tcW w:w="1172"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lang w:eastAsia="zh-CN"/>
              </w:rPr>
              <w:t>实测</w:t>
            </w:r>
            <w:r>
              <w:rPr>
                <w:rFonts w:hint="eastAsia" w:ascii="宋体" w:hAnsi="宋体" w:eastAsia="宋体" w:cs="宋体"/>
                <w:bCs/>
                <w:sz w:val="21"/>
                <w:szCs w:val="21"/>
              </w:rPr>
              <w:t>浓度</w:t>
            </w:r>
          </w:p>
        </w:tc>
        <w:tc>
          <w:tcPr>
            <w:tcW w:w="853"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mg/m</w:t>
            </w:r>
            <w:r>
              <w:rPr>
                <w:rFonts w:hint="eastAsia" w:ascii="宋体" w:hAnsi="宋体" w:eastAsia="宋体" w:cs="宋体"/>
                <w:bCs/>
                <w:sz w:val="21"/>
                <w:szCs w:val="21"/>
                <w:vertAlign w:val="superscript"/>
              </w:rPr>
              <w:t>3</w:t>
            </w:r>
          </w:p>
        </w:tc>
        <w:tc>
          <w:tcPr>
            <w:tcW w:w="988"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8.5</w:t>
            </w:r>
          </w:p>
        </w:tc>
        <w:tc>
          <w:tcPr>
            <w:tcW w:w="960"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8.9</w:t>
            </w:r>
          </w:p>
        </w:tc>
        <w:tc>
          <w:tcPr>
            <w:tcW w:w="1009"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7.8</w:t>
            </w:r>
          </w:p>
        </w:tc>
        <w:tc>
          <w:tcPr>
            <w:tcW w:w="1035"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7.9</w:t>
            </w:r>
          </w:p>
        </w:tc>
        <w:tc>
          <w:tcPr>
            <w:tcW w:w="1044"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6.4</w:t>
            </w:r>
          </w:p>
        </w:tc>
        <w:tc>
          <w:tcPr>
            <w:tcW w:w="1074"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6.8</w:t>
            </w:r>
          </w:p>
        </w:tc>
        <w:tc>
          <w:tcPr>
            <w:tcW w:w="874"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50</w:t>
            </w:r>
          </w:p>
        </w:tc>
        <w:tc>
          <w:tcPr>
            <w:tcW w:w="859"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71" w:type="dxa"/>
            <w:vMerge w:val="continue"/>
            <w:noWrap w:val="0"/>
            <w:vAlign w:val="center"/>
          </w:tcPr>
          <w:p>
            <w:pPr>
              <w:spacing w:line="240" w:lineRule="auto"/>
              <w:jc w:val="center"/>
              <w:rPr>
                <w:rFonts w:hint="eastAsia" w:ascii="宋体" w:hAnsi="宋体" w:eastAsia="宋体" w:cs="宋体"/>
                <w:bCs/>
                <w:sz w:val="21"/>
                <w:szCs w:val="21"/>
                <w:lang w:eastAsia="zh-CN"/>
              </w:rPr>
            </w:pPr>
          </w:p>
        </w:tc>
        <w:tc>
          <w:tcPr>
            <w:tcW w:w="1172"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rPr>
              <w:t>排放速率</w:t>
            </w:r>
          </w:p>
        </w:tc>
        <w:tc>
          <w:tcPr>
            <w:tcW w:w="853"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Kg/h</w:t>
            </w:r>
          </w:p>
        </w:tc>
        <w:tc>
          <w:tcPr>
            <w:tcW w:w="988"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0.03</w:t>
            </w:r>
          </w:p>
        </w:tc>
        <w:tc>
          <w:tcPr>
            <w:tcW w:w="960"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0.03</w:t>
            </w:r>
          </w:p>
        </w:tc>
        <w:tc>
          <w:tcPr>
            <w:tcW w:w="1009"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0.03</w:t>
            </w:r>
          </w:p>
        </w:tc>
        <w:tc>
          <w:tcPr>
            <w:tcW w:w="1035"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0.06</w:t>
            </w:r>
          </w:p>
        </w:tc>
        <w:tc>
          <w:tcPr>
            <w:tcW w:w="1044"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0.05</w:t>
            </w:r>
          </w:p>
        </w:tc>
        <w:tc>
          <w:tcPr>
            <w:tcW w:w="1074"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0.05</w:t>
            </w:r>
          </w:p>
        </w:tc>
        <w:tc>
          <w:tcPr>
            <w:tcW w:w="874"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859"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339" w:type="dxa"/>
            <w:gridSpan w:val="11"/>
            <w:noWrap w:val="0"/>
            <w:vAlign w:val="center"/>
          </w:tcPr>
          <w:p>
            <w:pPr>
              <w:spacing w:line="240" w:lineRule="auto"/>
              <w:jc w:val="center"/>
              <w:rPr>
                <w:rFonts w:hint="eastAsia" w:ascii="宋体" w:hAnsi="宋体" w:cs="宋体"/>
                <w:bCs/>
                <w:szCs w:val="21"/>
                <w:vertAlign w:val="baseline"/>
                <w:lang w:eastAsia="zh-CN"/>
              </w:rPr>
            </w:pPr>
            <w:r>
              <w:rPr>
                <w:rFonts w:hint="eastAsia" w:ascii="宋体" w:hAnsi="宋体" w:cs="宋体"/>
                <w:bCs/>
                <w:sz w:val="21"/>
                <w:szCs w:val="21"/>
                <w:lang w:eastAsia="zh-CN"/>
              </w:rPr>
              <w:t>备注：</w:t>
            </w:r>
            <w:r>
              <w:rPr>
                <w:rFonts w:hint="eastAsia" w:ascii="宋体" w:hAnsi="宋体" w:cs="宋体"/>
                <w:bCs/>
                <w:sz w:val="21"/>
                <w:szCs w:val="21"/>
                <w:lang w:val="en-US" w:eastAsia="zh-CN"/>
              </w:rPr>
              <w:t>1.</w:t>
            </w:r>
            <w:r>
              <w:rPr>
                <w:rFonts w:hint="eastAsia" w:ascii="宋体" w:hAnsi="宋体" w:cs="宋体"/>
                <w:bCs/>
                <w:szCs w:val="21"/>
                <w:lang w:val="en-US" w:eastAsia="zh-CN"/>
              </w:rPr>
              <w:t>当颗粒物浓度小于或等于20</w:t>
            </w:r>
            <w:r>
              <w:rPr>
                <w:rFonts w:hint="eastAsia" w:ascii="宋体" w:hAnsi="宋体" w:cs="宋体"/>
                <w:bCs/>
                <w:szCs w:val="21"/>
              </w:rPr>
              <w:t>mg/m</w:t>
            </w:r>
            <w:r>
              <w:rPr>
                <w:rFonts w:hint="eastAsia" w:ascii="宋体" w:hAnsi="宋体" w:cs="宋体"/>
                <w:bCs/>
                <w:szCs w:val="21"/>
                <w:vertAlign w:val="superscript"/>
              </w:rPr>
              <w:t>3</w:t>
            </w:r>
            <w:r>
              <w:rPr>
                <w:rFonts w:hint="eastAsia" w:ascii="宋体" w:hAnsi="宋体" w:cs="宋体"/>
                <w:bCs/>
                <w:szCs w:val="21"/>
                <w:vertAlign w:val="baseline"/>
                <w:lang w:eastAsia="zh-CN"/>
              </w:rPr>
              <w:t>时，采用</w:t>
            </w:r>
            <w:r>
              <w:rPr>
                <w:rFonts w:hint="eastAsia" w:ascii="宋体" w:hAnsi="宋体" w:cs="宋体"/>
                <w:bCs/>
                <w:szCs w:val="21"/>
                <w:vertAlign w:val="baseline"/>
                <w:lang w:val="en-US" w:eastAsia="zh-CN"/>
              </w:rPr>
              <w:t>GB/T16157-1996修改单标准；测定结果表述为</w:t>
            </w:r>
            <w:r>
              <w:rPr>
                <w:rFonts w:hint="eastAsia" w:ascii="宋体" w:hAnsi="宋体" w:eastAsia="宋体" w:cs="宋体"/>
                <w:bCs/>
                <w:szCs w:val="21"/>
                <w:vertAlign w:val="baseline"/>
                <w:lang w:val="en-US" w:eastAsia="zh-CN"/>
              </w:rPr>
              <w:t>≤</w:t>
            </w:r>
            <w:r>
              <w:rPr>
                <w:rFonts w:hint="eastAsia" w:ascii="宋体" w:hAnsi="宋体" w:cs="宋体"/>
                <w:bCs/>
                <w:szCs w:val="21"/>
                <w:vertAlign w:val="baseline"/>
                <w:lang w:val="en-US" w:eastAsia="zh-CN"/>
              </w:rPr>
              <w:t>20</w:t>
            </w:r>
            <w:r>
              <w:rPr>
                <w:rFonts w:hint="eastAsia" w:ascii="宋体" w:hAnsi="宋体" w:cs="宋体"/>
                <w:bCs/>
                <w:szCs w:val="21"/>
              </w:rPr>
              <w:t>mg/m</w:t>
            </w:r>
            <w:r>
              <w:rPr>
                <w:rFonts w:hint="eastAsia" w:ascii="宋体" w:hAnsi="宋体" w:cs="宋体"/>
                <w:bCs/>
                <w:szCs w:val="21"/>
                <w:vertAlign w:val="superscript"/>
              </w:rPr>
              <w:t>3</w:t>
            </w:r>
            <w:r>
              <w:rPr>
                <w:rFonts w:hint="eastAsia" w:ascii="宋体" w:hAnsi="宋体" w:cs="宋体"/>
                <w:bCs/>
                <w:szCs w:val="21"/>
                <w:vertAlign w:val="baseline"/>
                <w:lang w:eastAsia="zh-CN"/>
              </w:rPr>
              <w:t>。</w:t>
            </w:r>
          </w:p>
          <w:p>
            <w:pPr>
              <w:spacing w:line="240" w:lineRule="auto"/>
              <w:ind w:firstLine="630" w:firstLineChars="300"/>
              <w:jc w:val="both"/>
              <w:rPr>
                <w:rFonts w:hint="eastAsia" w:ascii="宋体" w:hAnsi="宋体" w:cs="宋体"/>
                <w:bCs/>
                <w:szCs w:val="21"/>
                <w:vertAlign w:val="baseline"/>
                <w:lang w:eastAsia="zh-CN"/>
              </w:rPr>
            </w:pPr>
            <w:r>
              <w:rPr>
                <w:rFonts w:hint="eastAsia" w:ascii="宋体" w:hAnsi="宋体" w:cs="宋体"/>
                <w:bCs/>
                <w:szCs w:val="21"/>
                <w:vertAlign w:val="baseline"/>
                <w:lang w:val="en-US" w:eastAsia="zh-CN"/>
              </w:rPr>
              <w:t>2.2#、3#炭化筛分除尘器共用1个口。</w:t>
            </w:r>
          </w:p>
        </w:tc>
      </w:tr>
    </w:tbl>
    <w:p>
      <w:pPr>
        <w:spacing w:line="240" w:lineRule="auto"/>
        <w:rPr>
          <w:rFonts w:hint="eastAsia" w:ascii="宋体" w:hAnsi="宋体" w:cs="宋体"/>
          <w:b/>
          <w:sz w:val="21"/>
          <w:szCs w:val="21"/>
          <w:lang w:val="en-US" w:eastAsia="zh-CN"/>
        </w:rPr>
      </w:pPr>
      <w:r>
        <w:rPr>
          <w:rFonts w:hint="eastAsia" w:ascii="宋体" w:hAnsi="宋体" w:cs="宋体"/>
          <w:b/>
          <w:sz w:val="21"/>
          <w:szCs w:val="21"/>
          <w:lang w:val="en-US" w:eastAsia="zh-CN"/>
        </w:rPr>
        <w:t xml:space="preserve">       </w:t>
      </w:r>
    </w:p>
    <w:p>
      <w:pPr>
        <w:spacing w:line="240" w:lineRule="auto"/>
        <w:rPr>
          <w:rFonts w:hint="eastAsia" w:ascii="宋体" w:hAnsi="宋体" w:cs="宋体"/>
          <w:b/>
          <w:bCs w:val="0"/>
          <w:color w:val="auto"/>
          <w:sz w:val="28"/>
          <w:szCs w:val="28"/>
          <w:lang w:val="en-US" w:eastAsia="zh-CN"/>
        </w:rPr>
      </w:pPr>
      <w:r>
        <w:rPr>
          <w:rFonts w:hint="eastAsia" w:ascii="宋体" w:hAnsi="宋体" w:cs="宋体"/>
          <w:b/>
          <w:sz w:val="28"/>
          <w:szCs w:val="28"/>
          <w:lang w:val="en-US" w:eastAsia="zh-CN"/>
        </w:rPr>
        <w:t xml:space="preserve"> </w:t>
      </w:r>
      <w:r>
        <w:rPr>
          <w:rFonts w:hint="eastAsia" w:ascii="宋体" w:hAnsi="宋体" w:cs="宋体"/>
          <w:b/>
          <w:bCs w:val="0"/>
          <w:color w:val="auto"/>
          <w:sz w:val="28"/>
          <w:szCs w:val="28"/>
          <w:lang w:val="en-US" w:eastAsia="zh-CN"/>
        </w:rPr>
        <w:t>8-6                4#炭化炉筛分除尘器检测结果表</w:t>
      </w:r>
    </w:p>
    <w:tbl>
      <w:tblPr>
        <w:tblStyle w:val="11"/>
        <w:tblpPr w:leftFromText="180" w:rightFromText="180" w:vertAnchor="text" w:horzAnchor="page" w:tblpX="975" w:tblpY="64"/>
        <w:tblOverlap w:val="never"/>
        <w:tblW w:w="102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164"/>
        <w:gridCol w:w="849"/>
        <w:gridCol w:w="982"/>
        <w:gridCol w:w="955"/>
        <w:gridCol w:w="1002"/>
        <w:gridCol w:w="1029"/>
        <w:gridCol w:w="1038"/>
        <w:gridCol w:w="1066"/>
        <w:gridCol w:w="870"/>
        <w:gridCol w:w="8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633" w:type="dxa"/>
            <w:gridSpan w:val="2"/>
            <w:vMerge w:val="restart"/>
            <w:noWrap w:val="0"/>
            <w:vAlign w:val="center"/>
          </w:tcPr>
          <w:p>
            <w:pPr>
              <w:spacing w:line="240" w:lineRule="auto"/>
              <w:jc w:val="both"/>
              <w:rPr>
                <w:rFonts w:hint="eastAsia" w:ascii="宋体" w:hAnsi="宋体" w:cs="宋体"/>
                <w:b/>
                <w:sz w:val="21"/>
                <w:szCs w:val="21"/>
                <w:lang w:eastAsia="zh-CN"/>
              </w:rPr>
            </w:pPr>
          </w:p>
          <w:p>
            <w:pPr>
              <w:spacing w:line="240" w:lineRule="auto"/>
              <w:jc w:val="center"/>
              <w:rPr>
                <w:rFonts w:hint="default" w:ascii="宋体" w:hAnsi="宋体" w:eastAsia="宋体" w:cs="宋体"/>
                <w:bCs/>
                <w:kern w:val="2"/>
                <w:sz w:val="21"/>
                <w:szCs w:val="21"/>
                <w:lang w:val="en-US" w:eastAsia="zh-CN" w:bidi="ar-SA"/>
              </w:rPr>
            </w:pPr>
            <w:r>
              <w:rPr>
                <w:rFonts w:hint="eastAsia" w:ascii="宋体" w:hAnsi="宋体" w:cs="宋体"/>
                <w:b/>
                <w:sz w:val="21"/>
                <w:szCs w:val="21"/>
                <w:lang w:eastAsia="zh-CN"/>
              </w:rPr>
              <w:t>检</w:t>
            </w:r>
            <w:r>
              <w:rPr>
                <w:rFonts w:hint="eastAsia" w:ascii="宋体" w:hAnsi="宋体" w:eastAsia="宋体" w:cs="宋体"/>
                <w:b/>
                <w:sz w:val="21"/>
                <w:szCs w:val="21"/>
              </w:rPr>
              <w:t>测项目</w:t>
            </w:r>
          </w:p>
        </w:tc>
        <w:tc>
          <w:tcPr>
            <w:tcW w:w="6921" w:type="dxa"/>
            <w:gridSpan w:val="7"/>
            <w:noWrap w:val="0"/>
            <w:vAlign w:val="center"/>
          </w:tcPr>
          <w:p>
            <w:pPr>
              <w:spacing w:line="240" w:lineRule="auto"/>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炭化炉筛分除尘检测结果</w:t>
            </w:r>
          </w:p>
        </w:tc>
        <w:tc>
          <w:tcPr>
            <w:tcW w:w="870" w:type="dxa"/>
            <w:vMerge w:val="restart"/>
            <w:noWrap w:val="0"/>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标准</w:t>
            </w:r>
          </w:p>
          <w:p>
            <w:pPr>
              <w:spacing w:line="240" w:lineRule="auto"/>
              <w:jc w:val="center"/>
              <w:rPr>
                <w:rFonts w:hint="eastAsia" w:ascii="宋体" w:hAnsi="宋体" w:eastAsia="宋体" w:cs="宋体"/>
                <w:b/>
                <w:sz w:val="21"/>
                <w:szCs w:val="21"/>
              </w:rPr>
            </w:pP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sz w:val="21"/>
                <w:szCs w:val="21"/>
              </w:rPr>
              <w:t>限值</w:t>
            </w:r>
          </w:p>
        </w:tc>
        <w:tc>
          <w:tcPr>
            <w:tcW w:w="855" w:type="dxa"/>
            <w:vMerge w:val="restart"/>
            <w:noWrap w:val="0"/>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是否</w:t>
            </w:r>
          </w:p>
          <w:p>
            <w:pPr>
              <w:spacing w:line="240" w:lineRule="auto"/>
              <w:jc w:val="center"/>
              <w:rPr>
                <w:rFonts w:hint="eastAsia" w:ascii="宋体" w:hAnsi="宋体" w:eastAsia="宋体" w:cs="宋体"/>
                <w:b/>
                <w:sz w:val="21"/>
                <w:szCs w:val="21"/>
              </w:rPr>
            </w:pPr>
          </w:p>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633" w:type="dxa"/>
            <w:gridSpan w:val="2"/>
            <w:vMerge w:val="continue"/>
            <w:noWrap w:val="0"/>
            <w:vAlign w:val="center"/>
          </w:tcPr>
          <w:p>
            <w:pPr>
              <w:spacing w:line="240" w:lineRule="auto"/>
              <w:jc w:val="center"/>
              <w:rPr>
                <w:rFonts w:hint="default" w:ascii="宋体" w:hAnsi="宋体" w:eastAsia="宋体" w:cs="宋体"/>
                <w:bCs/>
                <w:kern w:val="2"/>
                <w:sz w:val="21"/>
                <w:szCs w:val="21"/>
                <w:lang w:val="en-US" w:eastAsia="zh-CN" w:bidi="ar-SA"/>
              </w:rPr>
            </w:pPr>
          </w:p>
        </w:tc>
        <w:tc>
          <w:tcPr>
            <w:tcW w:w="849" w:type="dxa"/>
            <w:noWrap w:val="0"/>
            <w:vAlign w:val="center"/>
          </w:tcPr>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sz w:val="21"/>
                <w:szCs w:val="21"/>
              </w:rPr>
              <w:t>单位</w:t>
            </w:r>
          </w:p>
        </w:tc>
        <w:tc>
          <w:tcPr>
            <w:tcW w:w="982"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第1</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955"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第2</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02"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第3</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29" w:type="dxa"/>
            <w:noWrap w:val="0"/>
            <w:vAlign w:val="center"/>
          </w:tcPr>
          <w:p>
            <w:pPr>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4</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38" w:type="dxa"/>
            <w:noWrap w:val="0"/>
            <w:vAlign w:val="center"/>
          </w:tcPr>
          <w:p>
            <w:pPr>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5</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66" w:type="dxa"/>
            <w:noWrap w:val="0"/>
            <w:vAlign w:val="center"/>
          </w:tcPr>
          <w:p>
            <w:pPr>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6</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870" w:type="dxa"/>
            <w:vMerge w:val="continue"/>
            <w:noWrap w:val="0"/>
            <w:vAlign w:val="center"/>
          </w:tcPr>
          <w:p>
            <w:pPr>
              <w:spacing w:line="240" w:lineRule="auto"/>
              <w:jc w:val="center"/>
              <w:rPr>
                <w:rFonts w:hint="eastAsia" w:ascii="宋体" w:hAnsi="宋体" w:eastAsia="宋体" w:cs="宋体"/>
                <w:bCs/>
                <w:kern w:val="2"/>
                <w:sz w:val="21"/>
                <w:szCs w:val="21"/>
                <w:lang w:val="en-US" w:eastAsia="zh-CN" w:bidi="ar-SA"/>
              </w:rPr>
            </w:pPr>
          </w:p>
        </w:tc>
        <w:tc>
          <w:tcPr>
            <w:tcW w:w="855" w:type="dxa"/>
            <w:vMerge w:val="continue"/>
            <w:noWrap w:val="0"/>
            <w:vAlign w:val="center"/>
          </w:tcPr>
          <w:p>
            <w:pPr>
              <w:spacing w:line="240" w:lineRule="auto"/>
              <w:jc w:val="center"/>
              <w:rPr>
                <w:rFonts w:hint="eastAsia" w:ascii="宋体" w:hAnsi="宋体" w:eastAsia="宋体" w:cs="宋体"/>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633" w:type="dxa"/>
            <w:gridSpan w:val="2"/>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标干流量</w:t>
            </w:r>
          </w:p>
        </w:tc>
        <w:tc>
          <w:tcPr>
            <w:tcW w:w="849"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m</w:t>
            </w:r>
            <w:r>
              <w:rPr>
                <w:rFonts w:hint="eastAsia" w:ascii="宋体" w:hAnsi="宋体" w:eastAsia="宋体" w:cs="宋体"/>
                <w:bCs/>
                <w:sz w:val="21"/>
                <w:szCs w:val="21"/>
                <w:vertAlign w:val="superscript"/>
              </w:rPr>
              <w:t>3</w:t>
            </w:r>
            <w:r>
              <w:rPr>
                <w:rFonts w:hint="eastAsia" w:ascii="宋体" w:hAnsi="宋体" w:eastAsia="宋体" w:cs="宋体"/>
                <w:bCs/>
                <w:sz w:val="21"/>
                <w:szCs w:val="21"/>
              </w:rPr>
              <w:t>/h</w:t>
            </w:r>
          </w:p>
        </w:tc>
        <w:tc>
          <w:tcPr>
            <w:tcW w:w="982"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4005</w:t>
            </w:r>
          </w:p>
        </w:tc>
        <w:tc>
          <w:tcPr>
            <w:tcW w:w="955"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2815</w:t>
            </w:r>
          </w:p>
        </w:tc>
        <w:tc>
          <w:tcPr>
            <w:tcW w:w="1002"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2798</w:t>
            </w:r>
          </w:p>
        </w:tc>
        <w:tc>
          <w:tcPr>
            <w:tcW w:w="1029"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2617</w:t>
            </w:r>
          </w:p>
        </w:tc>
        <w:tc>
          <w:tcPr>
            <w:tcW w:w="1038"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2572</w:t>
            </w:r>
          </w:p>
        </w:tc>
        <w:tc>
          <w:tcPr>
            <w:tcW w:w="1066"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2543</w:t>
            </w:r>
          </w:p>
        </w:tc>
        <w:tc>
          <w:tcPr>
            <w:tcW w:w="870"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855"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69" w:type="dxa"/>
            <w:vMerge w:val="restart"/>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颗粒物</w:t>
            </w:r>
          </w:p>
        </w:tc>
        <w:tc>
          <w:tcPr>
            <w:tcW w:w="1164"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cs="宋体"/>
                <w:bCs/>
                <w:sz w:val="21"/>
                <w:szCs w:val="21"/>
                <w:lang w:eastAsia="zh-CN"/>
              </w:rPr>
              <w:t>平均流速</w:t>
            </w:r>
          </w:p>
        </w:tc>
        <w:tc>
          <w:tcPr>
            <w:tcW w:w="849"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m/s</w:t>
            </w:r>
          </w:p>
        </w:tc>
        <w:tc>
          <w:tcPr>
            <w:tcW w:w="982"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11.6</w:t>
            </w:r>
          </w:p>
        </w:tc>
        <w:tc>
          <w:tcPr>
            <w:tcW w:w="955"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12.0</w:t>
            </w:r>
          </w:p>
        </w:tc>
        <w:tc>
          <w:tcPr>
            <w:tcW w:w="1002"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11.9</w:t>
            </w:r>
          </w:p>
        </w:tc>
        <w:tc>
          <w:tcPr>
            <w:tcW w:w="1029"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11.1</w:t>
            </w:r>
          </w:p>
        </w:tc>
        <w:tc>
          <w:tcPr>
            <w:tcW w:w="1038"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10.9</w:t>
            </w:r>
          </w:p>
        </w:tc>
        <w:tc>
          <w:tcPr>
            <w:tcW w:w="1066"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10.8</w:t>
            </w:r>
          </w:p>
        </w:tc>
        <w:tc>
          <w:tcPr>
            <w:tcW w:w="870"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c>
          <w:tcPr>
            <w:tcW w:w="855"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69" w:type="dxa"/>
            <w:vMerge w:val="continue"/>
            <w:noWrap w:val="0"/>
            <w:vAlign w:val="center"/>
          </w:tcPr>
          <w:p>
            <w:pPr>
              <w:spacing w:line="240" w:lineRule="auto"/>
              <w:jc w:val="center"/>
              <w:rPr>
                <w:rFonts w:hint="eastAsia" w:ascii="宋体" w:hAnsi="宋体" w:eastAsia="宋体" w:cs="宋体"/>
                <w:bCs/>
                <w:sz w:val="21"/>
                <w:szCs w:val="21"/>
              </w:rPr>
            </w:pPr>
          </w:p>
        </w:tc>
        <w:tc>
          <w:tcPr>
            <w:tcW w:w="1164"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cs="宋体"/>
                <w:bCs/>
                <w:sz w:val="21"/>
                <w:szCs w:val="21"/>
                <w:lang w:eastAsia="zh-CN"/>
              </w:rPr>
              <w:t>烟气流量</w:t>
            </w:r>
          </w:p>
        </w:tc>
        <w:tc>
          <w:tcPr>
            <w:tcW w:w="849"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m</w:t>
            </w:r>
            <w:r>
              <w:rPr>
                <w:rFonts w:hint="eastAsia" w:ascii="宋体" w:hAnsi="宋体" w:eastAsia="宋体" w:cs="宋体"/>
                <w:bCs/>
                <w:sz w:val="21"/>
                <w:szCs w:val="21"/>
                <w:vertAlign w:val="superscript"/>
              </w:rPr>
              <w:t>3</w:t>
            </w:r>
            <w:r>
              <w:rPr>
                <w:rFonts w:hint="eastAsia" w:ascii="宋体" w:hAnsi="宋体" w:eastAsia="宋体" w:cs="宋体"/>
                <w:bCs/>
                <w:sz w:val="21"/>
                <w:szCs w:val="21"/>
              </w:rPr>
              <w:t>/h</w:t>
            </w:r>
          </w:p>
        </w:tc>
        <w:tc>
          <w:tcPr>
            <w:tcW w:w="982"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4005</w:t>
            </w:r>
          </w:p>
        </w:tc>
        <w:tc>
          <w:tcPr>
            <w:tcW w:w="955"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4170</w:t>
            </w:r>
          </w:p>
        </w:tc>
        <w:tc>
          <w:tcPr>
            <w:tcW w:w="1002"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4127</w:t>
            </w:r>
          </w:p>
        </w:tc>
        <w:tc>
          <w:tcPr>
            <w:tcW w:w="1029"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3846</w:t>
            </w:r>
          </w:p>
        </w:tc>
        <w:tc>
          <w:tcPr>
            <w:tcW w:w="1038"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3780</w:t>
            </w:r>
          </w:p>
        </w:tc>
        <w:tc>
          <w:tcPr>
            <w:tcW w:w="1066"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3741</w:t>
            </w:r>
          </w:p>
        </w:tc>
        <w:tc>
          <w:tcPr>
            <w:tcW w:w="870"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c>
          <w:tcPr>
            <w:tcW w:w="855"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69" w:type="dxa"/>
            <w:vMerge w:val="continue"/>
            <w:noWrap w:val="0"/>
            <w:vAlign w:val="center"/>
          </w:tcPr>
          <w:p>
            <w:pPr>
              <w:spacing w:line="240" w:lineRule="auto"/>
              <w:jc w:val="center"/>
              <w:rPr>
                <w:rFonts w:hint="eastAsia" w:ascii="宋体" w:hAnsi="宋体" w:eastAsia="宋体" w:cs="宋体"/>
                <w:bCs/>
                <w:sz w:val="21"/>
                <w:szCs w:val="21"/>
                <w:lang w:eastAsia="zh-CN"/>
              </w:rPr>
            </w:pPr>
          </w:p>
        </w:tc>
        <w:tc>
          <w:tcPr>
            <w:tcW w:w="1164"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lang w:eastAsia="zh-CN"/>
              </w:rPr>
              <w:t>实测</w:t>
            </w:r>
            <w:r>
              <w:rPr>
                <w:rFonts w:hint="eastAsia" w:ascii="宋体" w:hAnsi="宋体" w:eastAsia="宋体" w:cs="宋体"/>
                <w:bCs/>
                <w:sz w:val="21"/>
                <w:szCs w:val="21"/>
              </w:rPr>
              <w:t>浓度</w:t>
            </w:r>
          </w:p>
        </w:tc>
        <w:tc>
          <w:tcPr>
            <w:tcW w:w="849"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mg/m</w:t>
            </w:r>
            <w:r>
              <w:rPr>
                <w:rFonts w:hint="eastAsia" w:ascii="宋体" w:hAnsi="宋体" w:eastAsia="宋体" w:cs="宋体"/>
                <w:bCs/>
                <w:sz w:val="21"/>
                <w:szCs w:val="21"/>
                <w:vertAlign w:val="superscript"/>
              </w:rPr>
              <w:t>3</w:t>
            </w:r>
          </w:p>
        </w:tc>
        <w:tc>
          <w:tcPr>
            <w:tcW w:w="982"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8.5</w:t>
            </w:r>
          </w:p>
        </w:tc>
        <w:tc>
          <w:tcPr>
            <w:tcW w:w="955"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8.4</w:t>
            </w:r>
          </w:p>
        </w:tc>
        <w:tc>
          <w:tcPr>
            <w:tcW w:w="1002"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7.0</w:t>
            </w:r>
          </w:p>
        </w:tc>
        <w:tc>
          <w:tcPr>
            <w:tcW w:w="1029"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11.1</w:t>
            </w:r>
          </w:p>
        </w:tc>
        <w:tc>
          <w:tcPr>
            <w:tcW w:w="1038"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17.1</w:t>
            </w:r>
          </w:p>
        </w:tc>
        <w:tc>
          <w:tcPr>
            <w:tcW w:w="1066"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18.6</w:t>
            </w:r>
          </w:p>
        </w:tc>
        <w:tc>
          <w:tcPr>
            <w:tcW w:w="870"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50</w:t>
            </w:r>
          </w:p>
        </w:tc>
        <w:tc>
          <w:tcPr>
            <w:tcW w:w="855"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69" w:type="dxa"/>
            <w:vMerge w:val="continue"/>
            <w:noWrap w:val="0"/>
            <w:vAlign w:val="center"/>
          </w:tcPr>
          <w:p>
            <w:pPr>
              <w:spacing w:line="240" w:lineRule="auto"/>
              <w:jc w:val="center"/>
              <w:rPr>
                <w:rFonts w:hint="eastAsia" w:ascii="宋体" w:hAnsi="宋体" w:eastAsia="宋体" w:cs="宋体"/>
                <w:bCs/>
                <w:sz w:val="21"/>
                <w:szCs w:val="21"/>
                <w:lang w:eastAsia="zh-CN"/>
              </w:rPr>
            </w:pPr>
          </w:p>
        </w:tc>
        <w:tc>
          <w:tcPr>
            <w:tcW w:w="1164"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rPr>
              <w:t>排放速率</w:t>
            </w:r>
          </w:p>
        </w:tc>
        <w:tc>
          <w:tcPr>
            <w:tcW w:w="849"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Kg/h</w:t>
            </w:r>
          </w:p>
        </w:tc>
        <w:tc>
          <w:tcPr>
            <w:tcW w:w="982"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0.03</w:t>
            </w:r>
          </w:p>
        </w:tc>
        <w:tc>
          <w:tcPr>
            <w:tcW w:w="955"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0.02</w:t>
            </w:r>
          </w:p>
        </w:tc>
        <w:tc>
          <w:tcPr>
            <w:tcW w:w="1002"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0.02</w:t>
            </w:r>
          </w:p>
        </w:tc>
        <w:tc>
          <w:tcPr>
            <w:tcW w:w="1029"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0.03</w:t>
            </w:r>
          </w:p>
        </w:tc>
        <w:tc>
          <w:tcPr>
            <w:tcW w:w="1038"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0.04</w:t>
            </w:r>
          </w:p>
        </w:tc>
        <w:tc>
          <w:tcPr>
            <w:tcW w:w="1066"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0.05</w:t>
            </w:r>
          </w:p>
        </w:tc>
        <w:tc>
          <w:tcPr>
            <w:tcW w:w="870"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855"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279" w:type="dxa"/>
            <w:gridSpan w:val="11"/>
            <w:noWrap w:val="0"/>
            <w:vAlign w:val="center"/>
          </w:tcPr>
          <w:p>
            <w:pPr>
              <w:spacing w:line="240" w:lineRule="auto"/>
              <w:ind w:left="840" w:hanging="840" w:hangingChars="400"/>
              <w:jc w:val="both"/>
              <w:rPr>
                <w:rFonts w:hint="eastAsia" w:ascii="宋体" w:hAnsi="宋体" w:eastAsia="宋体" w:cs="宋体"/>
                <w:bCs/>
                <w:sz w:val="21"/>
                <w:szCs w:val="21"/>
              </w:rPr>
            </w:pPr>
            <w:r>
              <w:rPr>
                <w:rFonts w:hint="eastAsia" w:ascii="宋体" w:hAnsi="宋体" w:cs="宋体"/>
                <w:bCs/>
                <w:sz w:val="21"/>
                <w:szCs w:val="21"/>
                <w:lang w:eastAsia="zh-CN"/>
              </w:rPr>
              <w:t>备注：</w:t>
            </w:r>
            <w:r>
              <w:rPr>
                <w:rFonts w:hint="eastAsia" w:ascii="宋体" w:hAnsi="宋体" w:cs="宋体"/>
                <w:bCs/>
                <w:szCs w:val="21"/>
                <w:lang w:val="en-US" w:eastAsia="zh-CN"/>
              </w:rPr>
              <w:t>当颗粒物浓度小于或等于20</w:t>
            </w:r>
            <w:r>
              <w:rPr>
                <w:rFonts w:hint="eastAsia" w:ascii="宋体" w:hAnsi="宋体" w:cs="宋体"/>
                <w:bCs/>
                <w:szCs w:val="21"/>
              </w:rPr>
              <w:t>mg/m</w:t>
            </w:r>
            <w:r>
              <w:rPr>
                <w:rFonts w:hint="eastAsia" w:ascii="宋体" w:hAnsi="宋体" w:cs="宋体"/>
                <w:bCs/>
                <w:szCs w:val="21"/>
                <w:vertAlign w:val="superscript"/>
              </w:rPr>
              <w:t>3</w:t>
            </w:r>
            <w:r>
              <w:rPr>
                <w:rFonts w:hint="eastAsia" w:ascii="宋体" w:hAnsi="宋体" w:cs="宋体"/>
                <w:bCs/>
                <w:szCs w:val="21"/>
                <w:vertAlign w:val="baseline"/>
                <w:lang w:eastAsia="zh-CN"/>
              </w:rPr>
              <w:t>时，采用</w:t>
            </w:r>
            <w:r>
              <w:rPr>
                <w:rFonts w:hint="eastAsia" w:ascii="宋体" w:hAnsi="宋体" w:cs="宋体"/>
                <w:bCs/>
                <w:szCs w:val="21"/>
                <w:vertAlign w:val="baseline"/>
                <w:lang w:val="en-US" w:eastAsia="zh-CN"/>
              </w:rPr>
              <w:t>GB/T16157-1996修改单标准；测定结果表述为</w:t>
            </w:r>
            <w:r>
              <w:rPr>
                <w:rFonts w:hint="eastAsia" w:ascii="宋体" w:hAnsi="宋体" w:eastAsia="宋体" w:cs="宋体"/>
                <w:bCs/>
                <w:szCs w:val="21"/>
                <w:vertAlign w:val="baseline"/>
                <w:lang w:val="en-US" w:eastAsia="zh-CN"/>
              </w:rPr>
              <w:t>≤</w:t>
            </w:r>
            <w:r>
              <w:rPr>
                <w:rFonts w:hint="eastAsia" w:ascii="宋体" w:hAnsi="宋体" w:cs="宋体"/>
                <w:bCs/>
                <w:szCs w:val="21"/>
                <w:vertAlign w:val="baseline"/>
                <w:lang w:val="en-US" w:eastAsia="zh-CN"/>
              </w:rPr>
              <w:t>20</w:t>
            </w:r>
            <w:r>
              <w:rPr>
                <w:rFonts w:hint="eastAsia" w:ascii="宋体" w:hAnsi="宋体" w:cs="宋体"/>
                <w:bCs/>
                <w:szCs w:val="21"/>
              </w:rPr>
              <w:t>mg/m</w:t>
            </w:r>
            <w:r>
              <w:rPr>
                <w:rFonts w:hint="eastAsia" w:ascii="宋体" w:hAnsi="宋体" w:cs="宋体"/>
                <w:bCs/>
                <w:szCs w:val="21"/>
                <w:vertAlign w:val="superscript"/>
              </w:rPr>
              <w:t>3</w:t>
            </w:r>
            <w:r>
              <w:rPr>
                <w:rFonts w:hint="eastAsia" w:ascii="宋体" w:hAnsi="宋体" w:cs="宋体"/>
                <w:bCs/>
                <w:szCs w:val="21"/>
                <w:vertAlign w:val="baseline"/>
                <w:lang w:eastAsia="zh-CN"/>
              </w:rPr>
              <w:t>。</w:t>
            </w:r>
          </w:p>
        </w:tc>
      </w:tr>
    </w:tbl>
    <w:p>
      <w:pPr>
        <w:spacing w:line="240" w:lineRule="auto"/>
        <w:rPr>
          <w:rFonts w:hint="eastAsia" w:ascii="宋体" w:hAnsi="宋体" w:cs="宋体"/>
          <w:b/>
          <w:sz w:val="28"/>
          <w:szCs w:val="28"/>
          <w:lang w:val="en-US" w:eastAsia="zh-CN"/>
        </w:rPr>
      </w:pPr>
      <w:r>
        <w:rPr>
          <w:rFonts w:hint="eastAsia" w:ascii="宋体" w:hAnsi="宋体" w:cs="宋体"/>
          <w:b/>
          <w:sz w:val="28"/>
          <w:szCs w:val="28"/>
          <w:lang w:val="en-US" w:eastAsia="zh-CN"/>
        </w:rPr>
        <w:t>表8-7              5#炭化筛分除尘器检测结果表</w:t>
      </w:r>
    </w:p>
    <w:tbl>
      <w:tblPr>
        <w:tblStyle w:val="11"/>
        <w:tblpPr w:leftFromText="180" w:rightFromText="180" w:vertAnchor="text" w:horzAnchor="page" w:tblpX="975" w:tblpY="64"/>
        <w:tblOverlap w:val="never"/>
        <w:tblW w:w="101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155"/>
        <w:gridCol w:w="840"/>
        <w:gridCol w:w="974"/>
        <w:gridCol w:w="947"/>
        <w:gridCol w:w="996"/>
        <w:gridCol w:w="1021"/>
        <w:gridCol w:w="1030"/>
        <w:gridCol w:w="1062"/>
        <w:gridCol w:w="861"/>
        <w:gridCol w:w="8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620" w:type="dxa"/>
            <w:gridSpan w:val="2"/>
            <w:vMerge w:val="restart"/>
            <w:noWrap w:val="0"/>
            <w:vAlign w:val="center"/>
          </w:tcPr>
          <w:p>
            <w:pPr>
              <w:spacing w:line="240" w:lineRule="auto"/>
              <w:jc w:val="both"/>
              <w:rPr>
                <w:rFonts w:hint="eastAsia" w:ascii="宋体" w:hAnsi="宋体" w:cs="宋体"/>
                <w:b/>
                <w:sz w:val="21"/>
                <w:szCs w:val="21"/>
                <w:lang w:eastAsia="zh-CN"/>
              </w:rPr>
            </w:pPr>
          </w:p>
          <w:p>
            <w:pPr>
              <w:spacing w:line="240" w:lineRule="auto"/>
              <w:jc w:val="center"/>
              <w:rPr>
                <w:rFonts w:hint="default" w:ascii="宋体" w:hAnsi="宋体" w:eastAsia="宋体" w:cs="宋体"/>
                <w:bCs/>
                <w:kern w:val="2"/>
                <w:sz w:val="21"/>
                <w:szCs w:val="21"/>
                <w:lang w:val="en-US" w:eastAsia="zh-CN" w:bidi="ar-SA"/>
              </w:rPr>
            </w:pPr>
            <w:r>
              <w:rPr>
                <w:rFonts w:hint="eastAsia" w:ascii="宋体" w:hAnsi="宋体" w:cs="宋体"/>
                <w:b/>
                <w:sz w:val="21"/>
                <w:szCs w:val="21"/>
                <w:lang w:eastAsia="zh-CN"/>
              </w:rPr>
              <w:t>检</w:t>
            </w:r>
            <w:r>
              <w:rPr>
                <w:rFonts w:hint="eastAsia" w:ascii="宋体" w:hAnsi="宋体" w:eastAsia="宋体" w:cs="宋体"/>
                <w:b/>
                <w:sz w:val="21"/>
                <w:szCs w:val="21"/>
              </w:rPr>
              <w:t>测项目</w:t>
            </w:r>
          </w:p>
        </w:tc>
        <w:tc>
          <w:tcPr>
            <w:tcW w:w="6870" w:type="dxa"/>
            <w:gridSpan w:val="7"/>
            <w:noWrap w:val="0"/>
            <w:vAlign w:val="center"/>
          </w:tcPr>
          <w:p>
            <w:pPr>
              <w:spacing w:line="240" w:lineRule="auto"/>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炭化炉筛分除尘检测结果</w:t>
            </w:r>
          </w:p>
        </w:tc>
        <w:tc>
          <w:tcPr>
            <w:tcW w:w="861" w:type="dxa"/>
            <w:vMerge w:val="restart"/>
            <w:noWrap w:val="0"/>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标准</w:t>
            </w:r>
          </w:p>
          <w:p>
            <w:pPr>
              <w:spacing w:line="240" w:lineRule="auto"/>
              <w:jc w:val="center"/>
              <w:rPr>
                <w:rFonts w:hint="eastAsia" w:ascii="宋体" w:hAnsi="宋体" w:eastAsia="宋体" w:cs="宋体"/>
                <w:b/>
                <w:sz w:val="21"/>
                <w:szCs w:val="21"/>
              </w:rPr>
            </w:pP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sz w:val="21"/>
                <w:szCs w:val="21"/>
              </w:rPr>
              <w:t>限值</w:t>
            </w:r>
          </w:p>
        </w:tc>
        <w:tc>
          <w:tcPr>
            <w:tcW w:w="846" w:type="dxa"/>
            <w:vMerge w:val="restart"/>
            <w:noWrap w:val="0"/>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是否</w:t>
            </w:r>
          </w:p>
          <w:p>
            <w:pPr>
              <w:spacing w:line="240" w:lineRule="auto"/>
              <w:jc w:val="center"/>
              <w:rPr>
                <w:rFonts w:hint="eastAsia" w:ascii="宋体" w:hAnsi="宋体" w:eastAsia="宋体" w:cs="宋体"/>
                <w:b/>
                <w:sz w:val="21"/>
                <w:szCs w:val="21"/>
              </w:rPr>
            </w:pPr>
          </w:p>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20" w:type="dxa"/>
            <w:gridSpan w:val="2"/>
            <w:vMerge w:val="continue"/>
            <w:noWrap w:val="0"/>
            <w:vAlign w:val="center"/>
          </w:tcPr>
          <w:p>
            <w:pPr>
              <w:spacing w:line="240" w:lineRule="auto"/>
              <w:jc w:val="center"/>
              <w:rPr>
                <w:rFonts w:hint="default" w:ascii="宋体" w:hAnsi="宋体" w:eastAsia="宋体" w:cs="宋体"/>
                <w:bCs/>
                <w:kern w:val="2"/>
                <w:sz w:val="21"/>
                <w:szCs w:val="21"/>
                <w:lang w:val="en-US" w:eastAsia="zh-CN" w:bidi="ar-SA"/>
              </w:rPr>
            </w:pPr>
          </w:p>
        </w:tc>
        <w:tc>
          <w:tcPr>
            <w:tcW w:w="840" w:type="dxa"/>
            <w:noWrap w:val="0"/>
            <w:vAlign w:val="center"/>
          </w:tcPr>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sz w:val="21"/>
                <w:szCs w:val="21"/>
              </w:rPr>
              <w:t>单位</w:t>
            </w:r>
          </w:p>
        </w:tc>
        <w:tc>
          <w:tcPr>
            <w:tcW w:w="974"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第1</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947"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第2</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996"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第3</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21" w:type="dxa"/>
            <w:noWrap w:val="0"/>
            <w:vAlign w:val="center"/>
          </w:tcPr>
          <w:p>
            <w:pPr>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4</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30" w:type="dxa"/>
            <w:noWrap w:val="0"/>
            <w:vAlign w:val="center"/>
          </w:tcPr>
          <w:p>
            <w:pPr>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5</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62" w:type="dxa"/>
            <w:noWrap w:val="0"/>
            <w:vAlign w:val="center"/>
          </w:tcPr>
          <w:p>
            <w:pPr>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6</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861" w:type="dxa"/>
            <w:vMerge w:val="continue"/>
            <w:noWrap w:val="0"/>
            <w:vAlign w:val="center"/>
          </w:tcPr>
          <w:p>
            <w:pPr>
              <w:spacing w:line="240" w:lineRule="auto"/>
              <w:jc w:val="center"/>
              <w:rPr>
                <w:rFonts w:hint="eastAsia" w:ascii="宋体" w:hAnsi="宋体" w:eastAsia="宋体" w:cs="宋体"/>
                <w:bCs/>
                <w:kern w:val="2"/>
                <w:sz w:val="21"/>
                <w:szCs w:val="21"/>
                <w:lang w:val="en-US" w:eastAsia="zh-CN" w:bidi="ar-SA"/>
              </w:rPr>
            </w:pPr>
          </w:p>
        </w:tc>
        <w:tc>
          <w:tcPr>
            <w:tcW w:w="846" w:type="dxa"/>
            <w:vMerge w:val="continue"/>
            <w:noWrap w:val="0"/>
            <w:vAlign w:val="center"/>
          </w:tcPr>
          <w:p>
            <w:pPr>
              <w:spacing w:line="240" w:lineRule="auto"/>
              <w:jc w:val="center"/>
              <w:rPr>
                <w:rFonts w:hint="eastAsia" w:ascii="宋体" w:hAnsi="宋体" w:eastAsia="宋体" w:cs="宋体"/>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620" w:type="dxa"/>
            <w:gridSpan w:val="2"/>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标干流量</w:t>
            </w:r>
          </w:p>
        </w:tc>
        <w:tc>
          <w:tcPr>
            <w:tcW w:w="840"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m</w:t>
            </w:r>
            <w:r>
              <w:rPr>
                <w:rFonts w:hint="eastAsia" w:ascii="宋体" w:hAnsi="宋体" w:eastAsia="宋体" w:cs="宋体"/>
                <w:bCs/>
                <w:sz w:val="21"/>
                <w:szCs w:val="21"/>
                <w:vertAlign w:val="superscript"/>
              </w:rPr>
              <w:t>3</w:t>
            </w:r>
            <w:r>
              <w:rPr>
                <w:rFonts w:hint="eastAsia" w:ascii="宋体" w:hAnsi="宋体" w:eastAsia="宋体" w:cs="宋体"/>
                <w:bCs/>
                <w:sz w:val="21"/>
                <w:szCs w:val="21"/>
              </w:rPr>
              <w:t>/h</w:t>
            </w:r>
          </w:p>
        </w:tc>
        <w:tc>
          <w:tcPr>
            <w:tcW w:w="974"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3230</w:t>
            </w:r>
          </w:p>
        </w:tc>
        <w:tc>
          <w:tcPr>
            <w:tcW w:w="947"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3121</w:t>
            </w:r>
          </w:p>
        </w:tc>
        <w:tc>
          <w:tcPr>
            <w:tcW w:w="996"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3084</w:t>
            </w:r>
          </w:p>
        </w:tc>
        <w:tc>
          <w:tcPr>
            <w:tcW w:w="1021"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2737</w:t>
            </w:r>
          </w:p>
        </w:tc>
        <w:tc>
          <w:tcPr>
            <w:tcW w:w="1030"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2751</w:t>
            </w:r>
          </w:p>
        </w:tc>
        <w:tc>
          <w:tcPr>
            <w:tcW w:w="1062"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2764</w:t>
            </w:r>
          </w:p>
        </w:tc>
        <w:tc>
          <w:tcPr>
            <w:tcW w:w="861"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846"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65" w:type="dxa"/>
            <w:vMerge w:val="restart"/>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颗粒物</w:t>
            </w:r>
          </w:p>
        </w:tc>
        <w:tc>
          <w:tcPr>
            <w:tcW w:w="1155"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cs="宋体"/>
                <w:bCs/>
                <w:sz w:val="21"/>
                <w:szCs w:val="21"/>
                <w:lang w:eastAsia="zh-CN"/>
              </w:rPr>
              <w:t>平均流速</w:t>
            </w:r>
          </w:p>
        </w:tc>
        <w:tc>
          <w:tcPr>
            <w:tcW w:w="840"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m/s</w:t>
            </w:r>
          </w:p>
        </w:tc>
        <w:tc>
          <w:tcPr>
            <w:tcW w:w="974"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13.7</w:t>
            </w:r>
          </w:p>
        </w:tc>
        <w:tc>
          <w:tcPr>
            <w:tcW w:w="947"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13.4</w:t>
            </w:r>
          </w:p>
        </w:tc>
        <w:tc>
          <w:tcPr>
            <w:tcW w:w="996"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13.2</w:t>
            </w:r>
          </w:p>
        </w:tc>
        <w:tc>
          <w:tcPr>
            <w:tcW w:w="1021"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11.8</w:t>
            </w:r>
          </w:p>
        </w:tc>
        <w:tc>
          <w:tcPr>
            <w:tcW w:w="1030"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11.8</w:t>
            </w:r>
          </w:p>
        </w:tc>
        <w:tc>
          <w:tcPr>
            <w:tcW w:w="1062"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11.8</w:t>
            </w:r>
          </w:p>
        </w:tc>
        <w:tc>
          <w:tcPr>
            <w:tcW w:w="861"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c>
          <w:tcPr>
            <w:tcW w:w="846"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65" w:type="dxa"/>
            <w:vMerge w:val="continue"/>
            <w:noWrap w:val="0"/>
            <w:vAlign w:val="center"/>
          </w:tcPr>
          <w:p>
            <w:pPr>
              <w:spacing w:line="240" w:lineRule="auto"/>
              <w:jc w:val="center"/>
              <w:rPr>
                <w:rFonts w:hint="eastAsia" w:ascii="宋体" w:hAnsi="宋体" w:eastAsia="宋体" w:cs="宋体"/>
                <w:bCs/>
                <w:sz w:val="21"/>
                <w:szCs w:val="21"/>
              </w:rPr>
            </w:pPr>
          </w:p>
        </w:tc>
        <w:tc>
          <w:tcPr>
            <w:tcW w:w="1155"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cs="宋体"/>
                <w:bCs/>
                <w:sz w:val="21"/>
                <w:szCs w:val="21"/>
                <w:lang w:eastAsia="zh-CN"/>
              </w:rPr>
              <w:t>烟气流量</w:t>
            </w:r>
          </w:p>
        </w:tc>
        <w:tc>
          <w:tcPr>
            <w:tcW w:w="840"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m</w:t>
            </w:r>
            <w:r>
              <w:rPr>
                <w:rFonts w:hint="eastAsia" w:ascii="宋体" w:hAnsi="宋体" w:eastAsia="宋体" w:cs="宋体"/>
                <w:bCs/>
                <w:sz w:val="21"/>
                <w:szCs w:val="21"/>
                <w:vertAlign w:val="superscript"/>
              </w:rPr>
              <w:t>3</w:t>
            </w:r>
            <w:r>
              <w:rPr>
                <w:rFonts w:hint="eastAsia" w:ascii="宋体" w:hAnsi="宋体" w:eastAsia="宋体" w:cs="宋体"/>
                <w:bCs/>
                <w:sz w:val="21"/>
                <w:szCs w:val="21"/>
              </w:rPr>
              <w:t>/h</w:t>
            </w:r>
          </w:p>
        </w:tc>
        <w:tc>
          <w:tcPr>
            <w:tcW w:w="974"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4758</w:t>
            </w:r>
          </w:p>
        </w:tc>
        <w:tc>
          <w:tcPr>
            <w:tcW w:w="947"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4629</w:t>
            </w:r>
          </w:p>
        </w:tc>
        <w:tc>
          <w:tcPr>
            <w:tcW w:w="996"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4588</w:t>
            </w:r>
          </w:p>
        </w:tc>
        <w:tc>
          <w:tcPr>
            <w:tcW w:w="1021"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4077</w:t>
            </w:r>
          </w:p>
        </w:tc>
        <w:tc>
          <w:tcPr>
            <w:tcW w:w="1030"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4090</w:t>
            </w:r>
          </w:p>
        </w:tc>
        <w:tc>
          <w:tcPr>
            <w:tcW w:w="1062"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4102</w:t>
            </w:r>
          </w:p>
        </w:tc>
        <w:tc>
          <w:tcPr>
            <w:tcW w:w="861"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c>
          <w:tcPr>
            <w:tcW w:w="846"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65" w:type="dxa"/>
            <w:vMerge w:val="continue"/>
            <w:noWrap w:val="0"/>
            <w:vAlign w:val="center"/>
          </w:tcPr>
          <w:p>
            <w:pPr>
              <w:spacing w:line="240" w:lineRule="auto"/>
              <w:jc w:val="center"/>
              <w:rPr>
                <w:rFonts w:hint="eastAsia" w:ascii="宋体" w:hAnsi="宋体" w:eastAsia="宋体" w:cs="宋体"/>
                <w:bCs/>
                <w:sz w:val="21"/>
                <w:szCs w:val="21"/>
                <w:lang w:eastAsia="zh-CN"/>
              </w:rPr>
            </w:pPr>
          </w:p>
        </w:tc>
        <w:tc>
          <w:tcPr>
            <w:tcW w:w="1155"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lang w:eastAsia="zh-CN"/>
              </w:rPr>
              <w:t>实测</w:t>
            </w:r>
            <w:r>
              <w:rPr>
                <w:rFonts w:hint="eastAsia" w:ascii="宋体" w:hAnsi="宋体" w:eastAsia="宋体" w:cs="宋体"/>
                <w:bCs/>
                <w:sz w:val="21"/>
                <w:szCs w:val="21"/>
              </w:rPr>
              <w:t>浓度</w:t>
            </w:r>
          </w:p>
        </w:tc>
        <w:tc>
          <w:tcPr>
            <w:tcW w:w="840"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mg/m</w:t>
            </w:r>
            <w:r>
              <w:rPr>
                <w:rFonts w:hint="eastAsia" w:ascii="宋体" w:hAnsi="宋体" w:eastAsia="宋体" w:cs="宋体"/>
                <w:bCs/>
                <w:sz w:val="21"/>
                <w:szCs w:val="21"/>
                <w:vertAlign w:val="superscript"/>
              </w:rPr>
              <w:t>3</w:t>
            </w:r>
          </w:p>
        </w:tc>
        <w:tc>
          <w:tcPr>
            <w:tcW w:w="974"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7.7</w:t>
            </w:r>
          </w:p>
        </w:tc>
        <w:tc>
          <w:tcPr>
            <w:tcW w:w="947"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7.3</w:t>
            </w:r>
          </w:p>
        </w:tc>
        <w:tc>
          <w:tcPr>
            <w:tcW w:w="996"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8.3</w:t>
            </w:r>
          </w:p>
        </w:tc>
        <w:tc>
          <w:tcPr>
            <w:tcW w:w="1021"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15.4</w:t>
            </w:r>
          </w:p>
        </w:tc>
        <w:tc>
          <w:tcPr>
            <w:tcW w:w="1030"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9.7</w:t>
            </w:r>
          </w:p>
        </w:tc>
        <w:tc>
          <w:tcPr>
            <w:tcW w:w="1062"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12.1</w:t>
            </w:r>
          </w:p>
        </w:tc>
        <w:tc>
          <w:tcPr>
            <w:tcW w:w="861"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50</w:t>
            </w:r>
          </w:p>
        </w:tc>
        <w:tc>
          <w:tcPr>
            <w:tcW w:w="846"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65" w:type="dxa"/>
            <w:vMerge w:val="continue"/>
            <w:noWrap w:val="0"/>
            <w:vAlign w:val="center"/>
          </w:tcPr>
          <w:p>
            <w:pPr>
              <w:spacing w:line="240" w:lineRule="auto"/>
              <w:jc w:val="center"/>
              <w:rPr>
                <w:rFonts w:hint="eastAsia" w:ascii="宋体" w:hAnsi="宋体" w:eastAsia="宋体" w:cs="宋体"/>
                <w:bCs/>
                <w:sz w:val="21"/>
                <w:szCs w:val="21"/>
                <w:lang w:eastAsia="zh-CN"/>
              </w:rPr>
            </w:pPr>
          </w:p>
        </w:tc>
        <w:tc>
          <w:tcPr>
            <w:tcW w:w="1155"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rPr>
              <w:t>排放速率</w:t>
            </w:r>
          </w:p>
        </w:tc>
        <w:tc>
          <w:tcPr>
            <w:tcW w:w="840"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Kg/h</w:t>
            </w:r>
          </w:p>
        </w:tc>
        <w:tc>
          <w:tcPr>
            <w:tcW w:w="974"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0.02</w:t>
            </w:r>
          </w:p>
        </w:tc>
        <w:tc>
          <w:tcPr>
            <w:tcW w:w="947"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0.02</w:t>
            </w:r>
          </w:p>
        </w:tc>
        <w:tc>
          <w:tcPr>
            <w:tcW w:w="996"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0.02</w:t>
            </w:r>
          </w:p>
        </w:tc>
        <w:tc>
          <w:tcPr>
            <w:tcW w:w="1021"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0.04</w:t>
            </w:r>
          </w:p>
        </w:tc>
        <w:tc>
          <w:tcPr>
            <w:tcW w:w="1030"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0.03</w:t>
            </w:r>
          </w:p>
        </w:tc>
        <w:tc>
          <w:tcPr>
            <w:tcW w:w="1062"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0.03</w:t>
            </w:r>
          </w:p>
        </w:tc>
        <w:tc>
          <w:tcPr>
            <w:tcW w:w="861"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846"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0197" w:type="dxa"/>
            <w:gridSpan w:val="11"/>
            <w:noWrap w:val="0"/>
            <w:vAlign w:val="center"/>
          </w:tcPr>
          <w:p>
            <w:pPr>
              <w:spacing w:line="240" w:lineRule="auto"/>
              <w:jc w:val="center"/>
              <w:rPr>
                <w:rFonts w:hint="eastAsia" w:ascii="宋体" w:hAnsi="宋体" w:eastAsia="宋体" w:cs="宋体"/>
                <w:bCs/>
                <w:sz w:val="21"/>
                <w:szCs w:val="21"/>
              </w:rPr>
            </w:pPr>
            <w:r>
              <w:rPr>
                <w:rFonts w:hint="eastAsia" w:ascii="宋体" w:hAnsi="宋体" w:cs="宋体"/>
                <w:bCs/>
                <w:sz w:val="21"/>
                <w:szCs w:val="21"/>
                <w:lang w:eastAsia="zh-CN"/>
              </w:rPr>
              <w:t>备注：</w:t>
            </w:r>
            <w:r>
              <w:rPr>
                <w:rFonts w:hint="eastAsia" w:ascii="宋体" w:hAnsi="宋体" w:cs="宋体"/>
                <w:bCs/>
                <w:szCs w:val="21"/>
                <w:lang w:val="en-US" w:eastAsia="zh-CN"/>
              </w:rPr>
              <w:t>当颗粒物浓度小于或等于20</w:t>
            </w:r>
            <w:r>
              <w:rPr>
                <w:rFonts w:hint="eastAsia" w:ascii="宋体" w:hAnsi="宋体" w:cs="宋体"/>
                <w:bCs/>
                <w:szCs w:val="21"/>
              </w:rPr>
              <w:t>mg/m</w:t>
            </w:r>
            <w:r>
              <w:rPr>
                <w:rFonts w:hint="eastAsia" w:ascii="宋体" w:hAnsi="宋体" w:cs="宋体"/>
                <w:bCs/>
                <w:szCs w:val="21"/>
                <w:vertAlign w:val="superscript"/>
              </w:rPr>
              <w:t>3</w:t>
            </w:r>
            <w:r>
              <w:rPr>
                <w:rFonts w:hint="eastAsia" w:ascii="宋体" w:hAnsi="宋体" w:cs="宋体"/>
                <w:bCs/>
                <w:szCs w:val="21"/>
                <w:vertAlign w:val="baseline"/>
                <w:lang w:eastAsia="zh-CN"/>
              </w:rPr>
              <w:t>时，采用</w:t>
            </w:r>
            <w:r>
              <w:rPr>
                <w:rFonts w:hint="eastAsia" w:ascii="宋体" w:hAnsi="宋体" w:cs="宋体"/>
                <w:bCs/>
                <w:szCs w:val="21"/>
                <w:vertAlign w:val="baseline"/>
                <w:lang w:val="en-US" w:eastAsia="zh-CN"/>
              </w:rPr>
              <w:t>GB/T16157-1996修改单标准；测定结果表述为</w:t>
            </w:r>
            <w:r>
              <w:rPr>
                <w:rFonts w:hint="eastAsia" w:ascii="宋体" w:hAnsi="宋体" w:eastAsia="宋体" w:cs="宋体"/>
                <w:bCs/>
                <w:szCs w:val="21"/>
                <w:vertAlign w:val="baseline"/>
                <w:lang w:val="en-US" w:eastAsia="zh-CN"/>
              </w:rPr>
              <w:t>≤</w:t>
            </w:r>
            <w:r>
              <w:rPr>
                <w:rFonts w:hint="eastAsia" w:ascii="宋体" w:hAnsi="宋体" w:cs="宋体"/>
                <w:bCs/>
                <w:szCs w:val="21"/>
                <w:vertAlign w:val="baseline"/>
                <w:lang w:val="en-US" w:eastAsia="zh-CN"/>
              </w:rPr>
              <w:t>20</w:t>
            </w:r>
            <w:r>
              <w:rPr>
                <w:rFonts w:hint="eastAsia" w:ascii="宋体" w:hAnsi="宋体" w:cs="宋体"/>
                <w:bCs/>
                <w:szCs w:val="21"/>
              </w:rPr>
              <w:t>mg/m</w:t>
            </w:r>
            <w:r>
              <w:rPr>
                <w:rFonts w:hint="eastAsia" w:ascii="宋体" w:hAnsi="宋体" w:cs="宋体"/>
                <w:bCs/>
                <w:szCs w:val="21"/>
                <w:vertAlign w:val="superscript"/>
              </w:rPr>
              <w:t>3</w:t>
            </w:r>
            <w:r>
              <w:rPr>
                <w:rFonts w:hint="eastAsia" w:ascii="宋体" w:hAnsi="宋体" w:cs="宋体"/>
                <w:bCs/>
                <w:szCs w:val="21"/>
                <w:vertAlign w:val="baseline"/>
                <w:lang w:eastAsia="zh-CN"/>
              </w:rPr>
              <w:t>。</w:t>
            </w:r>
          </w:p>
        </w:tc>
      </w:tr>
    </w:tbl>
    <w:p>
      <w:pPr>
        <w:spacing w:line="240" w:lineRule="auto"/>
        <w:rPr>
          <w:rFonts w:hint="eastAsia" w:ascii="宋体" w:hAnsi="宋体" w:cs="宋体"/>
          <w:b/>
          <w:color w:val="auto"/>
          <w:sz w:val="21"/>
          <w:szCs w:val="21"/>
          <w:lang w:val="en-US" w:eastAsia="zh-CN"/>
        </w:rPr>
      </w:pPr>
      <w:r>
        <w:rPr>
          <w:sz w:val="21"/>
        </w:rPr>
        <mc:AlternateContent>
          <mc:Choice Requires="wps">
            <w:drawing>
              <wp:anchor distT="0" distB="0" distL="114300" distR="114300" simplePos="0" relativeHeight="891198464" behindDoc="0" locked="0" layoutInCell="1" allowOverlap="1">
                <wp:simplePos x="0" y="0"/>
                <wp:positionH relativeFrom="column">
                  <wp:posOffset>-215265</wp:posOffset>
                </wp:positionH>
                <wp:positionV relativeFrom="paragraph">
                  <wp:posOffset>2022475</wp:posOffset>
                </wp:positionV>
                <wp:extent cx="5600700" cy="19050"/>
                <wp:effectExtent l="0" t="4445" r="0" b="5080"/>
                <wp:wrapNone/>
                <wp:docPr id="93" name="直接连接符 93"/>
                <wp:cNvGraphicFramePr/>
                <a:graphic xmlns:a="http://schemas.openxmlformats.org/drawingml/2006/main">
                  <a:graphicData uri="http://schemas.microsoft.com/office/word/2010/wordprocessingShape">
                    <wps:wsp>
                      <wps:cNvCnPr/>
                      <wps:spPr>
                        <a:xfrm>
                          <a:off x="0" y="0"/>
                          <a:ext cx="5600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95pt;margin-top:159.25pt;height:1.5pt;width:441pt;z-index:891198464;mso-width-relative:page;mso-height-relative:page;" filled="f" stroked="t" coordsize="21600,21600" o:gfxdata="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bj8&#10;rtkAAAALAQAADwAAAAAAAAABACAAAAAiAAAAZHJzL2Rvd25yZXYueG1sUEsBAhQAFAAAAAgAh07i&#10;QOTbIJPoAQAAtwMAAA4AAAAAAAAAAQAgAAAAKAEAAGRycy9lMm9Eb2MueG1sUEsFBgAAAAAGAAYA&#10;WQEAAIIFAAAAAA==&#10;">
                <v:fill on="f" focussize="0,0"/>
                <v:stroke weight="0.5pt" color="#000000 [3200]" miterlimit="8" joinstyle="miter"/>
                <v:imagedata o:title=""/>
                <o:lock v:ext="edit" aspectratio="f"/>
              </v:line>
            </w:pict>
          </mc:Fallback>
        </mc:AlternateContent>
      </w:r>
    </w:p>
    <w:p>
      <w:pPr>
        <w:spacing w:line="240" w:lineRule="auto"/>
        <w:rPr>
          <w:rFonts w:hint="eastAsia" w:ascii="宋体" w:hAnsi="宋体" w:cs="宋体"/>
          <w:b/>
          <w:sz w:val="28"/>
          <w:szCs w:val="28"/>
          <w:lang w:val="en-US" w:eastAsia="zh-CN"/>
        </w:rPr>
        <w:sectPr>
          <w:footerReference r:id="rId36" w:type="default"/>
          <w:pgSz w:w="11906" w:h="16838"/>
          <w:pgMar w:top="1440" w:right="1800" w:bottom="1440" w:left="1800" w:header="851" w:footer="992" w:gutter="0"/>
          <w:pgNumType w:fmt="decimal" w:start="1"/>
          <w:cols w:space="425" w:num="1"/>
          <w:docGrid w:type="lines" w:linePitch="312" w:charSpace="0"/>
        </w:sectPr>
      </w:pPr>
    </w:p>
    <w:p>
      <w:pPr>
        <w:spacing w:line="240" w:lineRule="auto"/>
        <w:rPr>
          <w:rFonts w:hint="eastAsia" w:ascii="宋体" w:hAnsi="宋体" w:cs="宋体"/>
          <w:b/>
          <w:sz w:val="28"/>
          <w:szCs w:val="28"/>
          <w:lang w:val="en-US" w:eastAsia="zh-CN"/>
        </w:rPr>
      </w:pPr>
    </w:p>
    <w:p>
      <w:pPr>
        <w:spacing w:line="240" w:lineRule="auto"/>
        <w:rPr>
          <w:rFonts w:hint="eastAsia" w:ascii="宋体" w:hAnsi="宋体" w:cs="宋体"/>
          <w:b/>
          <w:sz w:val="28"/>
          <w:szCs w:val="28"/>
          <w:lang w:val="en-US" w:eastAsia="zh-CN"/>
        </w:rPr>
      </w:pPr>
      <w:r>
        <w:rPr>
          <w:rFonts w:hint="eastAsia" w:ascii="宋体" w:hAnsi="宋体" w:cs="宋体"/>
          <w:b/>
          <w:sz w:val="28"/>
          <w:szCs w:val="28"/>
          <w:lang w:val="en-US" w:eastAsia="zh-CN"/>
        </w:rPr>
        <w:t>表8-8                磨粉除尘器检测结果表</w:t>
      </w:r>
    </w:p>
    <w:tbl>
      <w:tblPr>
        <w:tblStyle w:val="11"/>
        <w:tblpPr w:leftFromText="180" w:rightFromText="180" w:vertAnchor="text" w:horzAnchor="page" w:tblpX="975" w:tblpY="64"/>
        <w:tblOverlap w:val="never"/>
        <w:tblW w:w="10258" w:type="dxa"/>
        <w:jc w:val="center"/>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163"/>
        <w:gridCol w:w="845"/>
        <w:gridCol w:w="980"/>
        <w:gridCol w:w="952"/>
        <w:gridCol w:w="1001"/>
        <w:gridCol w:w="1027"/>
        <w:gridCol w:w="1036"/>
        <w:gridCol w:w="1070"/>
        <w:gridCol w:w="866"/>
        <w:gridCol w:w="851"/>
      </w:tblGrid>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630" w:type="dxa"/>
            <w:gridSpan w:val="2"/>
            <w:vMerge w:val="restart"/>
            <w:noWrap w:val="0"/>
            <w:vAlign w:val="center"/>
          </w:tcPr>
          <w:p>
            <w:pPr>
              <w:spacing w:line="240" w:lineRule="auto"/>
              <w:ind w:firstLine="211" w:firstLineChars="100"/>
              <w:jc w:val="both"/>
              <w:rPr>
                <w:rFonts w:hint="default" w:ascii="宋体" w:hAnsi="宋体" w:eastAsia="宋体" w:cs="宋体"/>
                <w:bCs/>
                <w:kern w:val="2"/>
                <w:sz w:val="21"/>
                <w:szCs w:val="21"/>
                <w:lang w:val="en-US" w:eastAsia="zh-CN" w:bidi="ar-SA"/>
              </w:rPr>
            </w:pPr>
            <w:r>
              <w:rPr>
                <w:rFonts w:hint="eastAsia" w:ascii="宋体" w:hAnsi="宋体" w:cs="宋体"/>
                <w:b/>
                <w:sz w:val="21"/>
                <w:szCs w:val="21"/>
                <w:lang w:eastAsia="zh-CN"/>
              </w:rPr>
              <w:t>检</w:t>
            </w:r>
            <w:r>
              <w:rPr>
                <w:rFonts w:hint="eastAsia" w:ascii="宋体" w:hAnsi="宋体" w:eastAsia="宋体" w:cs="宋体"/>
                <w:b/>
                <w:sz w:val="21"/>
                <w:szCs w:val="21"/>
              </w:rPr>
              <w:t>测项目</w:t>
            </w:r>
          </w:p>
        </w:tc>
        <w:tc>
          <w:tcPr>
            <w:tcW w:w="6911" w:type="dxa"/>
            <w:gridSpan w:val="7"/>
            <w:noWrap w:val="0"/>
            <w:vAlign w:val="center"/>
          </w:tcPr>
          <w:p>
            <w:pPr>
              <w:spacing w:line="240" w:lineRule="auto"/>
              <w:jc w:val="center"/>
              <w:rPr>
                <w:rFonts w:hint="default" w:ascii="宋体" w:hAnsi="宋体" w:eastAsia="宋体" w:cs="宋体"/>
                <w:b/>
                <w:sz w:val="21"/>
                <w:szCs w:val="21"/>
                <w:lang w:val="en-US" w:eastAsia="zh-CN"/>
              </w:rPr>
            </w:pPr>
            <w:r>
              <w:rPr>
                <w:rFonts w:hint="eastAsia" w:ascii="宋体" w:hAnsi="宋体" w:cs="宋体"/>
                <w:b/>
                <w:color w:val="auto"/>
                <w:sz w:val="21"/>
                <w:szCs w:val="21"/>
                <w:lang w:val="en-US" w:eastAsia="zh-CN"/>
              </w:rPr>
              <w:t>磨粉</w:t>
            </w:r>
            <w:r>
              <w:rPr>
                <w:rFonts w:hint="eastAsia" w:ascii="宋体" w:hAnsi="宋体" w:cs="宋体"/>
                <w:b/>
                <w:sz w:val="21"/>
                <w:szCs w:val="21"/>
                <w:lang w:val="en-US" w:eastAsia="zh-CN"/>
              </w:rPr>
              <w:t>除尘检测结果</w:t>
            </w:r>
          </w:p>
        </w:tc>
        <w:tc>
          <w:tcPr>
            <w:tcW w:w="866" w:type="dxa"/>
            <w:vMerge w:val="restart"/>
            <w:noWrap w:val="0"/>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标准</w:t>
            </w:r>
          </w:p>
          <w:p>
            <w:pPr>
              <w:spacing w:line="240" w:lineRule="auto"/>
              <w:jc w:val="center"/>
              <w:rPr>
                <w:rFonts w:hint="eastAsia" w:ascii="宋体" w:hAnsi="宋体" w:eastAsia="宋体" w:cs="宋体"/>
                <w:b/>
                <w:sz w:val="21"/>
                <w:szCs w:val="21"/>
              </w:rPr>
            </w:pP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sz w:val="21"/>
                <w:szCs w:val="21"/>
              </w:rPr>
              <w:t>限值</w:t>
            </w:r>
          </w:p>
        </w:tc>
        <w:tc>
          <w:tcPr>
            <w:tcW w:w="851" w:type="dxa"/>
            <w:vMerge w:val="restart"/>
            <w:noWrap w:val="0"/>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是否</w:t>
            </w:r>
          </w:p>
          <w:p>
            <w:pPr>
              <w:spacing w:line="240" w:lineRule="auto"/>
              <w:jc w:val="center"/>
              <w:rPr>
                <w:rFonts w:hint="eastAsia" w:ascii="宋体" w:hAnsi="宋体" w:eastAsia="宋体" w:cs="宋体"/>
                <w:b/>
                <w:sz w:val="21"/>
                <w:szCs w:val="21"/>
              </w:rPr>
            </w:pPr>
          </w:p>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达标</w:t>
            </w:r>
          </w:p>
        </w:tc>
      </w:tr>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630" w:type="dxa"/>
            <w:gridSpan w:val="2"/>
            <w:vMerge w:val="continue"/>
            <w:noWrap w:val="0"/>
            <w:vAlign w:val="center"/>
          </w:tcPr>
          <w:p>
            <w:pPr>
              <w:spacing w:line="240" w:lineRule="auto"/>
              <w:jc w:val="center"/>
              <w:rPr>
                <w:rFonts w:hint="default" w:ascii="宋体" w:hAnsi="宋体" w:eastAsia="宋体" w:cs="宋体"/>
                <w:bCs/>
                <w:kern w:val="2"/>
                <w:sz w:val="21"/>
                <w:szCs w:val="21"/>
                <w:lang w:val="en-US" w:eastAsia="zh-CN" w:bidi="ar-SA"/>
              </w:rPr>
            </w:pPr>
          </w:p>
        </w:tc>
        <w:tc>
          <w:tcPr>
            <w:tcW w:w="845" w:type="dxa"/>
            <w:noWrap w:val="0"/>
            <w:vAlign w:val="center"/>
          </w:tcPr>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sz w:val="21"/>
                <w:szCs w:val="21"/>
              </w:rPr>
              <w:t>单位</w:t>
            </w:r>
          </w:p>
        </w:tc>
        <w:tc>
          <w:tcPr>
            <w:tcW w:w="980"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第1</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952"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第2</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01" w:type="dxa"/>
            <w:noWrap w:val="0"/>
            <w:vAlign w:val="center"/>
          </w:tcPr>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第3</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27" w:type="dxa"/>
            <w:noWrap w:val="0"/>
            <w:vAlign w:val="center"/>
          </w:tcPr>
          <w:p>
            <w:pPr>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4</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36" w:type="dxa"/>
            <w:noWrap w:val="0"/>
            <w:vAlign w:val="center"/>
          </w:tcPr>
          <w:p>
            <w:pPr>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5</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1070" w:type="dxa"/>
            <w:noWrap w:val="0"/>
            <w:vAlign w:val="center"/>
          </w:tcPr>
          <w:p>
            <w:pPr>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第</w:t>
            </w:r>
            <w:r>
              <w:rPr>
                <w:rFonts w:hint="eastAsia" w:ascii="宋体" w:hAnsi="宋体" w:cs="宋体"/>
                <w:b/>
                <w:bCs/>
                <w:sz w:val="21"/>
                <w:szCs w:val="21"/>
                <w:lang w:val="en-US" w:eastAsia="zh-CN"/>
              </w:rPr>
              <w:t>6</w:t>
            </w:r>
          </w:p>
          <w:p>
            <w:pPr>
              <w:spacing w:line="240" w:lineRule="auto"/>
              <w:jc w:val="center"/>
              <w:rPr>
                <w:rFonts w:hint="eastAsia" w:ascii="宋体" w:hAnsi="宋体" w:eastAsia="宋体" w:cs="宋体"/>
                <w:bCs/>
                <w:kern w:val="2"/>
                <w:sz w:val="21"/>
                <w:szCs w:val="21"/>
                <w:lang w:val="en-US" w:eastAsia="zh-CN" w:bidi="ar-SA"/>
              </w:rPr>
            </w:pPr>
            <w:r>
              <w:rPr>
                <w:rFonts w:hint="eastAsia" w:ascii="宋体" w:hAnsi="宋体" w:eastAsia="宋体" w:cs="宋体"/>
                <w:b/>
                <w:bCs/>
                <w:sz w:val="21"/>
                <w:szCs w:val="21"/>
              </w:rPr>
              <w:t>频次</w:t>
            </w:r>
          </w:p>
        </w:tc>
        <w:tc>
          <w:tcPr>
            <w:tcW w:w="866" w:type="dxa"/>
            <w:vMerge w:val="continue"/>
            <w:noWrap w:val="0"/>
            <w:vAlign w:val="center"/>
          </w:tcPr>
          <w:p>
            <w:pPr>
              <w:spacing w:line="240" w:lineRule="auto"/>
              <w:jc w:val="center"/>
              <w:rPr>
                <w:rFonts w:hint="eastAsia" w:ascii="宋体" w:hAnsi="宋体" w:eastAsia="宋体" w:cs="宋体"/>
                <w:bCs/>
                <w:kern w:val="2"/>
                <w:sz w:val="21"/>
                <w:szCs w:val="21"/>
                <w:lang w:val="en-US" w:eastAsia="zh-CN" w:bidi="ar-SA"/>
              </w:rPr>
            </w:pPr>
          </w:p>
        </w:tc>
        <w:tc>
          <w:tcPr>
            <w:tcW w:w="851" w:type="dxa"/>
            <w:vMerge w:val="continue"/>
            <w:noWrap w:val="0"/>
            <w:vAlign w:val="center"/>
          </w:tcPr>
          <w:p>
            <w:pPr>
              <w:spacing w:line="240" w:lineRule="auto"/>
              <w:jc w:val="center"/>
              <w:rPr>
                <w:rFonts w:hint="eastAsia" w:ascii="宋体" w:hAnsi="宋体" w:eastAsia="宋体" w:cs="宋体"/>
                <w:b/>
                <w:sz w:val="21"/>
                <w:szCs w:val="21"/>
              </w:rPr>
            </w:pPr>
          </w:p>
        </w:tc>
      </w:tr>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630" w:type="dxa"/>
            <w:gridSpan w:val="2"/>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标干流量</w:t>
            </w:r>
          </w:p>
        </w:tc>
        <w:tc>
          <w:tcPr>
            <w:tcW w:w="845"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m</w:t>
            </w:r>
            <w:r>
              <w:rPr>
                <w:rFonts w:hint="eastAsia" w:ascii="宋体" w:hAnsi="宋体" w:eastAsia="宋体" w:cs="宋体"/>
                <w:bCs/>
                <w:sz w:val="21"/>
                <w:szCs w:val="21"/>
                <w:vertAlign w:val="superscript"/>
              </w:rPr>
              <w:t>3</w:t>
            </w:r>
            <w:r>
              <w:rPr>
                <w:rFonts w:hint="eastAsia" w:ascii="宋体" w:hAnsi="宋体" w:eastAsia="宋体" w:cs="宋体"/>
                <w:bCs/>
                <w:sz w:val="21"/>
                <w:szCs w:val="21"/>
              </w:rPr>
              <w:t>/h</w:t>
            </w:r>
          </w:p>
        </w:tc>
        <w:tc>
          <w:tcPr>
            <w:tcW w:w="980"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8795</w:t>
            </w:r>
          </w:p>
        </w:tc>
        <w:tc>
          <w:tcPr>
            <w:tcW w:w="952"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8610</w:t>
            </w:r>
          </w:p>
        </w:tc>
        <w:tc>
          <w:tcPr>
            <w:tcW w:w="1001"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8266</w:t>
            </w:r>
          </w:p>
        </w:tc>
        <w:tc>
          <w:tcPr>
            <w:tcW w:w="1027"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7848</w:t>
            </w:r>
          </w:p>
        </w:tc>
        <w:tc>
          <w:tcPr>
            <w:tcW w:w="1036"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7739</w:t>
            </w:r>
          </w:p>
        </w:tc>
        <w:tc>
          <w:tcPr>
            <w:tcW w:w="1070"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7878</w:t>
            </w:r>
          </w:p>
        </w:tc>
        <w:tc>
          <w:tcPr>
            <w:tcW w:w="866"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851"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7" w:type="dxa"/>
            <w:vMerge w:val="restart"/>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颗粒物</w:t>
            </w:r>
          </w:p>
        </w:tc>
        <w:tc>
          <w:tcPr>
            <w:tcW w:w="1163"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cs="宋体"/>
                <w:bCs/>
                <w:sz w:val="21"/>
                <w:szCs w:val="21"/>
                <w:lang w:eastAsia="zh-CN"/>
              </w:rPr>
              <w:t>平均流速</w:t>
            </w:r>
          </w:p>
        </w:tc>
        <w:tc>
          <w:tcPr>
            <w:tcW w:w="845"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m/s</w:t>
            </w:r>
          </w:p>
        </w:tc>
        <w:tc>
          <w:tcPr>
            <w:tcW w:w="980"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25.9</w:t>
            </w:r>
          </w:p>
        </w:tc>
        <w:tc>
          <w:tcPr>
            <w:tcW w:w="952" w:type="dxa"/>
            <w:noWrap w:val="0"/>
            <w:vAlign w:val="center"/>
          </w:tcPr>
          <w:p>
            <w:pPr>
              <w:spacing w:line="240" w:lineRule="auto"/>
              <w:jc w:val="center"/>
              <w:rPr>
                <w:rFonts w:hint="default" w:ascii="宋体" w:hAnsi="宋体" w:eastAsia="宋体" w:cs="宋体"/>
                <w:bCs/>
                <w:color w:val="auto"/>
                <w:kern w:val="2"/>
                <w:sz w:val="21"/>
                <w:szCs w:val="21"/>
                <w:lang w:val="en-US" w:eastAsia="zh-CN"/>
              </w:rPr>
            </w:pPr>
            <w:r>
              <w:rPr>
                <w:rFonts w:hint="eastAsia" w:ascii="宋体" w:hAnsi="宋体" w:cs="宋体"/>
                <w:bCs/>
                <w:color w:val="auto"/>
                <w:kern w:val="2"/>
                <w:sz w:val="21"/>
                <w:szCs w:val="21"/>
                <w:lang w:val="en-US" w:eastAsia="zh-CN"/>
              </w:rPr>
              <w:t>25.4</w:t>
            </w:r>
          </w:p>
        </w:tc>
        <w:tc>
          <w:tcPr>
            <w:tcW w:w="1001"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24.4</w:t>
            </w:r>
          </w:p>
        </w:tc>
        <w:tc>
          <w:tcPr>
            <w:tcW w:w="1027"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23.3</w:t>
            </w:r>
          </w:p>
        </w:tc>
        <w:tc>
          <w:tcPr>
            <w:tcW w:w="1036"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23.0</w:t>
            </w:r>
          </w:p>
        </w:tc>
        <w:tc>
          <w:tcPr>
            <w:tcW w:w="1070"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23.4</w:t>
            </w:r>
          </w:p>
        </w:tc>
        <w:tc>
          <w:tcPr>
            <w:tcW w:w="866"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c>
          <w:tcPr>
            <w:tcW w:w="851"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7" w:type="dxa"/>
            <w:vMerge w:val="continue"/>
            <w:noWrap w:val="0"/>
            <w:vAlign w:val="center"/>
          </w:tcPr>
          <w:p>
            <w:pPr>
              <w:spacing w:line="240" w:lineRule="auto"/>
              <w:jc w:val="center"/>
              <w:rPr>
                <w:rFonts w:hint="eastAsia" w:ascii="宋体" w:hAnsi="宋体" w:eastAsia="宋体" w:cs="宋体"/>
                <w:bCs/>
                <w:sz w:val="21"/>
                <w:szCs w:val="21"/>
              </w:rPr>
            </w:pPr>
          </w:p>
        </w:tc>
        <w:tc>
          <w:tcPr>
            <w:tcW w:w="1163"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cs="宋体"/>
                <w:bCs/>
                <w:sz w:val="21"/>
                <w:szCs w:val="21"/>
                <w:lang w:eastAsia="zh-CN"/>
              </w:rPr>
              <w:t>烟气流量</w:t>
            </w:r>
          </w:p>
        </w:tc>
        <w:tc>
          <w:tcPr>
            <w:tcW w:w="845"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eastAsia="宋体" w:cs="宋体"/>
                <w:bCs/>
                <w:sz w:val="21"/>
                <w:szCs w:val="21"/>
              </w:rPr>
              <w:t>m</w:t>
            </w:r>
            <w:r>
              <w:rPr>
                <w:rFonts w:hint="eastAsia" w:ascii="宋体" w:hAnsi="宋体" w:eastAsia="宋体" w:cs="宋体"/>
                <w:bCs/>
                <w:sz w:val="21"/>
                <w:szCs w:val="21"/>
                <w:vertAlign w:val="superscript"/>
              </w:rPr>
              <w:t>3</w:t>
            </w:r>
            <w:r>
              <w:rPr>
                <w:rFonts w:hint="eastAsia" w:ascii="宋体" w:hAnsi="宋体" w:eastAsia="宋体" w:cs="宋体"/>
                <w:bCs/>
                <w:sz w:val="21"/>
                <w:szCs w:val="21"/>
              </w:rPr>
              <w:t>/h</w:t>
            </w:r>
          </w:p>
        </w:tc>
        <w:tc>
          <w:tcPr>
            <w:tcW w:w="980" w:type="dxa"/>
            <w:noWrap w:val="0"/>
            <w:vAlign w:val="center"/>
          </w:tcPr>
          <w:p>
            <w:pPr>
              <w:spacing w:line="240" w:lineRule="auto"/>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11725</w:t>
            </w:r>
          </w:p>
        </w:tc>
        <w:tc>
          <w:tcPr>
            <w:tcW w:w="952" w:type="dxa"/>
            <w:noWrap w:val="0"/>
            <w:vAlign w:val="center"/>
          </w:tcPr>
          <w:p>
            <w:pPr>
              <w:spacing w:line="240" w:lineRule="auto"/>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11482</w:t>
            </w:r>
          </w:p>
        </w:tc>
        <w:tc>
          <w:tcPr>
            <w:tcW w:w="1001" w:type="dxa"/>
            <w:noWrap w:val="0"/>
            <w:vAlign w:val="center"/>
          </w:tcPr>
          <w:p>
            <w:pPr>
              <w:spacing w:line="240" w:lineRule="auto"/>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11029</w:t>
            </w:r>
          </w:p>
        </w:tc>
        <w:tc>
          <w:tcPr>
            <w:tcW w:w="1027" w:type="dxa"/>
            <w:noWrap w:val="0"/>
            <w:vAlign w:val="center"/>
          </w:tcPr>
          <w:p>
            <w:pPr>
              <w:spacing w:line="240" w:lineRule="auto"/>
              <w:jc w:val="center"/>
              <w:rPr>
                <w:rFonts w:hint="default"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bidi="ar-SA"/>
              </w:rPr>
              <w:t>10529</w:t>
            </w:r>
          </w:p>
        </w:tc>
        <w:tc>
          <w:tcPr>
            <w:tcW w:w="1036" w:type="dxa"/>
            <w:noWrap w:val="0"/>
            <w:vAlign w:val="center"/>
          </w:tcPr>
          <w:p>
            <w:pPr>
              <w:spacing w:line="240" w:lineRule="auto"/>
              <w:jc w:val="center"/>
              <w:rPr>
                <w:rFonts w:hint="default"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bidi="ar-SA"/>
              </w:rPr>
              <w:t>10396</w:t>
            </w:r>
          </w:p>
        </w:tc>
        <w:tc>
          <w:tcPr>
            <w:tcW w:w="1070" w:type="dxa"/>
            <w:noWrap w:val="0"/>
            <w:vAlign w:val="center"/>
          </w:tcPr>
          <w:p>
            <w:pPr>
              <w:spacing w:line="240" w:lineRule="auto"/>
              <w:jc w:val="center"/>
              <w:rPr>
                <w:rFonts w:hint="default"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bidi="ar-SA"/>
              </w:rPr>
              <w:t>10577</w:t>
            </w:r>
          </w:p>
        </w:tc>
        <w:tc>
          <w:tcPr>
            <w:tcW w:w="866"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c>
          <w:tcPr>
            <w:tcW w:w="851"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w:t>
            </w:r>
          </w:p>
        </w:tc>
      </w:tr>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7" w:type="dxa"/>
            <w:vMerge w:val="continue"/>
            <w:noWrap w:val="0"/>
            <w:vAlign w:val="center"/>
          </w:tcPr>
          <w:p>
            <w:pPr>
              <w:spacing w:line="240" w:lineRule="auto"/>
              <w:jc w:val="center"/>
              <w:rPr>
                <w:rFonts w:hint="eastAsia" w:ascii="宋体" w:hAnsi="宋体" w:eastAsia="宋体" w:cs="宋体"/>
                <w:bCs/>
                <w:sz w:val="21"/>
                <w:szCs w:val="21"/>
                <w:lang w:eastAsia="zh-CN"/>
              </w:rPr>
            </w:pPr>
          </w:p>
        </w:tc>
        <w:tc>
          <w:tcPr>
            <w:tcW w:w="1163"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lang w:eastAsia="zh-CN"/>
              </w:rPr>
              <w:t>实测</w:t>
            </w:r>
            <w:r>
              <w:rPr>
                <w:rFonts w:hint="eastAsia" w:ascii="宋体" w:hAnsi="宋体" w:eastAsia="宋体" w:cs="宋体"/>
                <w:bCs/>
                <w:sz w:val="21"/>
                <w:szCs w:val="21"/>
              </w:rPr>
              <w:t>浓度</w:t>
            </w:r>
          </w:p>
        </w:tc>
        <w:tc>
          <w:tcPr>
            <w:tcW w:w="845"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mg/m</w:t>
            </w:r>
            <w:r>
              <w:rPr>
                <w:rFonts w:hint="eastAsia" w:ascii="宋体" w:hAnsi="宋体" w:eastAsia="宋体" w:cs="宋体"/>
                <w:bCs/>
                <w:sz w:val="21"/>
                <w:szCs w:val="21"/>
                <w:vertAlign w:val="superscript"/>
              </w:rPr>
              <w:t>3</w:t>
            </w:r>
          </w:p>
        </w:tc>
        <w:tc>
          <w:tcPr>
            <w:tcW w:w="980"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6.8</w:t>
            </w:r>
          </w:p>
        </w:tc>
        <w:tc>
          <w:tcPr>
            <w:tcW w:w="952"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7.9</w:t>
            </w:r>
          </w:p>
        </w:tc>
        <w:tc>
          <w:tcPr>
            <w:tcW w:w="1001"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7.8</w:t>
            </w:r>
          </w:p>
        </w:tc>
        <w:tc>
          <w:tcPr>
            <w:tcW w:w="1027"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15.7</w:t>
            </w:r>
          </w:p>
        </w:tc>
        <w:tc>
          <w:tcPr>
            <w:tcW w:w="1036"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11.9</w:t>
            </w:r>
          </w:p>
        </w:tc>
        <w:tc>
          <w:tcPr>
            <w:tcW w:w="1070" w:type="dxa"/>
            <w:noWrap w:val="0"/>
            <w:vAlign w:val="center"/>
          </w:tcPr>
          <w:p>
            <w:pPr>
              <w:spacing w:line="240" w:lineRule="auto"/>
              <w:jc w:val="center"/>
              <w:rPr>
                <w:rFonts w:hint="default" w:ascii="宋体" w:hAnsi="宋体" w:cs="宋体"/>
                <w:bCs/>
                <w:sz w:val="21"/>
                <w:szCs w:val="21"/>
                <w:lang w:val="en-US" w:eastAsia="zh-CN"/>
              </w:rPr>
            </w:pPr>
            <w:r>
              <w:rPr>
                <w:rFonts w:hint="eastAsia" w:ascii="宋体" w:hAnsi="宋体" w:cs="宋体"/>
                <w:bCs/>
                <w:sz w:val="21"/>
                <w:szCs w:val="21"/>
                <w:lang w:val="en-US" w:eastAsia="zh-CN"/>
              </w:rPr>
              <w:t>15.4</w:t>
            </w:r>
          </w:p>
        </w:tc>
        <w:tc>
          <w:tcPr>
            <w:tcW w:w="866"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color w:val="auto"/>
                <w:sz w:val="21"/>
                <w:szCs w:val="21"/>
                <w:lang w:val="en-US" w:eastAsia="zh-CN"/>
              </w:rPr>
              <w:t>50</w:t>
            </w:r>
          </w:p>
        </w:tc>
        <w:tc>
          <w:tcPr>
            <w:tcW w:w="851"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达标</w:t>
            </w:r>
          </w:p>
        </w:tc>
      </w:tr>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67" w:type="dxa"/>
            <w:vMerge w:val="continue"/>
            <w:noWrap w:val="0"/>
            <w:vAlign w:val="center"/>
          </w:tcPr>
          <w:p>
            <w:pPr>
              <w:spacing w:line="240" w:lineRule="auto"/>
              <w:jc w:val="center"/>
              <w:rPr>
                <w:rFonts w:hint="eastAsia" w:ascii="宋体" w:hAnsi="宋体" w:eastAsia="宋体" w:cs="宋体"/>
                <w:bCs/>
                <w:sz w:val="21"/>
                <w:szCs w:val="21"/>
                <w:lang w:eastAsia="zh-CN"/>
              </w:rPr>
            </w:pPr>
          </w:p>
        </w:tc>
        <w:tc>
          <w:tcPr>
            <w:tcW w:w="1163" w:type="dxa"/>
            <w:noWrap w:val="0"/>
            <w:vAlign w:val="center"/>
          </w:tcPr>
          <w:p>
            <w:pPr>
              <w:spacing w:line="240" w:lineRule="auto"/>
              <w:jc w:val="center"/>
              <w:rPr>
                <w:rFonts w:hint="eastAsia" w:ascii="宋体" w:hAnsi="宋体" w:eastAsia="宋体" w:cs="宋体"/>
                <w:bCs/>
                <w:sz w:val="21"/>
                <w:szCs w:val="21"/>
                <w:lang w:eastAsia="zh-CN"/>
              </w:rPr>
            </w:pPr>
            <w:r>
              <w:rPr>
                <w:rFonts w:hint="eastAsia" w:ascii="宋体" w:hAnsi="宋体" w:eastAsia="宋体" w:cs="宋体"/>
                <w:bCs/>
                <w:sz w:val="21"/>
                <w:szCs w:val="21"/>
              </w:rPr>
              <w:t>排放速率</w:t>
            </w:r>
          </w:p>
        </w:tc>
        <w:tc>
          <w:tcPr>
            <w:tcW w:w="845" w:type="dxa"/>
            <w:noWrap w:val="0"/>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Kg/h</w:t>
            </w:r>
          </w:p>
        </w:tc>
        <w:tc>
          <w:tcPr>
            <w:tcW w:w="980"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0.06</w:t>
            </w:r>
          </w:p>
        </w:tc>
        <w:tc>
          <w:tcPr>
            <w:tcW w:w="952"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0.07</w:t>
            </w:r>
          </w:p>
        </w:tc>
        <w:tc>
          <w:tcPr>
            <w:tcW w:w="1001" w:type="dxa"/>
            <w:noWrap w:val="0"/>
            <w:vAlign w:val="center"/>
          </w:tcPr>
          <w:p>
            <w:pPr>
              <w:spacing w:line="240" w:lineRule="auto"/>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0.06</w:t>
            </w:r>
          </w:p>
        </w:tc>
        <w:tc>
          <w:tcPr>
            <w:tcW w:w="1027"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0.12</w:t>
            </w:r>
          </w:p>
        </w:tc>
        <w:tc>
          <w:tcPr>
            <w:tcW w:w="1036"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0.09</w:t>
            </w:r>
          </w:p>
        </w:tc>
        <w:tc>
          <w:tcPr>
            <w:tcW w:w="1070" w:type="dxa"/>
            <w:noWrap w:val="0"/>
            <w:vAlign w:val="center"/>
          </w:tcPr>
          <w:p>
            <w:pPr>
              <w:spacing w:line="240" w:lineRule="auto"/>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0.12</w:t>
            </w:r>
          </w:p>
        </w:tc>
        <w:tc>
          <w:tcPr>
            <w:tcW w:w="866"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851" w:type="dxa"/>
            <w:noWrap w:val="0"/>
            <w:vAlign w:val="center"/>
          </w:tcPr>
          <w:p>
            <w:pPr>
              <w:spacing w:line="240" w:lineRule="auto"/>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w:t>
            </w:r>
          </w:p>
        </w:tc>
      </w:tr>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0258" w:type="dxa"/>
            <w:gridSpan w:val="11"/>
            <w:noWrap w:val="0"/>
            <w:vAlign w:val="center"/>
          </w:tcPr>
          <w:p>
            <w:pPr>
              <w:spacing w:line="240" w:lineRule="auto"/>
              <w:jc w:val="center"/>
              <w:rPr>
                <w:rFonts w:hint="eastAsia" w:ascii="宋体" w:hAnsi="宋体" w:eastAsia="宋体" w:cs="宋体"/>
                <w:bCs/>
                <w:sz w:val="21"/>
                <w:szCs w:val="21"/>
              </w:rPr>
            </w:pPr>
            <w:r>
              <w:rPr>
                <w:rFonts w:hint="eastAsia" w:ascii="宋体" w:hAnsi="宋体" w:cs="宋体"/>
                <w:bCs/>
                <w:sz w:val="21"/>
                <w:szCs w:val="21"/>
                <w:lang w:eastAsia="zh-CN"/>
              </w:rPr>
              <w:t>备注：</w:t>
            </w:r>
            <w:r>
              <w:rPr>
                <w:rFonts w:hint="eastAsia" w:ascii="宋体" w:hAnsi="宋体" w:cs="宋体"/>
                <w:bCs/>
                <w:sz w:val="21"/>
                <w:szCs w:val="21"/>
                <w:lang w:val="en-US" w:eastAsia="zh-CN"/>
              </w:rPr>
              <w:t>1.</w:t>
            </w:r>
            <w:r>
              <w:rPr>
                <w:rFonts w:hint="eastAsia" w:ascii="宋体" w:hAnsi="宋体" w:cs="宋体"/>
                <w:bCs/>
                <w:szCs w:val="21"/>
                <w:lang w:val="en-US" w:eastAsia="zh-CN"/>
              </w:rPr>
              <w:t>当颗粒物浓度小于或等于20</w:t>
            </w:r>
            <w:r>
              <w:rPr>
                <w:rFonts w:hint="eastAsia" w:ascii="宋体" w:hAnsi="宋体" w:cs="宋体"/>
                <w:bCs/>
                <w:szCs w:val="21"/>
              </w:rPr>
              <w:t>mg/m</w:t>
            </w:r>
            <w:r>
              <w:rPr>
                <w:rFonts w:hint="eastAsia" w:ascii="宋体" w:hAnsi="宋体" w:cs="宋体"/>
                <w:bCs/>
                <w:szCs w:val="21"/>
                <w:vertAlign w:val="superscript"/>
              </w:rPr>
              <w:t>3</w:t>
            </w:r>
            <w:r>
              <w:rPr>
                <w:rFonts w:hint="eastAsia" w:ascii="宋体" w:hAnsi="宋体" w:cs="宋体"/>
                <w:bCs/>
                <w:szCs w:val="21"/>
                <w:vertAlign w:val="baseline"/>
                <w:lang w:eastAsia="zh-CN"/>
              </w:rPr>
              <w:t>时，采用</w:t>
            </w:r>
            <w:r>
              <w:rPr>
                <w:rFonts w:hint="eastAsia" w:ascii="宋体" w:hAnsi="宋体" w:cs="宋体"/>
                <w:bCs/>
                <w:szCs w:val="21"/>
                <w:vertAlign w:val="baseline"/>
                <w:lang w:val="en-US" w:eastAsia="zh-CN"/>
              </w:rPr>
              <w:t>GB/T16157-1996修改单标准；测定结果表述为</w:t>
            </w:r>
            <w:r>
              <w:rPr>
                <w:rFonts w:hint="eastAsia" w:ascii="宋体" w:hAnsi="宋体" w:eastAsia="宋体" w:cs="宋体"/>
                <w:bCs/>
                <w:szCs w:val="21"/>
                <w:vertAlign w:val="baseline"/>
                <w:lang w:val="en-US" w:eastAsia="zh-CN"/>
              </w:rPr>
              <w:t>≤</w:t>
            </w:r>
            <w:r>
              <w:rPr>
                <w:rFonts w:hint="eastAsia" w:ascii="宋体" w:hAnsi="宋体" w:cs="宋体"/>
                <w:bCs/>
                <w:szCs w:val="21"/>
                <w:vertAlign w:val="baseline"/>
                <w:lang w:val="en-US" w:eastAsia="zh-CN"/>
              </w:rPr>
              <w:t>20</w:t>
            </w:r>
            <w:r>
              <w:rPr>
                <w:rFonts w:hint="eastAsia" w:ascii="宋体" w:hAnsi="宋体" w:cs="宋体"/>
                <w:bCs/>
                <w:szCs w:val="21"/>
              </w:rPr>
              <w:t>mg/m</w:t>
            </w:r>
            <w:r>
              <w:rPr>
                <w:rFonts w:hint="eastAsia" w:ascii="宋体" w:hAnsi="宋体" w:cs="宋体"/>
                <w:bCs/>
                <w:szCs w:val="21"/>
                <w:vertAlign w:val="superscript"/>
              </w:rPr>
              <w:t>3</w:t>
            </w:r>
            <w:r>
              <w:rPr>
                <w:rFonts w:hint="eastAsia" w:ascii="宋体" w:hAnsi="宋体" w:cs="宋体"/>
                <w:bCs/>
                <w:szCs w:val="21"/>
                <w:vertAlign w:val="baseline"/>
                <w:lang w:eastAsia="zh-CN"/>
              </w:rPr>
              <w:t>。</w:t>
            </w:r>
          </w:p>
        </w:tc>
      </w:tr>
    </w:tbl>
    <w:p>
      <w:pPr>
        <w:keepNext w:val="0"/>
        <w:keepLines w:val="0"/>
        <w:pageBreakBefore w:val="0"/>
        <w:tabs>
          <w:tab w:val="right" w:pos="8306"/>
        </w:tabs>
        <w:kinsoku/>
        <w:wordWrap/>
        <w:overflowPunct/>
        <w:topLinePunct w:val="0"/>
        <w:autoSpaceDE/>
        <w:autoSpaceDN/>
        <w:bidi w:val="0"/>
        <w:adjustRightInd/>
        <w:snapToGrid/>
        <w:spacing w:before="156" w:beforeLines="50" w:line="520" w:lineRule="exact"/>
        <w:textAlignment w:val="auto"/>
        <w:rPr>
          <w:rFonts w:hint="eastAsia" w:ascii="宋体" w:hAnsi="宋体" w:cs="宋体"/>
          <w:b/>
          <w:bCs/>
          <w:sz w:val="30"/>
          <w:szCs w:val="30"/>
        </w:rPr>
      </w:pPr>
      <w:r>
        <w:rPr>
          <w:rFonts w:hint="eastAsia" w:ascii="宋体" w:hAnsi="宋体" w:cs="宋体"/>
          <w:b/>
          <w:bCs/>
          <w:sz w:val="30"/>
          <w:szCs w:val="30"/>
          <w:lang w:val="en-US" w:eastAsia="zh-CN"/>
        </w:rPr>
        <w:t>8</w:t>
      </w:r>
      <w:r>
        <w:rPr>
          <w:rFonts w:hint="eastAsia" w:ascii="宋体" w:hAnsi="宋体" w:cs="宋体"/>
          <w:b/>
          <w:bCs/>
          <w:sz w:val="30"/>
          <w:szCs w:val="30"/>
        </w:rPr>
        <w:t>.</w:t>
      </w:r>
      <w:r>
        <w:rPr>
          <w:rFonts w:hint="eastAsia" w:ascii="宋体" w:hAnsi="宋体" w:cs="宋体"/>
          <w:b/>
          <w:bCs/>
          <w:sz w:val="30"/>
          <w:szCs w:val="30"/>
          <w:lang w:val="en-US" w:eastAsia="zh-CN"/>
        </w:rPr>
        <w:t>3</w:t>
      </w:r>
      <w:r>
        <w:rPr>
          <w:rFonts w:hint="eastAsia" w:ascii="宋体" w:hAnsi="宋体" w:cs="宋体"/>
          <w:b/>
          <w:bCs/>
          <w:sz w:val="30"/>
          <w:szCs w:val="30"/>
        </w:rPr>
        <w:t>无组织排放废气</w:t>
      </w:r>
      <w:r>
        <w:rPr>
          <w:rFonts w:hint="eastAsia" w:ascii="宋体" w:hAnsi="宋体" w:cs="宋体"/>
          <w:b/>
          <w:bCs/>
          <w:sz w:val="30"/>
          <w:szCs w:val="30"/>
          <w:lang w:eastAsia="zh-CN"/>
        </w:rPr>
        <w:t>检</w:t>
      </w:r>
      <w:r>
        <w:rPr>
          <w:rFonts w:hint="eastAsia" w:ascii="宋体" w:hAnsi="宋体" w:cs="宋体"/>
          <w:b/>
          <w:bCs/>
          <w:sz w:val="30"/>
          <w:szCs w:val="30"/>
        </w:rPr>
        <w:t>测结果</w:t>
      </w:r>
      <w:r>
        <w:rPr>
          <w:rFonts w:ascii="宋体" w:hAnsi="宋体" w:cs="宋体"/>
          <w:b/>
          <w:bCs/>
          <w:sz w:val="30"/>
          <w:szCs w:val="30"/>
        </w:rPr>
        <w:tab/>
      </w:r>
    </w:p>
    <w:p>
      <w:pPr>
        <w:keepNext w:val="0"/>
        <w:keepLines w:val="0"/>
        <w:pageBreakBefore w:val="0"/>
        <w:widowControl/>
        <w:kinsoku/>
        <w:wordWrap/>
        <w:overflowPunct/>
        <w:topLinePunct w:val="0"/>
        <w:autoSpaceDE/>
        <w:autoSpaceDN/>
        <w:bidi w:val="0"/>
        <w:adjustRightInd/>
        <w:snapToGrid/>
        <w:spacing w:line="520" w:lineRule="exact"/>
        <w:ind w:firstLine="560" w:firstLineChars="200"/>
        <w:textAlignment w:val="auto"/>
        <w:rPr>
          <w:rFonts w:hint="eastAsia" w:hAnsi="宋体"/>
          <w:b/>
          <w:bCs/>
          <w:color w:val="000000"/>
        </w:rPr>
      </w:pPr>
      <w:r>
        <w:rPr>
          <w:rFonts w:hint="eastAsia" w:ascii="宋体" w:hAnsi="宋体" w:cs="宋体"/>
          <w:sz w:val="28"/>
          <w:szCs w:val="28"/>
          <w:lang w:eastAsia="zh-CN"/>
        </w:rPr>
        <w:t>检</w:t>
      </w:r>
      <w:r>
        <w:rPr>
          <w:rFonts w:hint="eastAsia" w:ascii="宋体" w:hAnsi="宋体" w:cs="宋体"/>
          <w:sz w:val="28"/>
          <w:szCs w:val="28"/>
        </w:rPr>
        <w:t>测期间在厂界上风向设1个参照点，下风向设3个</w:t>
      </w:r>
      <w:r>
        <w:rPr>
          <w:rFonts w:hint="eastAsia" w:ascii="宋体" w:hAnsi="宋体" w:cs="宋体"/>
          <w:sz w:val="28"/>
          <w:szCs w:val="28"/>
          <w:lang w:eastAsia="zh-CN"/>
        </w:rPr>
        <w:t>检</w:t>
      </w:r>
      <w:r>
        <w:rPr>
          <w:rFonts w:hint="eastAsia" w:ascii="宋体" w:hAnsi="宋体" w:cs="宋体"/>
          <w:sz w:val="28"/>
          <w:szCs w:val="28"/>
        </w:rPr>
        <w:t>控点进行无组织排放</w:t>
      </w:r>
      <w:r>
        <w:rPr>
          <w:rFonts w:hint="eastAsia" w:ascii="宋体" w:hAnsi="宋体" w:cs="宋体"/>
          <w:sz w:val="28"/>
          <w:szCs w:val="28"/>
          <w:lang w:eastAsia="zh-CN"/>
        </w:rPr>
        <w:t>检</w:t>
      </w:r>
      <w:r>
        <w:rPr>
          <w:rFonts w:hint="eastAsia" w:ascii="宋体" w:hAnsi="宋体" w:cs="宋体"/>
          <w:sz w:val="28"/>
          <w:szCs w:val="28"/>
        </w:rPr>
        <w:t>测，无组织排放</w:t>
      </w:r>
      <w:r>
        <w:rPr>
          <w:rFonts w:hint="eastAsia" w:ascii="宋体" w:hAnsi="宋体" w:cs="宋体"/>
          <w:sz w:val="28"/>
          <w:szCs w:val="28"/>
          <w:lang w:eastAsia="zh-CN"/>
        </w:rPr>
        <w:t>检</w:t>
      </w:r>
      <w:r>
        <w:rPr>
          <w:rFonts w:hint="eastAsia" w:ascii="宋体" w:hAnsi="宋体" w:cs="宋体"/>
          <w:sz w:val="28"/>
          <w:szCs w:val="28"/>
        </w:rPr>
        <w:t>测期间气象统计表见表</w:t>
      </w:r>
      <w:r>
        <w:rPr>
          <w:rFonts w:hint="eastAsia" w:ascii="宋体" w:hAnsi="宋体" w:cs="宋体"/>
          <w:sz w:val="28"/>
          <w:szCs w:val="28"/>
          <w:lang w:val="en-US" w:eastAsia="zh-CN"/>
        </w:rPr>
        <w:t>8</w:t>
      </w:r>
      <w:r>
        <w:rPr>
          <w:rFonts w:hint="eastAsia" w:ascii="宋体" w:hAnsi="宋体" w:cs="宋体"/>
          <w:sz w:val="28"/>
          <w:szCs w:val="28"/>
        </w:rPr>
        <w:t>-</w:t>
      </w:r>
      <w:r>
        <w:rPr>
          <w:rFonts w:hint="eastAsia" w:ascii="宋体" w:hAnsi="宋体" w:cs="宋体"/>
          <w:sz w:val="28"/>
          <w:szCs w:val="28"/>
          <w:lang w:val="en-US" w:eastAsia="zh-CN"/>
        </w:rPr>
        <w:t>9</w:t>
      </w:r>
      <w:r>
        <w:rPr>
          <w:rFonts w:hint="eastAsia" w:ascii="宋体" w:hAnsi="宋体" w:cs="宋体"/>
          <w:sz w:val="28"/>
          <w:szCs w:val="28"/>
        </w:rPr>
        <w:t>；</w:t>
      </w:r>
      <w:r>
        <w:rPr>
          <w:rFonts w:hint="eastAsia" w:ascii="宋体" w:hAnsi="宋体" w:cs="宋体"/>
          <w:sz w:val="28"/>
          <w:szCs w:val="28"/>
          <w:lang w:eastAsia="zh-CN"/>
        </w:rPr>
        <w:t>无组织</w:t>
      </w:r>
      <w:r>
        <w:rPr>
          <w:rFonts w:hint="eastAsia" w:ascii="宋体" w:hAnsi="宋体" w:cs="宋体"/>
          <w:sz w:val="28"/>
          <w:szCs w:val="28"/>
        </w:rPr>
        <w:t>排放</w:t>
      </w:r>
      <w:r>
        <w:rPr>
          <w:rFonts w:hint="eastAsia" w:ascii="宋体" w:hAnsi="宋体" w:cs="宋体"/>
          <w:sz w:val="28"/>
          <w:szCs w:val="28"/>
          <w:lang w:eastAsia="zh-CN"/>
        </w:rPr>
        <w:t>检</w:t>
      </w:r>
      <w:r>
        <w:rPr>
          <w:rFonts w:hint="eastAsia" w:ascii="宋体" w:hAnsi="宋体" w:cs="宋体"/>
          <w:sz w:val="28"/>
          <w:szCs w:val="28"/>
        </w:rPr>
        <w:t>测结果见表</w:t>
      </w:r>
      <w:r>
        <w:rPr>
          <w:rFonts w:hint="eastAsia" w:ascii="宋体" w:hAnsi="宋体" w:cs="宋体"/>
          <w:sz w:val="28"/>
          <w:szCs w:val="28"/>
          <w:lang w:val="en-US" w:eastAsia="zh-CN"/>
        </w:rPr>
        <w:t>8</w:t>
      </w:r>
      <w:r>
        <w:rPr>
          <w:rFonts w:hint="eastAsia" w:ascii="宋体" w:hAnsi="宋体" w:cs="宋体"/>
          <w:sz w:val="28"/>
          <w:szCs w:val="28"/>
        </w:rPr>
        <w:t>-</w:t>
      </w:r>
      <w:r>
        <w:rPr>
          <w:rFonts w:hint="eastAsia" w:ascii="宋体" w:hAnsi="宋体" w:cs="宋体"/>
          <w:sz w:val="28"/>
          <w:szCs w:val="28"/>
          <w:lang w:val="en-US" w:eastAsia="zh-CN"/>
        </w:rPr>
        <w:t>10</w:t>
      </w:r>
      <w:r>
        <w:rPr>
          <w:rFonts w:hint="eastAsia" w:ascii="宋体" w:hAnsi="宋体" w:cs="宋体"/>
          <w:sz w:val="28"/>
          <w:szCs w:val="28"/>
        </w:rPr>
        <w:t>。</w:t>
      </w:r>
    </w:p>
    <w:p>
      <w:pPr>
        <w:widowControl/>
        <w:rPr>
          <w:rFonts w:hint="eastAsia" w:hAnsi="宋体"/>
          <w:b/>
          <w:bCs/>
          <w:color w:val="000000"/>
        </w:rPr>
      </w:pPr>
    </w:p>
    <w:p>
      <w:pPr>
        <w:spacing w:line="240" w:lineRule="auto"/>
        <w:rPr>
          <w:rFonts w:hint="eastAsia" w:ascii="宋体" w:hAnsi="宋体" w:cs="宋体"/>
          <w:b/>
          <w:sz w:val="28"/>
          <w:szCs w:val="28"/>
          <w:lang w:val="en-US" w:eastAsia="zh-CN"/>
        </w:rPr>
      </w:pPr>
      <w:r>
        <w:rPr>
          <w:rFonts w:hint="eastAsia" w:ascii="宋体" w:hAnsi="宋体" w:cs="宋体"/>
          <w:b/>
          <w:sz w:val="28"/>
          <w:szCs w:val="28"/>
          <w:lang w:val="en-US" w:eastAsia="zh-CN"/>
        </w:rPr>
        <w:t>表8-9               无组织排放检测期间气象统计表</w:t>
      </w:r>
    </w:p>
    <w:tbl>
      <w:tblPr>
        <w:tblStyle w:val="11"/>
        <w:tblpPr w:leftFromText="180" w:rightFromText="180" w:vertAnchor="text" w:horzAnchor="page" w:tblpXSpec="center" w:tblpY="240"/>
        <w:tblOverlap w:val="never"/>
        <w:tblW w:w="9056" w:type="dxa"/>
        <w:jc w:val="center"/>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99"/>
        <w:gridCol w:w="1573"/>
        <w:gridCol w:w="1117"/>
        <w:gridCol w:w="1322"/>
        <w:gridCol w:w="1208"/>
        <w:gridCol w:w="1039"/>
        <w:gridCol w:w="1298"/>
      </w:tblGrid>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4" w:hRule="exact"/>
          <w:jc w:val="center"/>
        </w:trPr>
        <w:tc>
          <w:tcPr>
            <w:tcW w:w="1499" w:type="dxa"/>
            <w:noWrap w:val="0"/>
            <w:vAlign w:val="center"/>
          </w:tcPr>
          <w:p>
            <w:pPr>
              <w:widowControl/>
              <w:spacing w:line="240" w:lineRule="atLeast"/>
              <w:jc w:val="center"/>
              <w:rPr>
                <w:rFonts w:hint="eastAsia" w:ascii="宋体" w:hAnsi="宋体" w:cs="宋体"/>
                <w:b/>
                <w:bCs/>
                <w:color w:val="auto"/>
              </w:rPr>
            </w:pPr>
            <w:r>
              <w:rPr>
                <w:rFonts w:hint="eastAsia" w:ascii="宋体" w:hAnsi="宋体" w:cs="宋体"/>
                <w:b/>
                <w:bCs/>
                <w:color w:val="auto"/>
                <w:lang w:eastAsia="zh-CN"/>
              </w:rPr>
              <w:t>检</w:t>
            </w:r>
            <w:r>
              <w:rPr>
                <w:rFonts w:hint="eastAsia" w:ascii="宋体" w:hAnsi="宋体" w:cs="宋体"/>
                <w:b/>
                <w:bCs/>
                <w:color w:val="auto"/>
              </w:rPr>
              <w:t>测日期</w:t>
            </w:r>
          </w:p>
        </w:tc>
        <w:tc>
          <w:tcPr>
            <w:tcW w:w="1573" w:type="dxa"/>
            <w:noWrap w:val="0"/>
            <w:vAlign w:val="center"/>
          </w:tcPr>
          <w:p>
            <w:pPr>
              <w:widowControl/>
              <w:spacing w:line="240" w:lineRule="atLeast"/>
              <w:jc w:val="center"/>
              <w:rPr>
                <w:rFonts w:hint="eastAsia" w:ascii="宋体" w:hAnsi="宋体" w:cs="宋体"/>
                <w:b/>
                <w:bCs/>
                <w:color w:val="auto"/>
              </w:rPr>
            </w:pPr>
            <w:r>
              <w:rPr>
                <w:rFonts w:hint="eastAsia" w:ascii="宋体" w:hAnsi="宋体" w:cs="宋体"/>
                <w:b/>
                <w:bCs/>
                <w:color w:val="auto"/>
              </w:rPr>
              <w:t>时段</w:t>
            </w:r>
          </w:p>
        </w:tc>
        <w:tc>
          <w:tcPr>
            <w:tcW w:w="1117" w:type="dxa"/>
            <w:noWrap w:val="0"/>
            <w:vAlign w:val="center"/>
          </w:tcPr>
          <w:p>
            <w:pPr>
              <w:widowControl/>
              <w:spacing w:line="240" w:lineRule="atLeast"/>
              <w:jc w:val="center"/>
              <w:rPr>
                <w:rFonts w:hint="eastAsia" w:ascii="宋体" w:hAnsi="宋体" w:cs="宋体"/>
                <w:b/>
                <w:bCs/>
                <w:color w:val="auto"/>
              </w:rPr>
            </w:pPr>
            <w:r>
              <w:rPr>
                <w:rFonts w:hint="eastAsia" w:ascii="宋体" w:hAnsi="宋体" w:cs="宋体"/>
                <w:b/>
                <w:bCs/>
                <w:color w:val="auto"/>
              </w:rPr>
              <w:t>风向</w:t>
            </w:r>
          </w:p>
        </w:tc>
        <w:tc>
          <w:tcPr>
            <w:tcW w:w="1322" w:type="dxa"/>
            <w:noWrap w:val="0"/>
            <w:vAlign w:val="center"/>
          </w:tcPr>
          <w:p>
            <w:pPr>
              <w:widowControl/>
              <w:spacing w:line="240" w:lineRule="atLeast"/>
              <w:jc w:val="center"/>
              <w:rPr>
                <w:rFonts w:hint="eastAsia" w:ascii="宋体" w:hAnsi="宋体" w:cs="宋体"/>
                <w:b/>
                <w:bCs/>
                <w:color w:val="auto"/>
              </w:rPr>
            </w:pPr>
            <w:r>
              <w:rPr>
                <w:rFonts w:hint="eastAsia" w:ascii="宋体" w:hAnsi="宋体" w:cs="宋体"/>
                <w:b/>
                <w:bCs/>
                <w:color w:val="auto"/>
              </w:rPr>
              <w:t>风速（m/s）</w:t>
            </w:r>
          </w:p>
        </w:tc>
        <w:tc>
          <w:tcPr>
            <w:tcW w:w="1208" w:type="dxa"/>
            <w:noWrap w:val="0"/>
            <w:vAlign w:val="center"/>
          </w:tcPr>
          <w:p>
            <w:pPr>
              <w:widowControl/>
              <w:spacing w:line="240" w:lineRule="atLeast"/>
              <w:jc w:val="center"/>
              <w:rPr>
                <w:rFonts w:hint="eastAsia" w:ascii="宋体" w:hAnsi="宋体" w:cs="宋体"/>
                <w:b/>
                <w:bCs/>
                <w:color w:val="auto"/>
              </w:rPr>
            </w:pPr>
            <w:r>
              <w:rPr>
                <w:rFonts w:hint="eastAsia" w:ascii="宋体" w:hAnsi="宋体" w:cs="宋体"/>
                <w:b/>
                <w:bCs/>
                <w:color w:val="auto"/>
              </w:rPr>
              <w:t>气温（℃）</w:t>
            </w:r>
          </w:p>
        </w:tc>
        <w:tc>
          <w:tcPr>
            <w:tcW w:w="1039" w:type="dxa"/>
            <w:noWrap w:val="0"/>
            <w:vAlign w:val="center"/>
          </w:tcPr>
          <w:p>
            <w:pPr>
              <w:widowControl/>
              <w:spacing w:line="240" w:lineRule="atLeast"/>
              <w:jc w:val="center"/>
              <w:rPr>
                <w:rFonts w:hint="eastAsia" w:ascii="宋体" w:hAnsi="宋体" w:cs="宋体"/>
                <w:b/>
                <w:bCs/>
                <w:color w:val="auto"/>
              </w:rPr>
            </w:pPr>
            <w:r>
              <w:rPr>
                <w:rFonts w:hint="eastAsia" w:ascii="宋体" w:hAnsi="宋体" w:cs="宋体"/>
                <w:b/>
                <w:bCs/>
                <w:color w:val="auto"/>
              </w:rPr>
              <w:t>气压（Kpa）</w:t>
            </w:r>
          </w:p>
        </w:tc>
        <w:tc>
          <w:tcPr>
            <w:tcW w:w="1298" w:type="dxa"/>
            <w:noWrap w:val="0"/>
            <w:vAlign w:val="center"/>
          </w:tcPr>
          <w:p>
            <w:pPr>
              <w:widowControl/>
              <w:spacing w:line="240" w:lineRule="atLeast"/>
              <w:jc w:val="center"/>
              <w:rPr>
                <w:rFonts w:hint="eastAsia" w:ascii="宋体" w:hAnsi="宋体" w:cs="宋体"/>
                <w:b/>
                <w:bCs/>
                <w:color w:val="auto"/>
              </w:rPr>
            </w:pPr>
            <w:r>
              <w:rPr>
                <w:rFonts w:hint="eastAsia" w:ascii="宋体" w:hAnsi="宋体" w:cs="宋体"/>
                <w:b/>
                <w:bCs/>
                <w:color w:val="auto"/>
              </w:rPr>
              <w:t>天气状况</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3" w:hRule="atLeast"/>
          <w:jc w:val="center"/>
        </w:trPr>
        <w:tc>
          <w:tcPr>
            <w:tcW w:w="1499" w:type="dxa"/>
            <w:vMerge w:val="restart"/>
            <w:noWrap w:val="0"/>
            <w:vAlign w:val="center"/>
          </w:tcPr>
          <w:p>
            <w:pPr>
              <w:widowControl/>
              <w:spacing w:line="240" w:lineRule="atLeast"/>
              <w:jc w:val="center"/>
              <w:rPr>
                <w:rFonts w:hint="eastAsia" w:ascii="宋体" w:hAnsi="宋体" w:cs="宋体"/>
                <w:color w:val="auto"/>
              </w:rPr>
            </w:pPr>
            <w:r>
              <w:rPr>
                <w:rFonts w:hint="eastAsia" w:ascii="宋体" w:hAnsi="宋体" w:cs="宋体"/>
                <w:color w:val="auto"/>
                <w:lang w:val="en-US" w:eastAsia="zh-CN"/>
              </w:rPr>
              <w:t>8</w:t>
            </w:r>
            <w:r>
              <w:rPr>
                <w:rFonts w:hint="eastAsia" w:ascii="宋体" w:hAnsi="宋体" w:cs="宋体"/>
                <w:color w:val="auto"/>
              </w:rPr>
              <w:t>月</w:t>
            </w:r>
            <w:r>
              <w:rPr>
                <w:rFonts w:hint="eastAsia" w:ascii="宋体" w:hAnsi="宋体" w:cs="宋体"/>
                <w:color w:val="auto"/>
                <w:lang w:val="en-US" w:eastAsia="zh-CN"/>
              </w:rPr>
              <w:t>15</w:t>
            </w:r>
            <w:r>
              <w:rPr>
                <w:rFonts w:hint="eastAsia" w:ascii="宋体" w:hAnsi="宋体" w:cs="宋体"/>
                <w:color w:val="auto"/>
              </w:rPr>
              <w:t>日</w:t>
            </w:r>
          </w:p>
        </w:tc>
        <w:tc>
          <w:tcPr>
            <w:tcW w:w="1573" w:type="dxa"/>
            <w:noWrap w:val="0"/>
            <w:vAlign w:val="center"/>
          </w:tcPr>
          <w:p>
            <w:pPr>
              <w:widowControl/>
              <w:spacing w:line="260" w:lineRule="atLeast"/>
              <w:jc w:val="center"/>
              <w:rPr>
                <w:rFonts w:hint="default" w:ascii="宋体" w:hAnsi="宋体" w:cs="宋体"/>
                <w:color w:val="auto"/>
                <w:lang w:val="en-US"/>
              </w:rPr>
            </w:pPr>
            <w:r>
              <w:rPr>
                <w:rFonts w:hint="eastAsia" w:ascii="宋体" w:hAnsi="宋体" w:cs="宋体"/>
                <w:color w:val="auto"/>
                <w:lang w:val="en-US" w:eastAsia="zh-CN"/>
              </w:rPr>
              <w:t>10</w:t>
            </w:r>
            <w:r>
              <w:rPr>
                <w:rFonts w:hint="eastAsia" w:ascii="宋体" w:hAnsi="宋体" w:cs="宋体"/>
                <w:color w:val="auto"/>
              </w:rPr>
              <w:t>:</w:t>
            </w:r>
            <w:r>
              <w:rPr>
                <w:rFonts w:hint="eastAsia" w:ascii="宋体" w:hAnsi="宋体" w:cs="宋体"/>
                <w:color w:val="auto"/>
                <w:lang w:val="en-US" w:eastAsia="zh-CN"/>
              </w:rPr>
              <w:t>18</w:t>
            </w:r>
            <w:r>
              <w:rPr>
                <w:rFonts w:hint="eastAsia" w:ascii="宋体" w:hAnsi="宋体" w:cs="宋体"/>
                <w:color w:val="auto"/>
              </w:rPr>
              <w:t>-1</w:t>
            </w:r>
            <w:r>
              <w:rPr>
                <w:rFonts w:hint="eastAsia" w:ascii="宋体" w:hAnsi="宋体" w:cs="宋体"/>
                <w:color w:val="auto"/>
                <w:lang w:val="en-US" w:eastAsia="zh-CN"/>
              </w:rPr>
              <w:t>1</w:t>
            </w:r>
            <w:r>
              <w:rPr>
                <w:rFonts w:hint="eastAsia" w:ascii="宋体" w:hAnsi="宋体" w:cs="宋体"/>
                <w:color w:val="auto"/>
              </w:rPr>
              <w:t>:</w:t>
            </w:r>
            <w:r>
              <w:rPr>
                <w:rFonts w:hint="eastAsia" w:ascii="宋体" w:hAnsi="宋体" w:cs="宋体"/>
                <w:color w:val="auto"/>
                <w:lang w:val="en-US" w:eastAsia="zh-CN"/>
              </w:rPr>
              <w:t>18</w:t>
            </w:r>
          </w:p>
        </w:tc>
        <w:tc>
          <w:tcPr>
            <w:tcW w:w="1117" w:type="dxa"/>
            <w:noWrap w:val="0"/>
            <w:vAlign w:val="center"/>
          </w:tcPr>
          <w:p>
            <w:pPr>
              <w:widowControl/>
              <w:spacing w:line="240" w:lineRule="atLeast"/>
              <w:jc w:val="center"/>
              <w:rPr>
                <w:rFonts w:hint="eastAsia" w:ascii="宋体" w:hAnsi="宋体" w:eastAsia="宋体" w:cs="宋体"/>
                <w:smallCaps/>
                <w:color w:val="auto"/>
                <w:lang w:eastAsia="zh-CN"/>
              </w:rPr>
            </w:pPr>
            <w:r>
              <w:rPr>
                <w:rFonts w:hint="eastAsia" w:ascii="宋体" w:hAnsi="宋体" w:cs="宋体"/>
                <w:smallCaps/>
                <w:color w:val="auto"/>
                <w:lang w:eastAsia="zh-CN"/>
              </w:rPr>
              <w:t>南风</w:t>
            </w:r>
          </w:p>
        </w:tc>
        <w:tc>
          <w:tcPr>
            <w:tcW w:w="1322" w:type="dxa"/>
            <w:noWrap w:val="0"/>
            <w:vAlign w:val="center"/>
          </w:tcPr>
          <w:p>
            <w:pPr>
              <w:widowControl/>
              <w:spacing w:line="240" w:lineRule="atLeast"/>
              <w:jc w:val="center"/>
              <w:rPr>
                <w:rFonts w:hint="eastAsia" w:ascii="宋体" w:hAnsi="宋体" w:eastAsia="宋体" w:cs="宋体"/>
                <w:color w:val="auto"/>
                <w:lang w:eastAsia="zh-CN"/>
              </w:rPr>
            </w:pPr>
            <w:r>
              <w:rPr>
                <w:rFonts w:hint="eastAsia" w:ascii="宋体" w:hAnsi="宋体" w:cs="宋体"/>
                <w:color w:val="auto"/>
              </w:rPr>
              <w:t>1.</w:t>
            </w:r>
            <w:r>
              <w:rPr>
                <w:rFonts w:hint="eastAsia" w:ascii="宋体" w:hAnsi="宋体" w:cs="宋体"/>
                <w:color w:val="auto"/>
                <w:lang w:val="en-US" w:eastAsia="zh-CN"/>
              </w:rPr>
              <w:t>2</w:t>
            </w:r>
          </w:p>
        </w:tc>
        <w:tc>
          <w:tcPr>
            <w:tcW w:w="1208" w:type="dxa"/>
            <w:noWrap w:val="0"/>
            <w:vAlign w:val="center"/>
          </w:tcPr>
          <w:p>
            <w:pPr>
              <w:jc w:val="center"/>
              <w:rPr>
                <w:rFonts w:hint="default" w:ascii="宋体" w:hAnsi="宋体" w:eastAsia="宋体" w:cs="宋体"/>
                <w:color w:val="auto"/>
                <w:lang w:val="en-US" w:eastAsia="zh-CN"/>
              </w:rPr>
            </w:pPr>
            <w:r>
              <w:rPr>
                <w:rFonts w:hint="eastAsia" w:ascii="宋体" w:hAnsi="宋体" w:cs="宋体"/>
                <w:color w:val="auto"/>
                <w:lang w:val="en-US" w:eastAsia="zh-CN"/>
              </w:rPr>
              <w:t>30.2</w:t>
            </w:r>
          </w:p>
        </w:tc>
        <w:tc>
          <w:tcPr>
            <w:tcW w:w="1039" w:type="dxa"/>
            <w:noWrap w:val="0"/>
            <w:vAlign w:val="center"/>
          </w:tcPr>
          <w:p>
            <w:pPr>
              <w:jc w:val="center"/>
              <w:rPr>
                <w:rFonts w:hint="default" w:ascii="宋体" w:hAnsi="宋体" w:eastAsia="宋体" w:cs="宋体"/>
                <w:color w:val="auto"/>
                <w:lang w:val="en-US" w:eastAsia="zh-CN"/>
              </w:rPr>
            </w:pPr>
            <w:r>
              <w:rPr>
                <w:rFonts w:hint="eastAsia" w:ascii="宋体" w:hAnsi="宋体" w:cs="宋体"/>
                <w:color w:val="auto"/>
                <w:lang w:val="en-US" w:eastAsia="zh-CN"/>
              </w:rPr>
              <w:t>87.76</w:t>
            </w:r>
          </w:p>
        </w:tc>
        <w:tc>
          <w:tcPr>
            <w:tcW w:w="1298" w:type="dxa"/>
            <w:vMerge w:val="restart"/>
            <w:noWrap w:val="0"/>
            <w:vAlign w:val="center"/>
          </w:tcPr>
          <w:p>
            <w:pPr>
              <w:widowControl/>
              <w:spacing w:line="240" w:lineRule="atLeast"/>
              <w:jc w:val="center"/>
              <w:rPr>
                <w:rFonts w:hint="eastAsia" w:ascii="宋体" w:hAnsi="宋体" w:cs="宋体"/>
                <w:color w:val="auto"/>
              </w:rPr>
            </w:pPr>
            <w:r>
              <w:rPr>
                <w:rFonts w:hint="eastAsia" w:ascii="宋体" w:hAnsi="宋体" w:cs="宋体"/>
                <w:color w:val="auto"/>
              </w:rPr>
              <w:t>晴</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81" w:hRule="atLeast"/>
          <w:jc w:val="center"/>
        </w:trPr>
        <w:tc>
          <w:tcPr>
            <w:tcW w:w="1499" w:type="dxa"/>
            <w:vMerge w:val="continue"/>
            <w:noWrap w:val="0"/>
            <w:vAlign w:val="center"/>
          </w:tcPr>
          <w:p>
            <w:pPr>
              <w:widowControl/>
              <w:rPr>
                <w:rFonts w:hint="eastAsia" w:ascii="宋体" w:hAnsi="宋体" w:cs="宋体"/>
                <w:color w:val="auto"/>
              </w:rPr>
            </w:pPr>
          </w:p>
        </w:tc>
        <w:tc>
          <w:tcPr>
            <w:tcW w:w="1573" w:type="dxa"/>
            <w:noWrap w:val="0"/>
            <w:vAlign w:val="center"/>
          </w:tcPr>
          <w:p>
            <w:pPr>
              <w:widowControl/>
              <w:spacing w:line="340" w:lineRule="atLeast"/>
              <w:jc w:val="center"/>
              <w:rPr>
                <w:rFonts w:hint="default" w:ascii="宋体" w:hAnsi="宋体" w:cs="宋体"/>
                <w:color w:val="auto"/>
                <w:lang w:val="en-US"/>
              </w:rPr>
            </w:pPr>
            <w:r>
              <w:rPr>
                <w:rFonts w:hint="eastAsia" w:ascii="宋体" w:hAnsi="宋体" w:cs="宋体"/>
                <w:color w:val="auto"/>
                <w:lang w:val="en-US" w:eastAsia="zh-CN"/>
              </w:rPr>
              <w:t>11</w:t>
            </w:r>
            <w:r>
              <w:rPr>
                <w:rFonts w:hint="eastAsia" w:ascii="宋体" w:hAnsi="宋体" w:cs="宋体"/>
                <w:color w:val="auto"/>
              </w:rPr>
              <w:t>:</w:t>
            </w:r>
            <w:r>
              <w:rPr>
                <w:rFonts w:hint="eastAsia" w:ascii="宋体" w:hAnsi="宋体" w:cs="宋体"/>
                <w:color w:val="auto"/>
                <w:lang w:val="en-US" w:eastAsia="zh-CN"/>
              </w:rPr>
              <w:t>25</w:t>
            </w:r>
            <w:r>
              <w:rPr>
                <w:rFonts w:hint="eastAsia" w:ascii="宋体" w:hAnsi="宋体" w:cs="宋体"/>
                <w:color w:val="auto"/>
              </w:rPr>
              <w:t>-1</w:t>
            </w:r>
            <w:r>
              <w:rPr>
                <w:rFonts w:hint="eastAsia" w:ascii="宋体" w:hAnsi="宋体" w:cs="宋体"/>
                <w:color w:val="auto"/>
                <w:lang w:val="en-US" w:eastAsia="zh-CN"/>
              </w:rPr>
              <w:t>2</w:t>
            </w:r>
            <w:r>
              <w:rPr>
                <w:rFonts w:hint="eastAsia" w:ascii="宋体" w:hAnsi="宋体" w:cs="宋体"/>
                <w:color w:val="auto"/>
              </w:rPr>
              <w:t>:</w:t>
            </w:r>
            <w:r>
              <w:rPr>
                <w:rFonts w:hint="eastAsia" w:ascii="宋体" w:hAnsi="宋体" w:cs="宋体"/>
                <w:color w:val="auto"/>
                <w:lang w:val="en-US" w:eastAsia="zh-CN"/>
              </w:rPr>
              <w:t>25</w:t>
            </w:r>
          </w:p>
        </w:tc>
        <w:tc>
          <w:tcPr>
            <w:tcW w:w="1117" w:type="dxa"/>
            <w:noWrap w:val="0"/>
            <w:vAlign w:val="center"/>
          </w:tcPr>
          <w:p>
            <w:pPr>
              <w:widowControl/>
              <w:spacing w:line="240" w:lineRule="atLeast"/>
              <w:jc w:val="center"/>
              <w:rPr>
                <w:rFonts w:hint="eastAsia" w:ascii="宋体" w:hAnsi="宋体" w:eastAsia="宋体" w:cs="宋体"/>
                <w:color w:val="auto"/>
                <w:lang w:eastAsia="zh-CN"/>
              </w:rPr>
            </w:pPr>
            <w:r>
              <w:rPr>
                <w:rFonts w:hint="eastAsia" w:ascii="宋体" w:hAnsi="宋体" w:cs="宋体"/>
                <w:smallCaps/>
                <w:color w:val="auto"/>
                <w:lang w:eastAsia="zh-CN"/>
              </w:rPr>
              <w:t>南风</w:t>
            </w:r>
          </w:p>
        </w:tc>
        <w:tc>
          <w:tcPr>
            <w:tcW w:w="1322" w:type="dxa"/>
            <w:noWrap w:val="0"/>
            <w:vAlign w:val="center"/>
          </w:tcPr>
          <w:p>
            <w:pPr>
              <w:widowControl/>
              <w:spacing w:line="240" w:lineRule="atLeast"/>
              <w:jc w:val="center"/>
              <w:rPr>
                <w:rFonts w:hint="default" w:ascii="宋体" w:hAnsi="宋体" w:eastAsia="宋体" w:cs="宋体"/>
                <w:color w:val="auto"/>
                <w:lang w:val="en-US" w:eastAsia="zh-CN"/>
              </w:rPr>
            </w:pPr>
            <w:r>
              <w:rPr>
                <w:rFonts w:hint="eastAsia" w:ascii="宋体" w:hAnsi="宋体" w:cs="宋体"/>
                <w:color w:val="auto"/>
                <w:lang w:val="en-US" w:eastAsia="zh-CN"/>
              </w:rPr>
              <w:t>1.5</w:t>
            </w:r>
          </w:p>
        </w:tc>
        <w:tc>
          <w:tcPr>
            <w:tcW w:w="1208" w:type="dxa"/>
            <w:noWrap w:val="0"/>
            <w:vAlign w:val="center"/>
          </w:tcPr>
          <w:p>
            <w:pPr>
              <w:jc w:val="center"/>
              <w:rPr>
                <w:rFonts w:hint="default" w:ascii="宋体" w:hAnsi="宋体" w:eastAsia="宋体" w:cs="宋体"/>
                <w:color w:val="auto"/>
                <w:lang w:val="en-US" w:eastAsia="zh-CN"/>
              </w:rPr>
            </w:pPr>
            <w:r>
              <w:rPr>
                <w:rFonts w:hint="eastAsia" w:ascii="宋体" w:hAnsi="宋体" w:cs="宋体"/>
                <w:color w:val="auto"/>
                <w:lang w:val="en-US" w:eastAsia="zh-CN"/>
              </w:rPr>
              <w:t>36.1</w:t>
            </w:r>
          </w:p>
        </w:tc>
        <w:tc>
          <w:tcPr>
            <w:tcW w:w="1039" w:type="dxa"/>
            <w:noWrap w:val="0"/>
            <w:vAlign w:val="center"/>
          </w:tcPr>
          <w:p>
            <w:pPr>
              <w:jc w:val="center"/>
              <w:rPr>
                <w:rFonts w:hint="default" w:ascii="宋体" w:hAnsi="宋体" w:eastAsia="宋体" w:cs="宋体"/>
                <w:color w:val="auto"/>
                <w:lang w:val="en-US" w:eastAsia="zh-CN"/>
              </w:rPr>
            </w:pPr>
            <w:r>
              <w:rPr>
                <w:rFonts w:hint="eastAsia" w:ascii="宋体" w:hAnsi="宋体" w:cs="宋体"/>
                <w:color w:val="auto"/>
                <w:lang w:val="en-US" w:eastAsia="zh-CN"/>
              </w:rPr>
              <w:t>87.61</w:t>
            </w:r>
          </w:p>
        </w:tc>
        <w:tc>
          <w:tcPr>
            <w:tcW w:w="1298" w:type="dxa"/>
            <w:vMerge w:val="continue"/>
            <w:noWrap w:val="0"/>
            <w:vAlign w:val="center"/>
          </w:tcPr>
          <w:p>
            <w:pPr>
              <w:widowControl/>
              <w:rPr>
                <w:rFonts w:hint="eastAsia" w:ascii="宋体" w:hAnsi="宋体" w:cs="宋体"/>
                <w:color w:val="auto"/>
              </w:rPr>
            </w:pP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81" w:hRule="atLeast"/>
          <w:jc w:val="center"/>
        </w:trPr>
        <w:tc>
          <w:tcPr>
            <w:tcW w:w="1499" w:type="dxa"/>
            <w:vMerge w:val="continue"/>
            <w:noWrap w:val="0"/>
            <w:vAlign w:val="center"/>
          </w:tcPr>
          <w:p>
            <w:pPr>
              <w:widowControl/>
              <w:rPr>
                <w:rFonts w:hint="eastAsia" w:ascii="宋体" w:hAnsi="宋体" w:cs="宋体"/>
                <w:color w:val="auto"/>
              </w:rPr>
            </w:pPr>
          </w:p>
        </w:tc>
        <w:tc>
          <w:tcPr>
            <w:tcW w:w="1573" w:type="dxa"/>
            <w:noWrap w:val="0"/>
            <w:vAlign w:val="center"/>
          </w:tcPr>
          <w:p>
            <w:pPr>
              <w:widowControl/>
              <w:spacing w:line="340" w:lineRule="atLeast"/>
              <w:jc w:val="center"/>
              <w:rPr>
                <w:rFonts w:hint="eastAsia" w:ascii="宋体" w:hAnsi="宋体" w:cs="宋体"/>
                <w:color w:val="auto"/>
              </w:rPr>
            </w:pPr>
            <w:r>
              <w:rPr>
                <w:rFonts w:hint="eastAsia" w:ascii="宋体" w:hAnsi="宋体" w:cs="宋体"/>
                <w:color w:val="auto"/>
                <w:lang w:val="en-US" w:eastAsia="zh-CN"/>
              </w:rPr>
              <w:t>12</w:t>
            </w:r>
            <w:r>
              <w:rPr>
                <w:rFonts w:hint="eastAsia" w:ascii="宋体" w:hAnsi="宋体" w:cs="宋体"/>
                <w:color w:val="auto"/>
              </w:rPr>
              <w:t>:</w:t>
            </w:r>
            <w:r>
              <w:rPr>
                <w:rFonts w:hint="eastAsia" w:ascii="宋体" w:hAnsi="宋体" w:cs="宋体"/>
                <w:color w:val="auto"/>
                <w:lang w:val="en-US" w:eastAsia="zh-CN"/>
              </w:rPr>
              <w:t>30</w:t>
            </w:r>
            <w:r>
              <w:rPr>
                <w:rFonts w:hint="eastAsia" w:ascii="宋体" w:hAnsi="宋体" w:cs="宋体"/>
                <w:color w:val="auto"/>
              </w:rPr>
              <w:t>-</w:t>
            </w:r>
            <w:r>
              <w:rPr>
                <w:rFonts w:hint="eastAsia" w:ascii="宋体" w:hAnsi="宋体" w:cs="宋体"/>
                <w:color w:val="auto"/>
                <w:lang w:val="en-US" w:eastAsia="zh-CN"/>
              </w:rPr>
              <w:t>13</w:t>
            </w:r>
            <w:r>
              <w:rPr>
                <w:rFonts w:hint="eastAsia" w:ascii="宋体" w:hAnsi="宋体" w:cs="宋体"/>
                <w:color w:val="auto"/>
              </w:rPr>
              <w:t>:</w:t>
            </w:r>
            <w:r>
              <w:rPr>
                <w:rFonts w:hint="eastAsia" w:ascii="宋体" w:hAnsi="宋体" w:cs="宋体"/>
                <w:color w:val="auto"/>
                <w:lang w:val="en-US" w:eastAsia="zh-CN"/>
              </w:rPr>
              <w:t>3</w:t>
            </w:r>
            <w:r>
              <w:rPr>
                <w:rFonts w:hint="eastAsia" w:ascii="宋体" w:hAnsi="宋体" w:cs="宋体"/>
                <w:color w:val="auto"/>
              </w:rPr>
              <w:t>0</w:t>
            </w:r>
          </w:p>
        </w:tc>
        <w:tc>
          <w:tcPr>
            <w:tcW w:w="1117" w:type="dxa"/>
            <w:noWrap w:val="0"/>
            <w:vAlign w:val="center"/>
          </w:tcPr>
          <w:p>
            <w:pPr>
              <w:widowControl/>
              <w:spacing w:line="240" w:lineRule="atLeast"/>
              <w:jc w:val="center"/>
              <w:rPr>
                <w:rFonts w:hint="eastAsia" w:ascii="宋体" w:hAnsi="宋体" w:eastAsia="宋体" w:cs="宋体"/>
                <w:smallCaps/>
                <w:color w:val="auto"/>
                <w:lang w:eastAsia="zh-CN"/>
              </w:rPr>
            </w:pPr>
            <w:r>
              <w:rPr>
                <w:rFonts w:hint="eastAsia" w:ascii="宋体" w:hAnsi="宋体" w:cs="宋体"/>
                <w:smallCaps/>
                <w:color w:val="auto"/>
                <w:lang w:eastAsia="zh-CN"/>
              </w:rPr>
              <w:t>南风</w:t>
            </w:r>
          </w:p>
        </w:tc>
        <w:tc>
          <w:tcPr>
            <w:tcW w:w="1322" w:type="dxa"/>
            <w:noWrap w:val="0"/>
            <w:vAlign w:val="center"/>
          </w:tcPr>
          <w:p>
            <w:pPr>
              <w:widowControl/>
              <w:spacing w:line="240" w:lineRule="atLeast"/>
              <w:jc w:val="center"/>
              <w:rPr>
                <w:rFonts w:hint="default" w:ascii="宋体" w:hAnsi="宋体" w:eastAsia="宋体" w:cs="宋体"/>
                <w:color w:val="auto"/>
                <w:lang w:val="en-US" w:eastAsia="zh-CN"/>
              </w:rPr>
            </w:pPr>
            <w:r>
              <w:rPr>
                <w:rFonts w:hint="eastAsia" w:ascii="宋体" w:hAnsi="宋体" w:cs="宋体"/>
                <w:color w:val="auto"/>
                <w:lang w:val="en-US" w:eastAsia="zh-CN"/>
              </w:rPr>
              <w:t>1.4</w:t>
            </w:r>
          </w:p>
        </w:tc>
        <w:tc>
          <w:tcPr>
            <w:tcW w:w="1208" w:type="dxa"/>
            <w:noWrap w:val="0"/>
            <w:vAlign w:val="center"/>
          </w:tcPr>
          <w:p>
            <w:pPr>
              <w:jc w:val="center"/>
              <w:rPr>
                <w:rFonts w:hint="default" w:ascii="宋体" w:hAnsi="宋体" w:eastAsia="宋体" w:cs="宋体"/>
                <w:color w:val="auto"/>
                <w:lang w:val="en-US" w:eastAsia="zh-CN"/>
              </w:rPr>
            </w:pPr>
            <w:r>
              <w:rPr>
                <w:rFonts w:hint="eastAsia" w:ascii="宋体" w:hAnsi="宋体" w:cs="宋体"/>
                <w:color w:val="auto"/>
                <w:lang w:val="en-US" w:eastAsia="zh-CN"/>
              </w:rPr>
              <w:t>38.5</w:t>
            </w:r>
          </w:p>
        </w:tc>
        <w:tc>
          <w:tcPr>
            <w:tcW w:w="1039" w:type="dxa"/>
            <w:noWrap w:val="0"/>
            <w:vAlign w:val="center"/>
          </w:tcPr>
          <w:p>
            <w:pPr>
              <w:jc w:val="center"/>
              <w:rPr>
                <w:rFonts w:hint="default" w:ascii="宋体" w:hAnsi="宋体" w:eastAsia="宋体" w:cs="宋体"/>
                <w:color w:val="auto"/>
                <w:lang w:val="en-US" w:eastAsia="zh-CN"/>
              </w:rPr>
            </w:pPr>
            <w:r>
              <w:rPr>
                <w:rFonts w:hint="eastAsia" w:ascii="宋体" w:hAnsi="宋体" w:cs="宋体"/>
                <w:color w:val="auto"/>
                <w:lang w:val="en-US" w:eastAsia="zh-CN"/>
              </w:rPr>
              <w:t>87.49</w:t>
            </w:r>
          </w:p>
        </w:tc>
        <w:tc>
          <w:tcPr>
            <w:tcW w:w="1298" w:type="dxa"/>
            <w:vMerge w:val="continue"/>
            <w:noWrap w:val="0"/>
            <w:vAlign w:val="center"/>
          </w:tcPr>
          <w:p>
            <w:pPr>
              <w:widowControl/>
              <w:rPr>
                <w:rFonts w:hint="eastAsia" w:ascii="宋体" w:hAnsi="宋体" w:cs="宋体"/>
                <w:color w:val="auto"/>
              </w:rPr>
            </w:pP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81" w:hRule="atLeast"/>
          <w:jc w:val="center"/>
        </w:trPr>
        <w:tc>
          <w:tcPr>
            <w:tcW w:w="1499" w:type="dxa"/>
            <w:vMerge w:val="continue"/>
            <w:noWrap w:val="0"/>
            <w:vAlign w:val="center"/>
          </w:tcPr>
          <w:p>
            <w:pPr>
              <w:widowControl/>
              <w:rPr>
                <w:rFonts w:hint="eastAsia" w:ascii="宋体" w:hAnsi="宋体" w:cs="宋体"/>
                <w:color w:val="auto"/>
              </w:rPr>
            </w:pPr>
          </w:p>
        </w:tc>
        <w:tc>
          <w:tcPr>
            <w:tcW w:w="1573" w:type="dxa"/>
            <w:noWrap w:val="0"/>
            <w:vAlign w:val="center"/>
          </w:tcPr>
          <w:p>
            <w:pPr>
              <w:widowControl/>
              <w:spacing w:line="340" w:lineRule="atLeast"/>
              <w:jc w:val="center"/>
              <w:rPr>
                <w:rFonts w:hint="default" w:ascii="宋体" w:hAnsi="宋体" w:cs="宋体"/>
                <w:color w:val="auto"/>
                <w:lang w:val="en-US"/>
              </w:rPr>
            </w:pPr>
            <w:r>
              <w:rPr>
                <w:rFonts w:hint="eastAsia" w:ascii="宋体" w:hAnsi="宋体" w:cs="宋体"/>
                <w:color w:val="auto"/>
              </w:rPr>
              <w:t>1</w:t>
            </w:r>
            <w:r>
              <w:rPr>
                <w:rFonts w:hint="eastAsia" w:ascii="宋体" w:hAnsi="宋体" w:cs="宋体"/>
                <w:color w:val="auto"/>
                <w:lang w:val="en-US" w:eastAsia="zh-CN"/>
              </w:rPr>
              <w:t>3</w:t>
            </w:r>
            <w:r>
              <w:rPr>
                <w:rFonts w:hint="eastAsia" w:ascii="宋体" w:hAnsi="宋体" w:cs="宋体"/>
                <w:color w:val="auto"/>
              </w:rPr>
              <w:t>:</w:t>
            </w:r>
            <w:r>
              <w:rPr>
                <w:rFonts w:hint="eastAsia" w:ascii="宋体" w:hAnsi="宋体" w:cs="宋体"/>
                <w:color w:val="auto"/>
                <w:lang w:val="en-US" w:eastAsia="zh-CN"/>
              </w:rPr>
              <w:t>33</w:t>
            </w:r>
            <w:r>
              <w:rPr>
                <w:rFonts w:hint="eastAsia" w:ascii="宋体" w:hAnsi="宋体" w:cs="宋体"/>
                <w:color w:val="auto"/>
              </w:rPr>
              <w:t>-1</w:t>
            </w:r>
            <w:r>
              <w:rPr>
                <w:rFonts w:hint="eastAsia" w:ascii="宋体" w:hAnsi="宋体" w:cs="宋体"/>
                <w:color w:val="auto"/>
                <w:lang w:val="en-US" w:eastAsia="zh-CN"/>
              </w:rPr>
              <w:t>4</w:t>
            </w:r>
            <w:r>
              <w:rPr>
                <w:rFonts w:hint="eastAsia" w:ascii="宋体" w:hAnsi="宋体" w:cs="宋体"/>
                <w:color w:val="auto"/>
              </w:rPr>
              <w:t>:</w:t>
            </w:r>
            <w:r>
              <w:rPr>
                <w:rFonts w:hint="eastAsia" w:ascii="宋体" w:hAnsi="宋体" w:cs="宋体"/>
                <w:color w:val="auto"/>
                <w:lang w:val="en-US" w:eastAsia="zh-CN"/>
              </w:rPr>
              <w:t>33</w:t>
            </w:r>
          </w:p>
        </w:tc>
        <w:tc>
          <w:tcPr>
            <w:tcW w:w="1117" w:type="dxa"/>
            <w:noWrap w:val="0"/>
            <w:vAlign w:val="center"/>
          </w:tcPr>
          <w:p>
            <w:pPr>
              <w:widowControl/>
              <w:spacing w:line="240" w:lineRule="atLeast"/>
              <w:jc w:val="center"/>
              <w:rPr>
                <w:rFonts w:hint="eastAsia" w:ascii="宋体" w:hAnsi="宋体" w:eastAsia="宋体" w:cs="宋体"/>
                <w:color w:val="auto"/>
                <w:lang w:eastAsia="zh-CN"/>
              </w:rPr>
            </w:pPr>
            <w:r>
              <w:rPr>
                <w:rFonts w:hint="eastAsia" w:ascii="宋体" w:hAnsi="宋体" w:cs="宋体"/>
                <w:smallCaps/>
                <w:color w:val="auto"/>
                <w:lang w:eastAsia="zh-CN"/>
              </w:rPr>
              <w:t>南风</w:t>
            </w:r>
          </w:p>
        </w:tc>
        <w:tc>
          <w:tcPr>
            <w:tcW w:w="1322" w:type="dxa"/>
            <w:noWrap w:val="0"/>
            <w:vAlign w:val="center"/>
          </w:tcPr>
          <w:p>
            <w:pPr>
              <w:widowControl/>
              <w:spacing w:line="240" w:lineRule="atLeast"/>
              <w:jc w:val="center"/>
              <w:rPr>
                <w:rFonts w:hint="default" w:ascii="宋体" w:hAnsi="宋体" w:eastAsia="宋体" w:cs="宋体"/>
                <w:color w:val="auto"/>
                <w:lang w:val="en-US" w:eastAsia="zh-CN"/>
              </w:rPr>
            </w:pPr>
            <w:r>
              <w:rPr>
                <w:rFonts w:hint="eastAsia" w:ascii="宋体" w:hAnsi="宋体" w:cs="宋体"/>
                <w:color w:val="auto"/>
                <w:lang w:val="en-US" w:eastAsia="zh-CN"/>
              </w:rPr>
              <w:t>1.3</w:t>
            </w:r>
          </w:p>
        </w:tc>
        <w:tc>
          <w:tcPr>
            <w:tcW w:w="1208" w:type="dxa"/>
            <w:noWrap w:val="0"/>
            <w:vAlign w:val="center"/>
          </w:tcPr>
          <w:p>
            <w:pPr>
              <w:jc w:val="center"/>
              <w:rPr>
                <w:rFonts w:hint="default" w:ascii="宋体" w:hAnsi="宋体" w:eastAsia="宋体" w:cs="宋体"/>
                <w:color w:val="auto"/>
                <w:lang w:val="en-US" w:eastAsia="zh-CN"/>
              </w:rPr>
            </w:pPr>
            <w:r>
              <w:rPr>
                <w:rFonts w:hint="eastAsia" w:ascii="宋体" w:hAnsi="宋体" w:cs="宋体"/>
                <w:color w:val="auto"/>
                <w:lang w:val="en-US" w:eastAsia="zh-CN"/>
              </w:rPr>
              <w:t>38.4</w:t>
            </w:r>
          </w:p>
        </w:tc>
        <w:tc>
          <w:tcPr>
            <w:tcW w:w="1039" w:type="dxa"/>
            <w:noWrap w:val="0"/>
            <w:vAlign w:val="center"/>
          </w:tcPr>
          <w:p>
            <w:pPr>
              <w:jc w:val="center"/>
              <w:rPr>
                <w:rFonts w:hint="default" w:ascii="宋体" w:hAnsi="宋体" w:eastAsia="宋体" w:cs="宋体"/>
                <w:color w:val="auto"/>
                <w:lang w:val="en-US" w:eastAsia="zh-CN"/>
              </w:rPr>
            </w:pPr>
            <w:r>
              <w:rPr>
                <w:rFonts w:hint="eastAsia" w:ascii="宋体" w:hAnsi="宋体" w:cs="宋体"/>
                <w:color w:val="auto"/>
                <w:lang w:val="en-US" w:eastAsia="zh-CN"/>
              </w:rPr>
              <w:t>87.41</w:t>
            </w:r>
          </w:p>
        </w:tc>
        <w:tc>
          <w:tcPr>
            <w:tcW w:w="1298" w:type="dxa"/>
            <w:vMerge w:val="continue"/>
            <w:noWrap w:val="0"/>
            <w:vAlign w:val="center"/>
          </w:tcPr>
          <w:p>
            <w:pPr>
              <w:widowControl/>
              <w:rPr>
                <w:rFonts w:hint="eastAsia" w:ascii="宋体" w:hAnsi="宋体" w:cs="宋体"/>
                <w:color w:val="auto"/>
              </w:rPr>
            </w:pP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3" w:hRule="atLeast"/>
          <w:jc w:val="center"/>
        </w:trPr>
        <w:tc>
          <w:tcPr>
            <w:tcW w:w="1499" w:type="dxa"/>
            <w:vMerge w:val="restart"/>
            <w:noWrap w:val="0"/>
            <w:vAlign w:val="center"/>
          </w:tcPr>
          <w:p>
            <w:pPr>
              <w:widowControl/>
              <w:spacing w:line="240" w:lineRule="atLeast"/>
              <w:jc w:val="center"/>
              <w:rPr>
                <w:rFonts w:hint="eastAsia" w:ascii="宋体" w:hAnsi="宋体" w:cs="宋体"/>
                <w:color w:val="auto"/>
              </w:rPr>
            </w:pPr>
            <w:r>
              <w:rPr>
                <w:rFonts w:hint="eastAsia" w:ascii="宋体" w:hAnsi="宋体" w:cs="宋体"/>
                <w:color w:val="auto"/>
                <w:lang w:val="en-US" w:eastAsia="zh-CN"/>
              </w:rPr>
              <w:t>8</w:t>
            </w:r>
            <w:r>
              <w:rPr>
                <w:rFonts w:hint="eastAsia" w:ascii="宋体" w:hAnsi="宋体" w:cs="宋体"/>
                <w:color w:val="auto"/>
              </w:rPr>
              <w:t>月</w:t>
            </w:r>
            <w:r>
              <w:rPr>
                <w:rFonts w:hint="eastAsia" w:ascii="宋体" w:hAnsi="宋体" w:cs="宋体"/>
                <w:color w:val="auto"/>
                <w:lang w:val="en-US" w:eastAsia="zh-CN"/>
              </w:rPr>
              <w:t>16</w:t>
            </w:r>
            <w:r>
              <w:rPr>
                <w:rFonts w:hint="eastAsia" w:ascii="宋体" w:hAnsi="宋体" w:cs="宋体"/>
                <w:color w:val="auto"/>
              </w:rPr>
              <w:t>日</w:t>
            </w:r>
          </w:p>
        </w:tc>
        <w:tc>
          <w:tcPr>
            <w:tcW w:w="1573" w:type="dxa"/>
            <w:noWrap w:val="0"/>
            <w:vAlign w:val="center"/>
          </w:tcPr>
          <w:p>
            <w:pPr>
              <w:widowControl/>
              <w:spacing w:line="260" w:lineRule="atLeast"/>
              <w:jc w:val="center"/>
              <w:rPr>
                <w:rFonts w:hint="default" w:ascii="宋体" w:hAnsi="宋体" w:cs="宋体"/>
                <w:color w:val="auto"/>
                <w:lang w:val="en-US"/>
              </w:rPr>
            </w:pPr>
            <w:r>
              <w:rPr>
                <w:rFonts w:hint="eastAsia" w:ascii="宋体" w:hAnsi="宋体" w:cs="宋体"/>
                <w:color w:val="auto"/>
              </w:rPr>
              <w:t>9:</w:t>
            </w:r>
            <w:r>
              <w:rPr>
                <w:rFonts w:hint="eastAsia" w:ascii="宋体" w:hAnsi="宋体" w:cs="宋体"/>
                <w:color w:val="auto"/>
                <w:lang w:val="en-US" w:eastAsia="zh-CN"/>
              </w:rPr>
              <w:t>41</w:t>
            </w:r>
            <w:r>
              <w:rPr>
                <w:rFonts w:hint="eastAsia" w:ascii="宋体" w:hAnsi="宋体" w:cs="宋体"/>
                <w:color w:val="auto"/>
              </w:rPr>
              <w:t>-10:</w:t>
            </w:r>
            <w:r>
              <w:rPr>
                <w:rFonts w:hint="eastAsia" w:ascii="宋体" w:hAnsi="宋体" w:cs="宋体"/>
                <w:color w:val="auto"/>
                <w:lang w:val="en-US" w:eastAsia="zh-CN"/>
              </w:rPr>
              <w:t>41</w:t>
            </w:r>
          </w:p>
        </w:tc>
        <w:tc>
          <w:tcPr>
            <w:tcW w:w="1117" w:type="dxa"/>
            <w:noWrap w:val="0"/>
            <w:vAlign w:val="center"/>
          </w:tcPr>
          <w:p>
            <w:pPr>
              <w:widowControl/>
              <w:spacing w:line="240" w:lineRule="atLeast"/>
              <w:jc w:val="center"/>
              <w:rPr>
                <w:rFonts w:hint="eastAsia" w:ascii="宋体" w:hAnsi="宋体" w:cs="宋体"/>
                <w:smallCaps/>
                <w:color w:val="auto"/>
              </w:rPr>
            </w:pPr>
            <w:r>
              <w:rPr>
                <w:rFonts w:hint="eastAsia" w:ascii="宋体" w:hAnsi="宋体" w:cs="宋体"/>
                <w:smallCaps/>
                <w:color w:val="auto"/>
                <w:lang w:eastAsia="zh-CN"/>
              </w:rPr>
              <w:t>东风</w:t>
            </w:r>
          </w:p>
        </w:tc>
        <w:tc>
          <w:tcPr>
            <w:tcW w:w="1322" w:type="dxa"/>
            <w:noWrap w:val="0"/>
            <w:vAlign w:val="center"/>
          </w:tcPr>
          <w:p>
            <w:pPr>
              <w:widowControl/>
              <w:spacing w:line="240" w:lineRule="atLeast"/>
              <w:jc w:val="center"/>
              <w:rPr>
                <w:rFonts w:hint="default" w:ascii="宋体" w:hAnsi="宋体" w:eastAsia="宋体" w:cs="宋体"/>
                <w:color w:val="auto"/>
                <w:lang w:val="en-US" w:eastAsia="zh-CN"/>
              </w:rPr>
            </w:pPr>
            <w:r>
              <w:rPr>
                <w:rFonts w:hint="eastAsia" w:ascii="宋体" w:hAnsi="宋体" w:cs="宋体"/>
                <w:color w:val="auto"/>
                <w:lang w:val="en-US" w:eastAsia="zh-CN"/>
              </w:rPr>
              <w:t>1.2</w:t>
            </w:r>
          </w:p>
        </w:tc>
        <w:tc>
          <w:tcPr>
            <w:tcW w:w="1208" w:type="dxa"/>
            <w:noWrap w:val="0"/>
            <w:vAlign w:val="center"/>
          </w:tcPr>
          <w:p>
            <w:pPr>
              <w:widowControl/>
              <w:spacing w:line="240" w:lineRule="atLeast"/>
              <w:jc w:val="center"/>
              <w:rPr>
                <w:rFonts w:hint="default" w:ascii="宋体" w:hAnsi="宋体" w:eastAsia="宋体" w:cs="宋体"/>
                <w:color w:val="auto"/>
                <w:lang w:val="en-US" w:eastAsia="zh-CN"/>
              </w:rPr>
            </w:pPr>
            <w:r>
              <w:rPr>
                <w:rFonts w:hint="eastAsia" w:ascii="宋体" w:hAnsi="宋体" w:cs="宋体"/>
                <w:color w:val="auto"/>
                <w:lang w:val="en-US" w:eastAsia="zh-CN"/>
              </w:rPr>
              <w:t>22.6</w:t>
            </w:r>
          </w:p>
        </w:tc>
        <w:tc>
          <w:tcPr>
            <w:tcW w:w="1039" w:type="dxa"/>
            <w:noWrap w:val="0"/>
            <w:vAlign w:val="center"/>
          </w:tcPr>
          <w:p>
            <w:pPr>
              <w:jc w:val="center"/>
              <w:rPr>
                <w:rFonts w:hint="default" w:ascii="宋体" w:hAnsi="宋体" w:eastAsia="宋体" w:cs="宋体"/>
                <w:color w:val="auto"/>
                <w:lang w:val="en-US" w:eastAsia="zh-CN"/>
              </w:rPr>
            </w:pPr>
            <w:r>
              <w:rPr>
                <w:rFonts w:hint="eastAsia" w:ascii="宋体" w:hAnsi="宋体" w:cs="宋体"/>
                <w:color w:val="auto"/>
                <w:lang w:val="en-US" w:eastAsia="zh-CN"/>
              </w:rPr>
              <w:t>88.66</w:t>
            </w:r>
          </w:p>
        </w:tc>
        <w:tc>
          <w:tcPr>
            <w:tcW w:w="1298" w:type="dxa"/>
            <w:vMerge w:val="restart"/>
            <w:noWrap w:val="0"/>
            <w:vAlign w:val="center"/>
          </w:tcPr>
          <w:p>
            <w:pPr>
              <w:widowControl/>
              <w:spacing w:line="240" w:lineRule="atLeast"/>
              <w:jc w:val="center"/>
              <w:rPr>
                <w:rFonts w:hint="eastAsia" w:ascii="宋体" w:hAnsi="宋体" w:cs="宋体"/>
                <w:color w:val="auto"/>
              </w:rPr>
            </w:pPr>
            <w:r>
              <w:rPr>
                <w:rFonts w:hint="eastAsia" w:ascii="宋体" w:hAnsi="宋体" w:cs="宋体"/>
                <w:color w:val="auto"/>
              </w:rPr>
              <w:t>晴</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81" w:hRule="atLeast"/>
          <w:jc w:val="center"/>
        </w:trPr>
        <w:tc>
          <w:tcPr>
            <w:tcW w:w="1499" w:type="dxa"/>
            <w:vMerge w:val="continue"/>
            <w:noWrap w:val="0"/>
            <w:vAlign w:val="center"/>
          </w:tcPr>
          <w:p>
            <w:pPr>
              <w:widowControl/>
              <w:rPr>
                <w:rFonts w:hint="eastAsia" w:ascii="宋体" w:hAnsi="宋体" w:cs="宋体"/>
                <w:color w:val="auto"/>
              </w:rPr>
            </w:pPr>
          </w:p>
        </w:tc>
        <w:tc>
          <w:tcPr>
            <w:tcW w:w="1573" w:type="dxa"/>
            <w:noWrap w:val="0"/>
            <w:vAlign w:val="center"/>
          </w:tcPr>
          <w:p>
            <w:pPr>
              <w:widowControl/>
              <w:spacing w:line="340" w:lineRule="atLeast"/>
              <w:jc w:val="center"/>
              <w:rPr>
                <w:rFonts w:hint="default" w:ascii="宋体" w:hAnsi="宋体" w:cs="宋体"/>
                <w:color w:val="auto"/>
                <w:lang w:val="en-US"/>
              </w:rPr>
            </w:pPr>
            <w:r>
              <w:rPr>
                <w:rFonts w:hint="eastAsia" w:ascii="宋体" w:hAnsi="宋体" w:cs="宋体"/>
                <w:color w:val="auto"/>
                <w:lang w:val="en-US" w:eastAsia="zh-CN"/>
              </w:rPr>
              <w:t>11</w:t>
            </w:r>
            <w:r>
              <w:rPr>
                <w:rFonts w:hint="eastAsia" w:ascii="宋体" w:hAnsi="宋体" w:cs="宋体"/>
                <w:color w:val="auto"/>
              </w:rPr>
              <w:t>:</w:t>
            </w:r>
            <w:r>
              <w:rPr>
                <w:rFonts w:hint="eastAsia" w:ascii="宋体" w:hAnsi="宋体" w:cs="宋体"/>
                <w:color w:val="auto"/>
                <w:lang w:val="en-US" w:eastAsia="zh-CN"/>
              </w:rPr>
              <w:t>43</w:t>
            </w:r>
            <w:r>
              <w:rPr>
                <w:rFonts w:hint="eastAsia" w:ascii="宋体" w:hAnsi="宋体" w:cs="宋体"/>
                <w:color w:val="auto"/>
              </w:rPr>
              <w:t>-1</w:t>
            </w:r>
            <w:r>
              <w:rPr>
                <w:rFonts w:hint="eastAsia" w:ascii="宋体" w:hAnsi="宋体" w:cs="宋体"/>
                <w:color w:val="auto"/>
                <w:lang w:val="en-US" w:eastAsia="zh-CN"/>
              </w:rPr>
              <w:t>2</w:t>
            </w:r>
            <w:r>
              <w:rPr>
                <w:rFonts w:hint="eastAsia" w:ascii="宋体" w:hAnsi="宋体" w:cs="宋体"/>
                <w:color w:val="auto"/>
              </w:rPr>
              <w:t>:</w:t>
            </w:r>
            <w:r>
              <w:rPr>
                <w:rFonts w:hint="eastAsia" w:ascii="宋体" w:hAnsi="宋体" w:cs="宋体"/>
                <w:color w:val="auto"/>
                <w:lang w:val="en-US" w:eastAsia="zh-CN"/>
              </w:rPr>
              <w:t>43</w:t>
            </w:r>
          </w:p>
        </w:tc>
        <w:tc>
          <w:tcPr>
            <w:tcW w:w="1117" w:type="dxa"/>
            <w:noWrap w:val="0"/>
            <w:vAlign w:val="center"/>
          </w:tcPr>
          <w:p>
            <w:pPr>
              <w:widowControl/>
              <w:spacing w:line="240" w:lineRule="atLeast"/>
              <w:jc w:val="center"/>
              <w:rPr>
                <w:rFonts w:hint="eastAsia" w:ascii="宋体" w:hAnsi="宋体" w:cs="宋体"/>
                <w:color w:val="auto"/>
              </w:rPr>
            </w:pPr>
            <w:r>
              <w:rPr>
                <w:rFonts w:hint="eastAsia" w:ascii="宋体" w:hAnsi="宋体" w:cs="宋体"/>
                <w:smallCaps/>
                <w:color w:val="auto"/>
                <w:lang w:eastAsia="zh-CN"/>
              </w:rPr>
              <w:t>东风</w:t>
            </w:r>
          </w:p>
        </w:tc>
        <w:tc>
          <w:tcPr>
            <w:tcW w:w="1322" w:type="dxa"/>
            <w:noWrap w:val="0"/>
            <w:vAlign w:val="center"/>
          </w:tcPr>
          <w:p>
            <w:pPr>
              <w:widowControl/>
              <w:spacing w:line="240" w:lineRule="atLeast"/>
              <w:jc w:val="center"/>
              <w:rPr>
                <w:rFonts w:hint="default" w:ascii="宋体" w:hAnsi="宋体" w:eastAsia="宋体" w:cs="宋体"/>
                <w:color w:val="auto"/>
                <w:lang w:val="en-US" w:eastAsia="zh-CN"/>
              </w:rPr>
            </w:pPr>
            <w:r>
              <w:rPr>
                <w:rFonts w:hint="eastAsia" w:ascii="宋体" w:hAnsi="宋体" w:cs="宋体"/>
                <w:color w:val="auto"/>
                <w:lang w:val="en-US" w:eastAsia="zh-CN"/>
              </w:rPr>
              <w:t>1.5</w:t>
            </w:r>
          </w:p>
        </w:tc>
        <w:tc>
          <w:tcPr>
            <w:tcW w:w="1208" w:type="dxa"/>
            <w:noWrap w:val="0"/>
            <w:vAlign w:val="center"/>
          </w:tcPr>
          <w:p>
            <w:pPr>
              <w:widowControl/>
              <w:spacing w:line="240" w:lineRule="atLeast"/>
              <w:jc w:val="center"/>
              <w:rPr>
                <w:rFonts w:hint="default" w:ascii="宋体" w:hAnsi="宋体" w:eastAsia="宋体" w:cs="宋体"/>
                <w:color w:val="auto"/>
                <w:lang w:val="en-US" w:eastAsia="zh-CN"/>
              </w:rPr>
            </w:pPr>
            <w:r>
              <w:rPr>
                <w:rFonts w:hint="eastAsia" w:ascii="宋体" w:hAnsi="宋体" w:cs="宋体"/>
                <w:color w:val="auto"/>
                <w:lang w:val="en-US" w:eastAsia="zh-CN"/>
              </w:rPr>
              <w:t>24.1</w:t>
            </w:r>
          </w:p>
        </w:tc>
        <w:tc>
          <w:tcPr>
            <w:tcW w:w="1039" w:type="dxa"/>
            <w:noWrap w:val="0"/>
            <w:vAlign w:val="center"/>
          </w:tcPr>
          <w:p>
            <w:pPr>
              <w:jc w:val="center"/>
              <w:rPr>
                <w:rFonts w:hint="default" w:ascii="宋体" w:hAnsi="宋体" w:eastAsia="宋体" w:cs="宋体"/>
                <w:color w:val="auto"/>
                <w:lang w:val="en-US" w:eastAsia="zh-CN"/>
              </w:rPr>
            </w:pPr>
            <w:r>
              <w:rPr>
                <w:rFonts w:hint="eastAsia" w:ascii="宋体" w:hAnsi="宋体" w:cs="宋体"/>
                <w:color w:val="auto"/>
                <w:lang w:val="en-US" w:eastAsia="zh-CN"/>
              </w:rPr>
              <w:t>88.63</w:t>
            </w:r>
          </w:p>
        </w:tc>
        <w:tc>
          <w:tcPr>
            <w:tcW w:w="1298" w:type="dxa"/>
            <w:vMerge w:val="continue"/>
            <w:noWrap w:val="0"/>
            <w:vAlign w:val="center"/>
          </w:tcPr>
          <w:p>
            <w:pPr>
              <w:widowControl/>
              <w:rPr>
                <w:rFonts w:hint="eastAsia" w:ascii="宋体" w:hAnsi="宋体" w:cs="宋体"/>
                <w:color w:val="auto"/>
              </w:rPr>
            </w:pP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81" w:hRule="atLeast"/>
          <w:jc w:val="center"/>
        </w:trPr>
        <w:tc>
          <w:tcPr>
            <w:tcW w:w="1499" w:type="dxa"/>
            <w:vMerge w:val="continue"/>
            <w:noWrap w:val="0"/>
            <w:vAlign w:val="center"/>
          </w:tcPr>
          <w:p>
            <w:pPr>
              <w:widowControl/>
              <w:rPr>
                <w:rFonts w:hint="eastAsia" w:ascii="宋体" w:hAnsi="宋体" w:cs="宋体"/>
                <w:color w:val="auto"/>
              </w:rPr>
            </w:pPr>
          </w:p>
        </w:tc>
        <w:tc>
          <w:tcPr>
            <w:tcW w:w="1573" w:type="dxa"/>
            <w:noWrap w:val="0"/>
            <w:vAlign w:val="center"/>
          </w:tcPr>
          <w:p>
            <w:pPr>
              <w:widowControl/>
              <w:spacing w:line="340" w:lineRule="atLeast"/>
              <w:jc w:val="center"/>
              <w:rPr>
                <w:rFonts w:hint="default" w:ascii="宋体" w:hAnsi="宋体" w:eastAsia="宋体" w:cs="宋体"/>
                <w:color w:val="auto"/>
                <w:lang w:val="en-US" w:eastAsia="zh-CN"/>
              </w:rPr>
            </w:pPr>
            <w:r>
              <w:rPr>
                <w:rFonts w:hint="eastAsia" w:ascii="宋体" w:hAnsi="宋体" w:cs="宋体"/>
                <w:color w:val="auto"/>
              </w:rPr>
              <w:t>1</w:t>
            </w:r>
            <w:r>
              <w:rPr>
                <w:rFonts w:hint="eastAsia" w:ascii="宋体" w:hAnsi="宋体" w:cs="宋体"/>
                <w:color w:val="auto"/>
                <w:lang w:val="en-US" w:eastAsia="zh-CN"/>
              </w:rPr>
              <w:t>3</w:t>
            </w:r>
            <w:r>
              <w:rPr>
                <w:rFonts w:hint="eastAsia" w:ascii="宋体" w:hAnsi="宋体" w:cs="宋体"/>
                <w:color w:val="auto"/>
              </w:rPr>
              <w:t>:</w:t>
            </w:r>
            <w:r>
              <w:rPr>
                <w:rFonts w:hint="eastAsia" w:ascii="宋体" w:hAnsi="宋体" w:cs="宋体"/>
                <w:color w:val="auto"/>
                <w:lang w:val="en-US" w:eastAsia="zh-CN"/>
              </w:rPr>
              <w:t>46</w:t>
            </w:r>
            <w:r>
              <w:rPr>
                <w:rFonts w:hint="eastAsia" w:ascii="宋体" w:hAnsi="宋体" w:cs="宋体"/>
                <w:color w:val="auto"/>
              </w:rPr>
              <w:t>-1</w:t>
            </w:r>
            <w:r>
              <w:rPr>
                <w:rFonts w:hint="eastAsia" w:ascii="宋体" w:hAnsi="宋体" w:cs="宋体"/>
                <w:color w:val="auto"/>
                <w:lang w:val="en-US" w:eastAsia="zh-CN"/>
              </w:rPr>
              <w:t>4</w:t>
            </w:r>
            <w:r>
              <w:rPr>
                <w:rFonts w:hint="eastAsia" w:ascii="宋体" w:hAnsi="宋体" w:cs="宋体"/>
                <w:color w:val="auto"/>
              </w:rPr>
              <w:t>:</w:t>
            </w:r>
            <w:r>
              <w:rPr>
                <w:rFonts w:hint="eastAsia" w:ascii="宋体" w:hAnsi="宋体" w:cs="宋体"/>
                <w:color w:val="auto"/>
                <w:lang w:val="en-US" w:eastAsia="zh-CN"/>
              </w:rPr>
              <w:t>46</w:t>
            </w:r>
          </w:p>
        </w:tc>
        <w:tc>
          <w:tcPr>
            <w:tcW w:w="1117" w:type="dxa"/>
            <w:noWrap w:val="0"/>
            <w:vAlign w:val="center"/>
          </w:tcPr>
          <w:p>
            <w:pPr>
              <w:widowControl/>
              <w:spacing w:line="240" w:lineRule="atLeast"/>
              <w:jc w:val="center"/>
              <w:rPr>
                <w:rFonts w:hint="eastAsia" w:ascii="宋体" w:hAnsi="宋体" w:cs="宋体"/>
                <w:smallCaps/>
                <w:color w:val="auto"/>
              </w:rPr>
            </w:pPr>
            <w:r>
              <w:rPr>
                <w:rFonts w:hint="eastAsia" w:ascii="宋体" w:hAnsi="宋体" w:cs="宋体"/>
                <w:smallCaps/>
                <w:color w:val="auto"/>
                <w:lang w:eastAsia="zh-CN"/>
              </w:rPr>
              <w:t>东风</w:t>
            </w:r>
          </w:p>
        </w:tc>
        <w:tc>
          <w:tcPr>
            <w:tcW w:w="1322" w:type="dxa"/>
            <w:noWrap w:val="0"/>
            <w:vAlign w:val="center"/>
          </w:tcPr>
          <w:p>
            <w:pPr>
              <w:widowControl/>
              <w:spacing w:line="240" w:lineRule="atLeast"/>
              <w:jc w:val="center"/>
              <w:rPr>
                <w:rFonts w:hint="default" w:ascii="宋体" w:hAnsi="宋体" w:eastAsia="宋体" w:cs="宋体"/>
                <w:color w:val="auto"/>
                <w:lang w:val="en-US" w:eastAsia="zh-CN"/>
              </w:rPr>
            </w:pPr>
            <w:r>
              <w:rPr>
                <w:rFonts w:hint="eastAsia" w:ascii="宋体" w:hAnsi="宋体" w:cs="宋体"/>
                <w:color w:val="auto"/>
                <w:lang w:val="en-US" w:eastAsia="zh-CN"/>
              </w:rPr>
              <w:t>1.7</w:t>
            </w:r>
          </w:p>
        </w:tc>
        <w:tc>
          <w:tcPr>
            <w:tcW w:w="1208" w:type="dxa"/>
            <w:noWrap w:val="0"/>
            <w:vAlign w:val="center"/>
          </w:tcPr>
          <w:p>
            <w:pPr>
              <w:widowControl/>
              <w:spacing w:line="240" w:lineRule="atLeast"/>
              <w:jc w:val="center"/>
              <w:rPr>
                <w:rFonts w:hint="default" w:ascii="宋体" w:hAnsi="宋体" w:eastAsia="宋体" w:cs="宋体"/>
                <w:color w:val="auto"/>
                <w:lang w:val="en-US" w:eastAsia="zh-CN"/>
              </w:rPr>
            </w:pPr>
            <w:r>
              <w:rPr>
                <w:rFonts w:hint="eastAsia" w:ascii="宋体" w:hAnsi="宋体" w:cs="宋体"/>
                <w:color w:val="auto"/>
                <w:lang w:val="en-US" w:eastAsia="zh-CN"/>
              </w:rPr>
              <w:t>26.1</w:t>
            </w:r>
          </w:p>
        </w:tc>
        <w:tc>
          <w:tcPr>
            <w:tcW w:w="1039" w:type="dxa"/>
            <w:noWrap w:val="0"/>
            <w:vAlign w:val="center"/>
          </w:tcPr>
          <w:p>
            <w:pPr>
              <w:jc w:val="center"/>
              <w:rPr>
                <w:rFonts w:hint="default" w:ascii="宋体" w:hAnsi="宋体" w:eastAsia="宋体" w:cs="宋体"/>
                <w:color w:val="auto"/>
                <w:lang w:val="en-US" w:eastAsia="zh-CN"/>
              </w:rPr>
            </w:pPr>
            <w:r>
              <w:rPr>
                <w:rFonts w:hint="eastAsia" w:ascii="宋体" w:hAnsi="宋体" w:cs="宋体"/>
                <w:color w:val="auto"/>
                <w:lang w:val="en-US" w:eastAsia="zh-CN"/>
              </w:rPr>
              <w:t>88.53</w:t>
            </w:r>
          </w:p>
        </w:tc>
        <w:tc>
          <w:tcPr>
            <w:tcW w:w="1298" w:type="dxa"/>
            <w:vMerge w:val="continue"/>
            <w:noWrap w:val="0"/>
            <w:vAlign w:val="center"/>
          </w:tcPr>
          <w:p>
            <w:pPr>
              <w:widowControl/>
              <w:rPr>
                <w:rFonts w:hint="eastAsia" w:ascii="宋体" w:hAnsi="宋体" w:cs="宋体"/>
                <w:color w:val="auto"/>
              </w:rPr>
            </w:pP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25" w:hRule="atLeast"/>
          <w:jc w:val="center"/>
        </w:trPr>
        <w:tc>
          <w:tcPr>
            <w:tcW w:w="1499" w:type="dxa"/>
            <w:vMerge w:val="continue"/>
            <w:noWrap w:val="0"/>
            <w:vAlign w:val="center"/>
          </w:tcPr>
          <w:p>
            <w:pPr>
              <w:widowControl/>
              <w:rPr>
                <w:rFonts w:hint="eastAsia" w:ascii="宋体" w:hAnsi="宋体" w:cs="宋体"/>
                <w:color w:val="auto"/>
              </w:rPr>
            </w:pPr>
          </w:p>
        </w:tc>
        <w:tc>
          <w:tcPr>
            <w:tcW w:w="1573" w:type="dxa"/>
            <w:noWrap w:val="0"/>
            <w:vAlign w:val="center"/>
          </w:tcPr>
          <w:p>
            <w:pPr>
              <w:widowControl/>
              <w:spacing w:line="340" w:lineRule="atLeast"/>
              <w:jc w:val="center"/>
              <w:rPr>
                <w:rFonts w:hint="eastAsia" w:ascii="宋体" w:hAnsi="宋体" w:cs="宋体"/>
                <w:color w:val="auto"/>
              </w:rPr>
            </w:pPr>
            <w:r>
              <w:rPr>
                <w:rFonts w:hint="eastAsia" w:ascii="宋体" w:hAnsi="宋体" w:cs="宋体"/>
                <w:color w:val="auto"/>
              </w:rPr>
              <w:t>1</w:t>
            </w:r>
            <w:r>
              <w:rPr>
                <w:rFonts w:hint="eastAsia" w:ascii="宋体" w:hAnsi="宋体" w:cs="宋体"/>
                <w:color w:val="auto"/>
                <w:lang w:val="en-US" w:eastAsia="zh-CN"/>
              </w:rPr>
              <w:t>5</w:t>
            </w:r>
            <w:r>
              <w:rPr>
                <w:rFonts w:hint="eastAsia" w:ascii="宋体" w:hAnsi="宋体" w:cs="宋体"/>
                <w:color w:val="auto"/>
              </w:rPr>
              <w:t>:</w:t>
            </w:r>
            <w:r>
              <w:rPr>
                <w:rFonts w:hint="eastAsia" w:ascii="宋体" w:hAnsi="宋体" w:cs="宋体"/>
                <w:color w:val="auto"/>
                <w:lang w:val="en-US" w:eastAsia="zh-CN"/>
              </w:rPr>
              <w:t>5</w:t>
            </w:r>
            <w:r>
              <w:rPr>
                <w:rFonts w:hint="eastAsia" w:ascii="宋体" w:hAnsi="宋体" w:cs="宋体"/>
                <w:color w:val="auto"/>
              </w:rPr>
              <w:t>0-1</w:t>
            </w:r>
            <w:r>
              <w:rPr>
                <w:rFonts w:hint="eastAsia" w:ascii="宋体" w:hAnsi="宋体" w:cs="宋体"/>
                <w:color w:val="auto"/>
                <w:lang w:val="en-US" w:eastAsia="zh-CN"/>
              </w:rPr>
              <w:t>6</w:t>
            </w:r>
            <w:r>
              <w:rPr>
                <w:rFonts w:hint="eastAsia" w:ascii="宋体" w:hAnsi="宋体" w:cs="宋体"/>
                <w:color w:val="auto"/>
              </w:rPr>
              <w:t>:</w:t>
            </w:r>
            <w:r>
              <w:rPr>
                <w:rFonts w:hint="eastAsia" w:ascii="宋体" w:hAnsi="宋体" w:cs="宋体"/>
                <w:color w:val="auto"/>
                <w:lang w:val="en-US" w:eastAsia="zh-CN"/>
              </w:rPr>
              <w:t>5</w:t>
            </w:r>
            <w:r>
              <w:rPr>
                <w:rFonts w:hint="eastAsia" w:ascii="宋体" w:hAnsi="宋体" w:cs="宋体"/>
                <w:color w:val="auto"/>
              </w:rPr>
              <w:t>0</w:t>
            </w:r>
          </w:p>
        </w:tc>
        <w:tc>
          <w:tcPr>
            <w:tcW w:w="1117" w:type="dxa"/>
            <w:noWrap w:val="0"/>
            <w:vAlign w:val="center"/>
          </w:tcPr>
          <w:p>
            <w:pPr>
              <w:widowControl/>
              <w:spacing w:line="240" w:lineRule="atLeast"/>
              <w:jc w:val="center"/>
              <w:rPr>
                <w:rFonts w:hint="eastAsia" w:ascii="宋体" w:hAnsi="宋体" w:cs="宋体"/>
                <w:color w:val="auto"/>
              </w:rPr>
            </w:pPr>
            <w:r>
              <w:rPr>
                <w:rFonts w:hint="eastAsia" w:ascii="宋体" w:hAnsi="宋体" w:cs="宋体"/>
                <w:smallCaps/>
                <w:color w:val="auto"/>
                <w:lang w:eastAsia="zh-CN"/>
              </w:rPr>
              <w:t>东风</w:t>
            </w:r>
          </w:p>
        </w:tc>
        <w:tc>
          <w:tcPr>
            <w:tcW w:w="1322" w:type="dxa"/>
            <w:noWrap w:val="0"/>
            <w:vAlign w:val="center"/>
          </w:tcPr>
          <w:p>
            <w:pPr>
              <w:widowControl/>
              <w:spacing w:line="240" w:lineRule="atLeast"/>
              <w:jc w:val="center"/>
              <w:rPr>
                <w:rFonts w:hint="default" w:ascii="宋体" w:hAnsi="宋体" w:eastAsia="宋体" w:cs="宋体"/>
                <w:color w:val="auto"/>
                <w:lang w:val="en-US" w:eastAsia="zh-CN"/>
              </w:rPr>
            </w:pPr>
            <w:r>
              <w:rPr>
                <w:rFonts w:hint="eastAsia" w:ascii="宋体" w:hAnsi="宋体" w:cs="宋体"/>
                <w:color w:val="auto"/>
                <w:lang w:val="en-US" w:eastAsia="zh-CN"/>
              </w:rPr>
              <w:t>1.4</w:t>
            </w:r>
          </w:p>
        </w:tc>
        <w:tc>
          <w:tcPr>
            <w:tcW w:w="1208" w:type="dxa"/>
            <w:noWrap w:val="0"/>
            <w:vAlign w:val="center"/>
          </w:tcPr>
          <w:p>
            <w:pPr>
              <w:widowControl/>
              <w:spacing w:line="240" w:lineRule="atLeast"/>
              <w:jc w:val="center"/>
              <w:rPr>
                <w:rFonts w:hint="default" w:ascii="宋体" w:hAnsi="宋体" w:eastAsia="宋体" w:cs="宋体"/>
                <w:color w:val="auto"/>
                <w:lang w:val="en-US" w:eastAsia="zh-CN"/>
              </w:rPr>
            </w:pPr>
            <w:r>
              <w:rPr>
                <w:rFonts w:hint="eastAsia" w:ascii="宋体" w:hAnsi="宋体" w:cs="宋体"/>
                <w:color w:val="auto"/>
                <w:lang w:val="en-US" w:eastAsia="zh-CN"/>
              </w:rPr>
              <w:t>26.9</w:t>
            </w:r>
          </w:p>
        </w:tc>
        <w:tc>
          <w:tcPr>
            <w:tcW w:w="1039" w:type="dxa"/>
            <w:noWrap w:val="0"/>
            <w:vAlign w:val="center"/>
          </w:tcPr>
          <w:p>
            <w:pPr>
              <w:jc w:val="center"/>
              <w:rPr>
                <w:rFonts w:hint="default" w:ascii="宋体" w:hAnsi="宋体" w:eastAsia="宋体" w:cs="宋体"/>
                <w:color w:val="auto"/>
                <w:lang w:val="en-US" w:eastAsia="zh-CN"/>
              </w:rPr>
            </w:pPr>
            <w:r>
              <w:rPr>
                <w:rFonts w:hint="eastAsia" w:ascii="宋体" w:hAnsi="宋体" w:cs="宋体"/>
                <w:color w:val="auto"/>
                <w:lang w:val="en-US" w:eastAsia="zh-CN"/>
              </w:rPr>
              <w:t>88.48</w:t>
            </w:r>
          </w:p>
        </w:tc>
        <w:tc>
          <w:tcPr>
            <w:tcW w:w="1298" w:type="dxa"/>
            <w:vMerge w:val="continue"/>
            <w:noWrap w:val="0"/>
            <w:vAlign w:val="center"/>
          </w:tcPr>
          <w:p>
            <w:pPr>
              <w:widowControl/>
              <w:rPr>
                <w:rFonts w:hint="eastAsia" w:ascii="宋体" w:hAnsi="宋体" w:cs="宋体"/>
                <w:color w:val="auto"/>
              </w:rPr>
            </w:pPr>
          </w:p>
        </w:tc>
      </w:tr>
    </w:tbl>
    <w:p>
      <w:pPr>
        <w:spacing w:line="240" w:lineRule="auto"/>
        <w:rPr>
          <w:rFonts w:hint="eastAsia" w:ascii="宋体" w:hAnsi="宋体" w:cs="宋体"/>
          <w:b/>
          <w:sz w:val="28"/>
          <w:szCs w:val="28"/>
          <w:lang w:val="en-US" w:eastAsia="zh-CN"/>
        </w:rPr>
      </w:pPr>
    </w:p>
    <w:p>
      <w:pPr>
        <w:spacing w:line="240" w:lineRule="auto"/>
        <w:rPr>
          <w:rFonts w:hint="eastAsia" w:ascii="宋体" w:hAnsi="宋体" w:cs="宋体"/>
          <w:b/>
          <w:sz w:val="28"/>
          <w:szCs w:val="28"/>
          <w:lang w:val="en-US" w:eastAsia="zh-CN"/>
        </w:rPr>
      </w:pPr>
      <w:r>
        <w:rPr>
          <w:sz w:val="21"/>
        </w:rPr>
        <mc:AlternateContent>
          <mc:Choice Requires="wps">
            <w:drawing>
              <wp:anchor distT="0" distB="0" distL="114300" distR="114300" simplePos="0" relativeHeight="891198464" behindDoc="0" locked="0" layoutInCell="1" allowOverlap="1">
                <wp:simplePos x="0" y="0"/>
                <wp:positionH relativeFrom="column">
                  <wp:posOffset>-215265</wp:posOffset>
                </wp:positionH>
                <wp:positionV relativeFrom="paragraph">
                  <wp:posOffset>267335</wp:posOffset>
                </wp:positionV>
                <wp:extent cx="5600700" cy="19050"/>
                <wp:effectExtent l="0" t="4445" r="0" b="5080"/>
                <wp:wrapNone/>
                <wp:docPr id="95" name="直接连接符 95"/>
                <wp:cNvGraphicFramePr/>
                <a:graphic xmlns:a="http://schemas.openxmlformats.org/drawingml/2006/main">
                  <a:graphicData uri="http://schemas.microsoft.com/office/word/2010/wordprocessingShape">
                    <wps:wsp>
                      <wps:cNvCnPr/>
                      <wps:spPr>
                        <a:xfrm>
                          <a:off x="0" y="0"/>
                          <a:ext cx="5600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95pt;margin-top:21.05pt;height:1.5pt;width:441pt;z-index:891198464;mso-width-relative:page;mso-height-relative:page;" filled="f" stroked="t" coordsize="21600,21600" o:gfxdata="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OwL68&#10;2AAAAAkBAAAPAAAAAAAAAAEAIAAAACIAAABkcnMvZG93bnJldi54bWxQSwECFAAUAAAACACHTuJA&#10;qicgU+gBAAC3AwAADgAAAAAAAAABACAAAAAnAQAAZHJzL2Uyb0RvYy54bWxQSwUGAAAAAAYABgBZ&#10;AQAAgQUAAAAA&#10;">
                <v:fill on="f" focussize="0,0"/>
                <v:stroke weight="0.5pt" color="#000000 [3200]" miterlimit="8" joinstyle="miter"/>
                <v:imagedata o:title=""/>
                <o:lock v:ext="edit" aspectratio="f"/>
              </v:line>
            </w:pict>
          </mc:Fallback>
        </mc:AlternateContent>
      </w:r>
    </w:p>
    <w:p>
      <w:pPr>
        <w:spacing w:line="240" w:lineRule="auto"/>
        <w:rPr>
          <w:rFonts w:hint="eastAsia" w:ascii="宋体" w:hAnsi="宋体" w:cs="宋体"/>
          <w:b/>
          <w:sz w:val="28"/>
          <w:szCs w:val="28"/>
          <w:lang w:val="en-US" w:eastAsia="zh-CN"/>
        </w:rPr>
        <w:sectPr>
          <w:footerReference r:id="rId37" w:type="default"/>
          <w:pgSz w:w="11906" w:h="16838"/>
          <w:pgMar w:top="1440" w:right="1800" w:bottom="1440" w:left="1800" w:header="851" w:footer="992" w:gutter="0"/>
          <w:pgNumType w:fmt="decimal" w:start="1"/>
          <w:cols w:space="425" w:num="1"/>
          <w:docGrid w:type="lines" w:linePitch="312" w:charSpace="0"/>
        </w:sectPr>
      </w:pPr>
    </w:p>
    <w:p>
      <w:pPr>
        <w:spacing w:line="240" w:lineRule="auto"/>
        <w:rPr>
          <w:rFonts w:hint="default" w:ascii="宋体" w:hAnsi="宋体" w:cs="宋体"/>
          <w:b/>
          <w:sz w:val="28"/>
          <w:szCs w:val="28"/>
          <w:lang w:val="en-US" w:eastAsia="zh-CN"/>
        </w:rPr>
      </w:pPr>
      <w:r>
        <w:rPr>
          <w:rFonts w:hint="eastAsia" w:ascii="宋体" w:hAnsi="宋体" w:cs="宋体"/>
          <w:b/>
          <w:sz w:val="28"/>
          <w:szCs w:val="28"/>
          <w:lang w:val="en-US" w:eastAsia="zh-CN"/>
        </w:rPr>
        <w:t xml:space="preserve">表8-10                   无组织排放检测结果              </w:t>
      </w:r>
    </w:p>
    <w:tbl>
      <w:tblPr>
        <w:tblStyle w:val="11"/>
        <w:tblW w:w="9319"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3"/>
        <w:gridCol w:w="1216"/>
        <w:gridCol w:w="1460"/>
        <w:gridCol w:w="1343"/>
        <w:gridCol w:w="1396"/>
        <w:gridCol w:w="1312"/>
        <w:gridCol w:w="1249"/>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9" w:hRule="exact"/>
          <w:jc w:val="center"/>
        </w:trPr>
        <w:tc>
          <w:tcPr>
            <w:tcW w:w="1343" w:type="dxa"/>
            <w:vMerge w:val="restart"/>
            <w:noWrap w:val="0"/>
            <w:vAlign w:val="center"/>
          </w:tcPr>
          <w:p>
            <w:pPr>
              <w:keepNext w:val="0"/>
              <w:keepLines w:val="0"/>
              <w:pageBreakBefore w:val="0"/>
              <w:kinsoku/>
              <w:wordWrap/>
              <w:overflowPunct/>
              <w:topLinePunct w:val="0"/>
              <w:bidi w:val="0"/>
              <w:snapToGrid/>
              <w:spacing w:line="320" w:lineRule="exact"/>
              <w:jc w:val="center"/>
              <w:textAlignment w:val="auto"/>
              <w:rPr>
                <w:rFonts w:hint="eastAsia"/>
                <w:b/>
                <w:color w:val="000000"/>
              </w:rPr>
            </w:pPr>
            <w:r>
              <w:rPr>
                <w:rFonts w:hint="eastAsia"/>
                <w:b/>
                <w:color w:val="000000"/>
              </w:rPr>
              <w:t>采样地点</w:t>
            </w:r>
          </w:p>
        </w:tc>
        <w:tc>
          <w:tcPr>
            <w:tcW w:w="1216" w:type="dxa"/>
            <w:vMerge w:val="restart"/>
            <w:noWrap w:val="0"/>
            <w:vAlign w:val="center"/>
          </w:tcPr>
          <w:p>
            <w:pPr>
              <w:keepNext w:val="0"/>
              <w:keepLines w:val="0"/>
              <w:pageBreakBefore w:val="0"/>
              <w:kinsoku/>
              <w:wordWrap/>
              <w:overflowPunct/>
              <w:topLinePunct w:val="0"/>
              <w:bidi w:val="0"/>
              <w:snapToGrid/>
              <w:spacing w:line="320" w:lineRule="exact"/>
              <w:jc w:val="center"/>
              <w:textAlignment w:val="auto"/>
              <w:rPr>
                <w:rFonts w:hint="eastAsia"/>
                <w:b/>
                <w:color w:val="000000"/>
              </w:rPr>
            </w:pPr>
            <w:r>
              <w:rPr>
                <w:rFonts w:hint="eastAsia"/>
                <w:b/>
                <w:color w:val="000000"/>
              </w:rPr>
              <w:t>采样时间</w:t>
            </w:r>
          </w:p>
        </w:tc>
        <w:tc>
          <w:tcPr>
            <w:tcW w:w="6760" w:type="dxa"/>
            <w:gridSpan w:val="5"/>
            <w:noWrap w:val="0"/>
            <w:vAlign w:val="center"/>
          </w:tcPr>
          <w:p>
            <w:pPr>
              <w:keepNext w:val="0"/>
              <w:keepLines w:val="0"/>
              <w:pageBreakBefore w:val="0"/>
              <w:kinsoku/>
              <w:wordWrap/>
              <w:overflowPunct/>
              <w:topLinePunct w:val="0"/>
              <w:bidi w:val="0"/>
              <w:snapToGrid/>
              <w:spacing w:line="320" w:lineRule="exact"/>
              <w:jc w:val="center"/>
              <w:textAlignment w:val="auto"/>
              <w:rPr>
                <w:rFonts w:hint="eastAsia"/>
                <w:b/>
                <w:color w:val="000000"/>
              </w:rPr>
            </w:pPr>
            <w:r>
              <w:rPr>
                <w:rFonts w:hint="eastAsia"/>
                <w:b/>
                <w:color w:val="000000"/>
              </w:rPr>
              <w:t>颗粒物（</w:t>
            </w:r>
            <w:r>
              <w:rPr>
                <w:rFonts w:hint="eastAsia" w:ascii="宋体" w:hAnsi="宋体"/>
                <w:b/>
                <w:color w:val="000000"/>
              </w:rPr>
              <w:t>mg/m</w:t>
            </w:r>
            <w:r>
              <w:rPr>
                <w:rFonts w:hint="eastAsia" w:ascii="宋体" w:hAnsi="宋体"/>
                <w:b/>
                <w:color w:val="000000"/>
                <w:vertAlign w:val="superscript"/>
              </w:rPr>
              <w:t>3</w:t>
            </w:r>
            <w:r>
              <w:rPr>
                <w:rFonts w:hint="eastAsia"/>
                <w:b/>
                <w:color w:val="000000"/>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55" w:hRule="exact"/>
          <w:jc w:val="center"/>
        </w:trPr>
        <w:tc>
          <w:tcPr>
            <w:tcW w:w="1343" w:type="dxa"/>
            <w:vMerge w:val="continue"/>
            <w:noWrap w:val="0"/>
            <w:vAlign w:val="center"/>
          </w:tcPr>
          <w:p>
            <w:pPr>
              <w:keepNext w:val="0"/>
              <w:keepLines w:val="0"/>
              <w:pageBreakBefore w:val="0"/>
              <w:kinsoku/>
              <w:wordWrap/>
              <w:overflowPunct/>
              <w:topLinePunct w:val="0"/>
              <w:bidi w:val="0"/>
              <w:snapToGrid/>
              <w:spacing w:line="320" w:lineRule="exact"/>
              <w:jc w:val="center"/>
              <w:textAlignment w:val="auto"/>
              <w:rPr>
                <w:rFonts w:hint="eastAsia"/>
                <w:color w:val="000000"/>
              </w:rPr>
            </w:pPr>
          </w:p>
        </w:tc>
        <w:tc>
          <w:tcPr>
            <w:tcW w:w="1216" w:type="dxa"/>
            <w:vMerge w:val="continue"/>
            <w:noWrap w:val="0"/>
            <w:vAlign w:val="top"/>
          </w:tcPr>
          <w:p>
            <w:pPr>
              <w:keepNext w:val="0"/>
              <w:keepLines w:val="0"/>
              <w:pageBreakBefore w:val="0"/>
              <w:kinsoku/>
              <w:wordWrap/>
              <w:overflowPunct/>
              <w:topLinePunct w:val="0"/>
              <w:bidi w:val="0"/>
              <w:snapToGrid/>
              <w:spacing w:before="80" w:beforeLines="0" w:line="320" w:lineRule="exact"/>
              <w:textAlignment w:val="auto"/>
              <w:rPr>
                <w:rFonts w:hint="eastAsia"/>
                <w:color w:val="000000"/>
              </w:rPr>
            </w:pPr>
          </w:p>
        </w:tc>
        <w:tc>
          <w:tcPr>
            <w:tcW w:w="1460" w:type="dxa"/>
            <w:tcBorders>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eastAsia" w:ascii="宋体" w:hAnsi="宋体"/>
                <w:b/>
                <w:color w:val="000000"/>
              </w:rPr>
            </w:pPr>
            <w:r>
              <w:rPr>
                <w:rFonts w:hint="eastAsia" w:ascii="宋体" w:hAnsi="宋体"/>
                <w:b/>
                <w:color w:val="000000"/>
              </w:rPr>
              <w:t>1#（参照点</w:t>
            </w:r>
            <w:r>
              <w:rPr>
                <w:rFonts w:hint="eastAsia" w:ascii="宋体" w:hAnsi="宋体"/>
                <w:b/>
                <w:color w:val="000000"/>
                <w:lang w:eastAsia="zh-CN"/>
              </w:rPr>
              <w:t>）</w:t>
            </w:r>
          </w:p>
        </w:tc>
        <w:tc>
          <w:tcPr>
            <w:tcW w:w="1343"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eastAsia" w:ascii="宋体" w:hAnsi="宋体"/>
                <w:b/>
                <w:color w:val="000000"/>
              </w:rPr>
            </w:pPr>
            <w:r>
              <w:rPr>
                <w:rFonts w:hint="eastAsia" w:ascii="宋体" w:hAnsi="宋体"/>
                <w:b/>
                <w:color w:val="000000"/>
              </w:rPr>
              <w:t>2#</w:t>
            </w:r>
          </w:p>
        </w:tc>
        <w:tc>
          <w:tcPr>
            <w:tcW w:w="1396" w:type="dxa"/>
            <w:tcBorders>
              <w:lef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eastAsia" w:ascii="宋体" w:hAnsi="宋体"/>
                <w:b/>
                <w:color w:val="000000"/>
              </w:rPr>
            </w:pPr>
            <w:r>
              <w:rPr>
                <w:rFonts w:hint="eastAsia" w:ascii="宋体" w:hAnsi="宋体"/>
                <w:b/>
                <w:color w:val="000000"/>
              </w:rPr>
              <w:t>3#</w:t>
            </w:r>
          </w:p>
        </w:tc>
        <w:tc>
          <w:tcPr>
            <w:tcW w:w="1312"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eastAsia" w:ascii="宋体" w:hAnsi="宋体"/>
                <w:b/>
                <w:color w:val="000000"/>
              </w:rPr>
            </w:pPr>
            <w:r>
              <w:rPr>
                <w:rFonts w:hint="eastAsia" w:ascii="宋体" w:hAnsi="宋体"/>
                <w:b/>
                <w:color w:val="000000"/>
              </w:rPr>
              <w:t>4#</w:t>
            </w:r>
          </w:p>
        </w:tc>
        <w:tc>
          <w:tcPr>
            <w:tcW w:w="1249"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eastAsia" w:ascii="宋体" w:hAnsi="宋体"/>
                <w:b/>
                <w:color w:val="000000"/>
              </w:rPr>
            </w:pPr>
            <w:r>
              <w:rPr>
                <w:rFonts w:hint="eastAsia" w:ascii="宋体" w:hAnsi="宋体"/>
                <w:b/>
                <w:color w:val="000000"/>
              </w:rPr>
              <w:t>最大差值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0" w:hRule="exact"/>
          <w:jc w:val="center"/>
        </w:trPr>
        <w:tc>
          <w:tcPr>
            <w:tcW w:w="1343" w:type="dxa"/>
            <w:vMerge w:val="restart"/>
            <w:noWrap w:val="0"/>
            <w:vAlign w:val="center"/>
          </w:tcPr>
          <w:p>
            <w:pPr>
              <w:keepNext w:val="0"/>
              <w:keepLines w:val="0"/>
              <w:pageBreakBefore w:val="0"/>
              <w:kinsoku/>
              <w:wordWrap/>
              <w:overflowPunct/>
              <w:topLinePunct w:val="0"/>
              <w:bidi w:val="0"/>
              <w:snapToGrid/>
              <w:spacing w:line="320" w:lineRule="exact"/>
              <w:jc w:val="center"/>
              <w:textAlignment w:val="auto"/>
              <w:rPr>
                <w:rFonts w:hint="eastAsia" w:eastAsia="宋体"/>
                <w:color w:val="C00000"/>
                <w:lang w:val="en-US" w:eastAsia="zh-CN"/>
              </w:rPr>
            </w:pPr>
            <w:r>
              <w:rPr>
                <w:rFonts w:hint="eastAsia"/>
                <w:color w:val="000000"/>
              </w:rPr>
              <w:t>厂区周界</w:t>
            </w:r>
          </w:p>
        </w:tc>
        <w:tc>
          <w:tcPr>
            <w:tcW w:w="1216" w:type="dxa"/>
            <w:vMerge w:val="restart"/>
            <w:noWrap w:val="0"/>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cs="宋体"/>
              </w:rPr>
            </w:pPr>
            <w:r>
              <w:rPr>
                <w:rFonts w:hint="eastAsia" w:ascii="宋体" w:hAnsi="宋体"/>
                <w:sz w:val="21"/>
                <w:szCs w:val="21"/>
                <w:lang w:val="en-US" w:eastAsia="zh-CN"/>
              </w:rPr>
              <w:t>8</w:t>
            </w:r>
            <w:r>
              <w:rPr>
                <w:rFonts w:hint="eastAsia" w:ascii="宋体" w:hAnsi="宋体"/>
                <w:sz w:val="21"/>
                <w:szCs w:val="21"/>
              </w:rPr>
              <w:t>月</w:t>
            </w:r>
            <w:r>
              <w:rPr>
                <w:rFonts w:hint="eastAsia" w:ascii="宋体" w:hAnsi="宋体"/>
                <w:sz w:val="21"/>
                <w:szCs w:val="21"/>
                <w:lang w:val="en-US" w:eastAsia="zh-CN"/>
              </w:rPr>
              <w:t>15</w:t>
            </w:r>
            <w:r>
              <w:rPr>
                <w:rFonts w:hint="eastAsia" w:ascii="宋体" w:hAnsi="宋体"/>
                <w:sz w:val="21"/>
                <w:szCs w:val="21"/>
              </w:rPr>
              <w:t>日</w:t>
            </w:r>
          </w:p>
        </w:tc>
        <w:tc>
          <w:tcPr>
            <w:tcW w:w="1460" w:type="dxa"/>
            <w:tcBorders>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0.429</w:t>
            </w:r>
          </w:p>
        </w:tc>
        <w:tc>
          <w:tcPr>
            <w:tcW w:w="1343"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0.961</w:t>
            </w:r>
          </w:p>
        </w:tc>
        <w:tc>
          <w:tcPr>
            <w:tcW w:w="1396" w:type="dxa"/>
            <w:tcBorders>
              <w:lef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1.070</w:t>
            </w:r>
          </w:p>
        </w:tc>
        <w:tc>
          <w:tcPr>
            <w:tcW w:w="1312"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0.752</w:t>
            </w:r>
          </w:p>
        </w:tc>
        <w:tc>
          <w:tcPr>
            <w:tcW w:w="1249"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0.641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1" w:hRule="exact"/>
          <w:jc w:val="center"/>
        </w:trPr>
        <w:tc>
          <w:tcPr>
            <w:tcW w:w="1343" w:type="dxa"/>
            <w:vMerge w:val="continue"/>
            <w:noWrap w:val="0"/>
            <w:vAlign w:val="center"/>
          </w:tcPr>
          <w:p>
            <w:pPr>
              <w:keepNext w:val="0"/>
              <w:keepLines w:val="0"/>
              <w:pageBreakBefore w:val="0"/>
              <w:kinsoku/>
              <w:wordWrap/>
              <w:overflowPunct/>
              <w:topLinePunct w:val="0"/>
              <w:bidi w:val="0"/>
              <w:snapToGrid/>
              <w:spacing w:line="320" w:lineRule="exact"/>
              <w:jc w:val="center"/>
              <w:textAlignment w:val="auto"/>
              <w:rPr>
                <w:rFonts w:hint="eastAsia" w:eastAsia="宋体"/>
                <w:color w:val="C00000"/>
                <w:lang w:val="en-US" w:eastAsia="zh-CN"/>
              </w:rPr>
            </w:pPr>
          </w:p>
        </w:tc>
        <w:tc>
          <w:tcPr>
            <w:tcW w:w="1216" w:type="dxa"/>
            <w:vMerge w:val="continue"/>
            <w:noWrap w:val="0"/>
            <w:vAlign w:val="center"/>
          </w:tcPr>
          <w:p>
            <w:pPr>
              <w:keepNext w:val="0"/>
              <w:keepLines w:val="0"/>
              <w:pageBreakBefore w:val="0"/>
              <w:kinsoku/>
              <w:wordWrap/>
              <w:overflowPunct/>
              <w:topLinePunct w:val="0"/>
              <w:bidi w:val="0"/>
              <w:snapToGrid/>
              <w:spacing w:line="320" w:lineRule="exact"/>
              <w:ind w:left="-90" w:right="-105"/>
              <w:jc w:val="center"/>
              <w:textAlignment w:val="auto"/>
              <w:rPr>
                <w:lang w:val="en-US"/>
              </w:rPr>
            </w:pPr>
          </w:p>
        </w:tc>
        <w:tc>
          <w:tcPr>
            <w:tcW w:w="1460" w:type="dxa"/>
            <w:tcBorders>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0.413</w:t>
            </w:r>
          </w:p>
        </w:tc>
        <w:tc>
          <w:tcPr>
            <w:tcW w:w="1343"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1.156</w:t>
            </w:r>
          </w:p>
        </w:tc>
        <w:tc>
          <w:tcPr>
            <w:tcW w:w="1396" w:type="dxa"/>
            <w:tcBorders>
              <w:lef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0.828</w:t>
            </w:r>
          </w:p>
        </w:tc>
        <w:tc>
          <w:tcPr>
            <w:tcW w:w="1312"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1.031</w:t>
            </w:r>
          </w:p>
        </w:tc>
        <w:tc>
          <w:tcPr>
            <w:tcW w:w="1249"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0.743</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0" w:hRule="exact"/>
          <w:jc w:val="center"/>
        </w:trPr>
        <w:tc>
          <w:tcPr>
            <w:tcW w:w="1343" w:type="dxa"/>
            <w:vMerge w:val="continue"/>
            <w:noWrap w:val="0"/>
            <w:vAlign w:val="center"/>
          </w:tcPr>
          <w:p>
            <w:pPr>
              <w:keepNext w:val="0"/>
              <w:keepLines w:val="0"/>
              <w:pageBreakBefore w:val="0"/>
              <w:kinsoku/>
              <w:wordWrap/>
              <w:overflowPunct/>
              <w:topLinePunct w:val="0"/>
              <w:bidi w:val="0"/>
              <w:snapToGrid/>
              <w:spacing w:line="320" w:lineRule="exact"/>
              <w:jc w:val="center"/>
              <w:textAlignment w:val="auto"/>
              <w:rPr>
                <w:color w:val="C00000"/>
              </w:rPr>
            </w:pPr>
          </w:p>
        </w:tc>
        <w:tc>
          <w:tcPr>
            <w:tcW w:w="1216" w:type="dxa"/>
            <w:vMerge w:val="continue"/>
            <w:noWrap w:val="0"/>
            <w:vAlign w:val="center"/>
          </w:tcPr>
          <w:p>
            <w:pPr>
              <w:keepNext w:val="0"/>
              <w:keepLines w:val="0"/>
              <w:pageBreakBefore w:val="0"/>
              <w:kinsoku/>
              <w:wordWrap/>
              <w:overflowPunct/>
              <w:topLinePunct w:val="0"/>
              <w:bidi w:val="0"/>
              <w:snapToGrid/>
              <w:spacing w:line="320" w:lineRule="exact"/>
              <w:ind w:left="-90" w:right="-105"/>
              <w:jc w:val="center"/>
              <w:textAlignment w:val="auto"/>
            </w:pPr>
          </w:p>
        </w:tc>
        <w:tc>
          <w:tcPr>
            <w:tcW w:w="1460" w:type="dxa"/>
            <w:tcBorders>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0.550</w:t>
            </w:r>
          </w:p>
        </w:tc>
        <w:tc>
          <w:tcPr>
            <w:tcW w:w="1343"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1.343</w:t>
            </w:r>
          </w:p>
        </w:tc>
        <w:tc>
          <w:tcPr>
            <w:tcW w:w="1396" w:type="dxa"/>
            <w:tcBorders>
              <w:lef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1.054</w:t>
            </w:r>
          </w:p>
        </w:tc>
        <w:tc>
          <w:tcPr>
            <w:tcW w:w="1312"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1.107</w:t>
            </w:r>
          </w:p>
        </w:tc>
        <w:tc>
          <w:tcPr>
            <w:tcW w:w="1249"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0.793</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0" w:hRule="exact"/>
          <w:jc w:val="center"/>
        </w:trPr>
        <w:tc>
          <w:tcPr>
            <w:tcW w:w="1343" w:type="dxa"/>
            <w:vMerge w:val="continue"/>
            <w:noWrap w:val="0"/>
            <w:vAlign w:val="center"/>
          </w:tcPr>
          <w:p>
            <w:pPr>
              <w:keepNext w:val="0"/>
              <w:keepLines w:val="0"/>
              <w:pageBreakBefore w:val="0"/>
              <w:kinsoku/>
              <w:wordWrap/>
              <w:overflowPunct/>
              <w:topLinePunct w:val="0"/>
              <w:bidi w:val="0"/>
              <w:snapToGrid/>
              <w:spacing w:line="320" w:lineRule="exact"/>
              <w:jc w:val="center"/>
              <w:textAlignment w:val="auto"/>
              <w:rPr>
                <w:color w:val="C00000"/>
              </w:rPr>
            </w:pPr>
          </w:p>
        </w:tc>
        <w:tc>
          <w:tcPr>
            <w:tcW w:w="1216" w:type="dxa"/>
            <w:vMerge w:val="continue"/>
            <w:noWrap w:val="0"/>
            <w:vAlign w:val="center"/>
          </w:tcPr>
          <w:p>
            <w:pPr>
              <w:keepNext w:val="0"/>
              <w:keepLines w:val="0"/>
              <w:pageBreakBefore w:val="0"/>
              <w:kinsoku/>
              <w:wordWrap/>
              <w:overflowPunct/>
              <w:topLinePunct w:val="0"/>
              <w:bidi w:val="0"/>
              <w:snapToGrid/>
              <w:spacing w:line="320" w:lineRule="exact"/>
              <w:ind w:left="-90" w:right="-105"/>
              <w:jc w:val="center"/>
              <w:textAlignment w:val="auto"/>
            </w:pPr>
          </w:p>
        </w:tc>
        <w:tc>
          <w:tcPr>
            <w:tcW w:w="1460" w:type="dxa"/>
            <w:tcBorders>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0.790</w:t>
            </w:r>
          </w:p>
        </w:tc>
        <w:tc>
          <w:tcPr>
            <w:tcW w:w="1343"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1.058</w:t>
            </w:r>
          </w:p>
        </w:tc>
        <w:tc>
          <w:tcPr>
            <w:tcW w:w="1396" w:type="dxa"/>
            <w:tcBorders>
              <w:lef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0.769</w:t>
            </w:r>
          </w:p>
        </w:tc>
        <w:tc>
          <w:tcPr>
            <w:tcW w:w="1312"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1.019</w:t>
            </w:r>
          </w:p>
        </w:tc>
        <w:tc>
          <w:tcPr>
            <w:tcW w:w="1249"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0.268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0" w:hRule="exact"/>
          <w:jc w:val="center"/>
        </w:trPr>
        <w:tc>
          <w:tcPr>
            <w:tcW w:w="1343" w:type="dxa"/>
            <w:vMerge w:val="continue"/>
            <w:noWrap w:val="0"/>
            <w:vAlign w:val="center"/>
          </w:tcPr>
          <w:p>
            <w:pPr>
              <w:keepNext w:val="0"/>
              <w:keepLines w:val="0"/>
              <w:pageBreakBefore w:val="0"/>
              <w:kinsoku/>
              <w:wordWrap/>
              <w:overflowPunct/>
              <w:topLinePunct w:val="0"/>
              <w:bidi w:val="0"/>
              <w:snapToGrid/>
              <w:spacing w:line="320" w:lineRule="exact"/>
              <w:jc w:val="center"/>
              <w:textAlignment w:val="auto"/>
              <w:rPr>
                <w:color w:val="C00000"/>
              </w:rPr>
            </w:pPr>
          </w:p>
        </w:tc>
        <w:tc>
          <w:tcPr>
            <w:tcW w:w="1216" w:type="dxa"/>
            <w:vMerge w:val="restart"/>
            <w:noWrap w:val="0"/>
            <w:vAlign w:val="center"/>
          </w:tcPr>
          <w:p>
            <w:pPr>
              <w:keepNext w:val="0"/>
              <w:keepLines w:val="0"/>
              <w:pageBreakBefore w:val="0"/>
              <w:widowControl/>
              <w:kinsoku/>
              <w:wordWrap/>
              <w:overflowPunct/>
              <w:topLinePunct w:val="0"/>
              <w:bidi w:val="0"/>
              <w:snapToGrid/>
              <w:spacing w:line="320" w:lineRule="exact"/>
              <w:jc w:val="center"/>
              <w:textAlignment w:val="auto"/>
            </w:pPr>
            <w:r>
              <w:rPr>
                <w:rFonts w:hint="eastAsia" w:ascii="宋体" w:hAnsi="宋体"/>
                <w:sz w:val="21"/>
                <w:szCs w:val="21"/>
                <w:lang w:val="en-US" w:eastAsia="zh-CN"/>
              </w:rPr>
              <w:t>8</w:t>
            </w:r>
            <w:r>
              <w:rPr>
                <w:rFonts w:hint="eastAsia" w:ascii="宋体" w:hAnsi="宋体"/>
                <w:sz w:val="21"/>
                <w:szCs w:val="21"/>
              </w:rPr>
              <w:t>月</w:t>
            </w:r>
            <w:r>
              <w:rPr>
                <w:rFonts w:hint="eastAsia" w:ascii="宋体" w:hAnsi="宋体"/>
                <w:sz w:val="21"/>
                <w:szCs w:val="21"/>
                <w:lang w:val="en-US" w:eastAsia="zh-CN"/>
              </w:rPr>
              <w:t>16</w:t>
            </w:r>
            <w:r>
              <w:rPr>
                <w:rFonts w:hint="eastAsia" w:ascii="宋体" w:hAnsi="宋体"/>
                <w:sz w:val="21"/>
                <w:szCs w:val="21"/>
              </w:rPr>
              <w:t>日</w:t>
            </w:r>
          </w:p>
        </w:tc>
        <w:tc>
          <w:tcPr>
            <w:tcW w:w="1460" w:type="dxa"/>
            <w:tcBorders>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0.415</w:t>
            </w:r>
          </w:p>
        </w:tc>
        <w:tc>
          <w:tcPr>
            <w:tcW w:w="1343"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1.071</w:t>
            </w:r>
          </w:p>
        </w:tc>
        <w:tc>
          <w:tcPr>
            <w:tcW w:w="1396" w:type="dxa"/>
            <w:tcBorders>
              <w:lef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1.038</w:t>
            </w:r>
          </w:p>
        </w:tc>
        <w:tc>
          <w:tcPr>
            <w:tcW w:w="1312"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0.847</w:t>
            </w:r>
          </w:p>
        </w:tc>
        <w:tc>
          <w:tcPr>
            <w:tcW w:w="1249"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0.656</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0" w:hRule="exact"/>
          <w:jc w:val="center"/>
        </w:trPr>
        <w:tc>
          <w:tcPr>
            <w:tcW w:w="1343" w:type="dxa"/>
            <w:vMerge w:val="continue"/>
            <w:noWrap w:val="0"/>
            <w:vAlign w:val="center"/>
          </w:tcPr>
          <w:p>
            <w:pPr>
              <w:keepNext w:val="0"/>
              <w:keepLines w:val="0"/>
              <w:pageBreakBefore w:val="0"/>
              <w:kinsoku/>
              <w:wordWrap/>
              <w:overflowPunct/>
              <w:topLinePunct w:val="0"/>
              <w:bidi w:val="0"/>
              <w:snapToGrid/>
              <w:spacing w:line="320" w:lineRule="exact"/>
              <w:jc w:val="center"/>
              <w:textAlignment w:val="auto"/>
              <w:rPr>
                <w:color w:val="C00000"/>
              </w:rPr>
            </w:pPr>
          </w:p>
        </w:tc>
        <w:tc>
          <w:tcPr>
            <w:tcW w:w="1216" w:type="dxa"/>
            <w:vMerge w:val="continue"/>
            <w:noWrap w:val="0"/>
            <w:vAlign w:val="center"/>
          </w:tcPr>
          <w:p>
            <w:pPr>
              <w:keepNext w:val="0"/>
              <w:keepLines w:val="0"/>
              <w:pageBreakBefore w:val="0"/>
              <w:kinsoku/>
              <w:wordWrap/>
              <w:overflowPunct/>
              <w:topLinePunct w:val="0"/>
              <w:bidi w:val="0"/>
              <w:snapToGrid/>
              <w:spacing w:line="320" w:lineRule="exact"/>
              <w:ind w:left="-90" w:right="-105"/>
              <w:jc w:val="center"/>
              <w:textAlignment w:val="auto"/>
            </w:pPr>
          </w:p>
        </w:tc>
        <w:tc>
          <w:tcPr>
            <w:tcW w:w="1460" w:type="dxa"/>
            <w:tcBorders>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0.646</w:t>
            </w:r>
          </w:p>
        </w:tc>
        <w:tc>
          <w:tcPr>
            <w:tcW w:w="1343"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1.137</w:t>
            </w:r>
          </w:p>
        </w:tc>
        <w:tc>
          <w:tcPr>
            <w:tcW w:w="1396" w:type="dxa"/>
            <w:tcBorders>
              <w:lef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0.944</w:t>
            </w:r>
          </w:p>
        </w:tc>
        <w:tc>
          <w:tcPr>
            <w:tcW w:w="1312"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0.977</w:t>
            </w:r>
          </w:p>
        </w:tc>
        <w:tc>
          <w:tcPr>
            <w:tcW w:w="1249"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0.491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0" w:hRule="exact"/>
          <w:jc w:val="center"/>
        </w:trPr>
        <w:tc>
          <w:tcPr>
            <w:tcW w:w="1343" w:type="dxa"/>
            <w:vMerge w:val="continue"/>
            <w:noWrap w:val="0"/>
            <w:vAlign w:val="center"/>
          </w:tcPr>
          <w:p>
            <w:pPr>
              <w:keepNext w:val="0"/>
              <w:keepLines w:val="0"/>
              <w:pageBreakBefore w:val="0"/>
              <w:kinsoku/>
              <w:wordWrap/>
              <w:overflowPunct/>
              <w:topLinePunct w:val="0"/>
              <w:bidi w:val="0"/>
              <w:snapToGrid/>
              <w:spacing w:line="320" w:lineRule="exact"/>
              <w:jc w:val="center"/>
              <w:textAlignment w:val="auto"/>
              <w:rPr>
                <w:color w:val="C00000"/>
              </w:rPr>
            </w:pPr>
          </w:p>
        </w:tc>
        <w:tc>
          <w:tcPr>
            <w:tcW w:w="1216" w:type="dxa"/>
            <w:vMerge w:val="continue"/>
            <w:noWrap w:val="0"/>
            <w:vAlign w:val="center"/>
          </w:tcPr>
          <w:p>
            <w:pPr>
              <w:keepNext w:val="0"/>
              <w:keepLines w:val="0"/>
              <w:pageBreakBefore w:val="0"/>
              <w:kinsoku/>
              <w:wordWrap/>
              <w:overflowPunct/>
              <w:topLinePunct w:val="0"/>
              <w:bidi w:val="0"/>
              <w:snapToGrid/>
              <w:spacing w:line="320" w:lineRule="exact"/>
              <w:ind w:left="-90" w:right="-105"/>
              <w:jc w:val="center"/>
              <w:textAlignment w:val="auto"/>
            </w:pPr>
          </w:p>
        </w:tc>
        <w:tc>
          <w:tcPr>
            <w:tcW w:w="1460" w:type="dxa"/>
            <w:tcBorders>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0.567</w:t>
            </w:r>
          </w:p>
        </w:tc>
        <w:tc>
          <w:tcPr>
            <w:tcW w:w="1343"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1.207</w:t>
            </w:r>
          </w:p>
        </w:tc>
        <w:tc>
          <w:tcPr>
            <w:tcW w:w="1396" w:type="dxa"/>
            <w:tcBorders>
              <w:lef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1.076</w:t>
            </w:r>
          </w:p>
        </w:tc>
        <w:tc>
          <w:tcPr>
            <w:tcW w:w="1312"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1.029</w:t>
            </w:r>
          </w:p>
        </w:tc>
        <w:tc>
          <w:tcPr>
            <w:tcW w:w="1249"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0.640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0" w:hRule="exact"/>
          <w:jc w:val="center"/>
        </w:trPr>
        <w:tc>
          <w:tcPr>
            <w:tcW w:w="1343" w:type="dxa"/>
            <w:vMerge w:val="continue"/>
            <w:noWrap w:val="0"/>
            <w:vAlign w:val="center"/>
          </w:tcPr>
          <w:p>
            <w:pPr>
              <w:keepNext w:val="0"/>
              <w:keepLines w:val="0"/>
              <w:pageBreakBefore w:val="0"/>
              <w:kinsoku/>
              <w:wordWrap/>
              <w:overflowPunct/>
              <w:topLinePunct w:val="0"/>
              <w:bidi w:val="0"/>
              <w:snapToGrid/>
              <w:spacing w:line="320" w:lineRule="exact"/>
              <w:jc w:val="center"/>
              <w:textAlignment w:val="auto"/>
              <w:rPr>
                <w:color w:val="C00000"/>
              </w:rPr>
            </w:pPr>
          </w:p>
        </w:tc>
        <w:tc>
          <w:tcPr>
            <w:tcW w:w="1216" w:type="dxa"/>
            <w:vMerge w:val="continue"/>
            <w:noWrap w:val="0"/>
            <w:vAlign w:val="center"/>
          </w:tcPr>
          <w:p>
            <w:pPr>
              <w:keepNext w:val="0"/>
              <w:keepLines w:val="0"/>
              <w:pageBreakBefore w:val="0"/>
              <w:kinsoku/>
              <w:wordWrap/>
              <w:overflowPunct/>
              <w:topLinePunct w:val="0"/>
              <w:bidi w:val="0"/>
              <w:snapToGrid/>
              <w:spacing w:line="320" w:lineRule="exact"/>
              <w:ind w:left="-90" w:right="-105"/>
              <w:jc w:val="center"/>
              <w:textAlignment w:val="auto"/>
            </w:pPr>
          </w:p>
        </w:tc>
        <w:tc>
          <w:tcPr>
            <w:tcW w:w="1460" w:type="dxa"/>
            <w:tcBorders>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0.741</w:t>
            </w:r>
          </w:p>
        </w:tc>
        <w:tc>
          <w:tcPr>
            <w:tcW w:w="1343"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0.825</w:t>
            </w:r>
          </w:p>
        </w:tc>
        <w:tc>
          <w:tcPr>
            <w:tcW w:w="1396" w:type="dxa"/>
            <w:tcBorders>
              <w:left w:val="single" w:color="auto" w:sz="4" w:space="0"/>
            </w:tcBorders>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0.906</w:t>
            </w:r>
          </w:p>
        </w:tc>
        <w:tc>
          <w:tcPr>
            <w:tcW w:w="1312"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0.967</w:t>
            </w:r>
          </w:p>
        </w:tc>
        <w:tc>
          <w:tcPr>
            <w:tcW w:w="1249" w:type="dxa"/>
            <w:noWrap w:val="0"/>
            <w:vAlign w:val="center"/>
          </w:tcPr>
          <w:p>
            <w:pPr>
              <w:keepNext w:val="0"/>
              <w:keepLines w:val="0"/>
              <w:pageBreakBefore w:val="0"/>
              <w:kinsoku/>
              <w:wordWrap/>
              <w:overflowPunct/>
              <w:topLinePunct w:val="0"/>
              <w:bidi w:val="0"/>
              <w:snapToGrid/>
              <w:spacing w:line="320" w:lineRule="exact"/>
              <w:jc w:val="center"/>
              <w:textAlignment w:val="auto"/>
              <w:rPr>
                <w:rFonts w:hint="default" w:ascii="宋体" w:eastAsia="宋体"/>
                <w:color w:val="000000"/>
                <w:lang w:val="en-US" w:eastAsia="zh-CN"/>
              </w:rPr>
            </w:pPr>
            <w:r>
              <w:rPr>
                <w:rFonts w:hint="eastAsia" w:ascii="宋体" w:eastAsia="宋体"/>
                <w:color w:val="000000"/>
                <w:lang w:val="en-US" w:eastAsia="zh-CN"/>
              </w:rPr>
              <w:t>0.226</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865" w:hRule="exact"/>
          <w:jc w:val="center"/>
        </w:trPr>
        <w:tc>
          <w:tcPr>
            <w:tcW w:w="2559" w:type="dxa"/>
            <w:gridSpan w:val="2"/>
            <w:noWrap w:val="0"/>
            <w:vAlign w:val="center"/>
          </w:tcPr>
          <w:p>
            <w:pPr>
              <w:keepNext w:val="0"/>
              <w:keepLines w:val="0"/>
              <w:pageBreakBefore w:val="0"/>
              <w:kinsoku/>
              <w:wordWrap/>
              <w:overflowPunct/>
              <w:topLinePunct w:val="0"/>
              <w:autoSpaceDE w:val="0"/>
              <w:autoSpaceDN w:val="0"/>
              <w:bidi w:val="0"/>
              <w:adjustRightInd w:val="0"/>
              <w:snapToGrid/>
              <w:spacing w:line="320" w:lineRule="exact"/>
              <w:jc w:val="center"/>
              <w:textAlignment w:val="auto"/>
              <w:rPr>
                <w:rFonts w:hint="eastAsia" w:ascii="宋体"/>
                <w:color w:val="C00000"/>
              </w:rPr>
            </w:pPr>
            <w:r>
              <w:rPr>
                <w:rFonts w:hint="eastAsia" w:ascii="宋体" w:hAnsi="宋体" w:cs="宋体"/>
                <w:color w:val="auto"/>
                <w:sz w:val="21"/>
                <w:szCs w:val="21"/>
              </w:rPr>
              <w:t>DB64</w:t>
            </w:r>
            <w:r>
              <w:rPr>
                <w:rFonts w:hint="eastAsia" w:ascii="宋体" w:hAnsi="宋体" w:cs="宋体"/>
                <w:color w:val="auto"/>
                <w:sz w:val="21"/>
                <w:szCs w:val="21"/>
                <w:lang w:val="en-US" w:eastAsia="zh-CN"/>
              </w:rPr>
              <w:t>819</w:t>
            </w:r>
            <w:r>
              <w:rPr>
                <w:rFonts w:hint="eastAsia" w:ascii="宋体" w:hAnsi="宋体" w:cs="宋体"/>
                <w:color w:val="auto"/>
                <w:sz w:val="21"/>
                <w:szCs w:val="21"/>
              </w:rPr>
              <w:t>—2012</w:t>
            </w:r>
            <w:r>
              <w:rPr>
                <w:rFonts w:hint="eastAsia" w:ascii="宋体"/>
                <w:color w:val="000000"/>
              </w:rPr>
              <w:t>标准限值</w:t>
            </w:r>
          </w:p>
        </w:tc>
        <w:tc>
          <w:tcPr>
            <w:tcW w:w="6760" w:type="dxa"/>
            <w:gridSpan w:val="5"/>
            <w:noWrap w:val="0"/>
            <w:vAlign w:val="center"/>
          </w:tcPr>
          <w:p>
            <w:pPr>
              <w:keepNext w:val="0"/>
              <w:keepLines w:val="0"/>
              <w:pageBreakBefore w:val="0"/>
              <w:kinsoku/>
              <w:wordWrap/>
              <w:overflowPunct/>
              <w:topLinePunct w:val="0"/>
              <w:autoSpaceDE w:val="0"/>
              <w:autoSpaceDN w:val="0"/>
              <w:bidi w:val="0"/>
              <w:adjustRightInd w:val="0"/>
              <w:snapToGrid/>
              <w:spacing w:line="320" w:lineRule="exact"/>
              <w:jc w:val="center"/>
              <w:textAlignment w:val="auto"/>
              <w:rPr>
                <w:rFonts w:hint="eastAsia" w:ascii="宋体"/>
                <w:color w:val="000000"/>
                <w:vertAlign w:val="superscript"/>
              </w:rPr>
            </w:pPr>
            <w:r>
              <w:rPr>
                <w:rFonts w:hint="eastAsia" w:ascii="宋体"/>
                <w:color w:val="000000"/>
              </w:rPr>
              <w:t>1.0mg/m</w:t>
            </w:r>
            <w:r>
              <w:rPr>
                <w:rFonts w:hint="eastAsia" w:ascii="宋体"/>
                <w:color w:val="000000"/>
                <w:vertAlign w:val="superscript"/>
              </w:rPr>
              <w:t>3</w:t>
            </w:r>
          </w:p>
        </w:tc>
      </w:tr>
    </w:tbl>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sz w:val="28"/>
          <w:szCs w:val="28"/>
        </w:rPr>
      </w:pPr>
      <w:r>
        <w:rPr>
          <w:rFonts w:hint="eastAsia" w:ascii="宋体" w:hAnsi="宋体" w:cs="宋体"/>
          <w:b/>
          <w:bCs/>
          <w:sz w:val="30"/>
          <w:szCs w:val="30"/>
          <w:lang w:val="en-US" w:eastAsia="zh-CN"/>
        </w:rPr>
        <w:t>8</w:t>
      </w:r>
      <w:r>
        <w:rPr>
          <w:rFonts w:hint="eastAsia" w:ascii="宋体" w:hAnsi="宋体" w:cs="宋体"/>
          <w:b/>
          <w:bCs/>
          <w:sz w:val="30"/>
          <w:szCs w:val="30"/>
        </w:rPr>
        <w:t>.</w:t>
      </w:r>
      <w:r>
        <w:rPr>
          <w:rFonts w:hint="eastAsia" w:ascii="宋体" w:hAnsi="宋体" w:cs="宋体"/>
          <w:b/>
          <w:bCs/>
          <w:sz w:val="30"/>
          <w:szCs w:val="30"/>
          <w:lang w:val="en-US" w:eastAsia="zh-CN"/>
        </w:rPr>
        <w:t>4厂界</w:t>
      </w:r>
      <w:r>
        <w:rPr>
          <w:rFonts w:hint="eastAsia"/>
          <w:b/>
          <w:bCs/>
          <w:color w:val="000000"/>
          <w:kern w:val="44"/>
          <w:sz w:val="30"/>
          <w:szCs w:val="30"/>
        </w:rPr>
        <w:t>噪声</w:t>
      </w:r>
      <w:r>
        <w:rPr>
          <w:rFonts w:hint="eastAsia"/>
          <w:b/>
          <w:bCs/>
          <w:color w:val="000000"/>
          <w:kern w:val="44"/>
          <w:sz w:val="30"/>
          <w:szCs w:val="30"/>
          <w:lang w:eastAsia="zh-CN"/>
        </w:rPr>
        <w:t>检</w:t>
      </w:r>
      <w:r>
        <w:rPr>
          <w:rFonts w:hint="eastAsia"/>
          <w:b/>
          <w:bCs/>
          <w:color w:val="000000"/>
          <w:kern w:val="44"/>
          <w:sz w:val="30"/>
          <w:szCs w:val="30"/>
        </w:rPr>
        <w:t>测结果</w:t>
      </w:r>
    </w:p>
    <w:p>
      <w:pPr>
        <w:keepNext w:val="0"/>
        <w:keepLines w:val="0"/>
        <w:pageBreakBefore w:val="0"/>
        <w:widowControl w:val="0"/>
        <w:tabs>
          <w:tab w:val="left" w:pos="0"/>
          <w:tab w:val="left" w:pos="6300"/>
        </w:tabs>
        <w:kinsoku/>
        <w:wordWrap/>
        <w:overflowPunct/>
        <w:topLinePunct w:val="0"/>
        <w:autoSpaceDE/>
        <w:autoSpaceDN/>
        <w:bidi w:val="0"/>
        <w:adjustRightInd/>
        <w:snapToGrid/>
        <w:spacing w:line="520" w:lineRule="exact"/>
        <w:ind w:firstLine="560" w:firstLineChars="200"/>
        <w:textAlignment w:val="auto"/>
        <w:rPr>
          <w:rFonts w:hint="eastAsia" w:ascii="宋体" w:hAnsi="宋体" w:cs="宋体"/>
          <w:b/>
          <w:bCs/>
          <w:color w:val="000000"/>
        </w:rPr>
      </w:pPr>
      <w:r>
        <w:rPr>
          <w:rFonts w:ascii="宋体" w:hAnsi="宋体"/>
          <w:color w:val="000000"/>
          <w:sz w:val="28"/>
          <w:szCs w:val="28"/>
        </w:rPr>
        <w:t>根据厂区分布情况，厂界噪声</w:t>
      </w:r>
      <w:r>
        <w:rPr>
          <w:rFonts w:hint="eastAsia" w:ascii="宋体" w:hAnsi="宋体"/>
          <w:color w:val="000000"/>
          <w:sz w:val="28"/>
          <w:szCs w:val="28"/>
          <w:lang w:eastAsia="zh-CN"/>
        </w:rPr>
        <w:t>检</w:t>
      </w:r>
      <w:r>
        <w:rPr>
          <w:rFonts w:ascii="宋体" w:hAnsi="宋体"/>
          <w:color w:val="000000"/>
          <w:sz w:val="28"/>
          <w:szCs w:val="28"/>
        </w:rPr>
        <w:t>测在东、西</w:t>
      </w:r>
      <w:r>
        <w:rPr>
          <w:rFonts w:hint="eastAsia" w:ascii="宋体" w:hAnsi="宋体"/>
          <w:color w:val="000000"/>
          <w:sz w:val="28"/>
          <w:szCs w:val="28"/>
        </w:rPr>
        <w:t>、南、北四侧各设2个</w:t>
      </w:r>
      <w:r>
        <w:rPr>
          <w:rFonts w:hint="eastAsia" w:ascii="宋体" w:hAnsi="宋体"/>
          <w:color w:val="000000"/>
          <w:sz w:val="28"/>
          <w:szCs w:val="28"/>
          <w:lang w:eastAsia="zh-CN"/>
        </w:rPr>
        <w:t>检</w:t>
      </w:r>
      <w:r>
        <w:rPr>
          <w:rFonts w:hint="eastAsia" w:ascii="宋体" w:hAnsi="宋体"/>
          <w:color w:val="000000"/>
          <w:sz w:val="28"/>
          <w:szCs w:val="28"/>
        </w:rPr>
        <w:t>测点，全厂</w:t>
      </w:r>
      <w:r>
        <w:rPr>
          <w:rFonts w:ascii="宋体" w:hAnsi="宋体"/>
          <w:color w:val="000000"/>
          <w:sz w:val="28"/>
          <w:szCs w:val="28"/>
        </w:rPr>
        <w:t>共</w:t>
      </w:r>
      <w:r>
        <w:rPr>
          <w:rFonts w:hint="eastAsia" w:ascii="宋体" w:hAnsi="宋体"/>
          <w:color w:val="000000"/>
          <w:sz w:val="28"/>
          <w:szCs w:val="28"/>
        </w:rPr>
        <w:t>8</w:t>
      </w:r>
      <w:r>
        <w:rPr>
          <w:rFonts w:ascii="宋体" w:hAnsi="宋体"/>
          <w:color w:val="000000"/>
          <w:sz w:val="28"/>
          <w:szCs w:val="28"/>
        </w:rPr>
        <w:t>个</w:t>
      </w:r>
      <w:r>
        <w:rPr>
          <w:rFonts w:hint="eastAsia" w:ascii="宋体" w:hAnsi="宋体"/>
          <w:color w:val="000000"/>
          <w:sz w:val="28"/>
          <w:szCs w:val="28"/>
          <w:lang w:eastAsia="zh-CN"/>
        </w:rPr>
        <w:t>检</w:t>
      </w:r>
      <w:r>
        <w:rPr>
          <w:rFonts w:ascii="宋体" w:hAnsi="宋体"/>
          <w:color w:val="000000"/>
          <w:sz w:val="28"/>
          <w:szCs w:val="28"/>
        </w:rPr>
        <w:t>测点位</w:t>
      </w:r>
      <w:r>
        <w:rPr>
          <w:rFonts w:hint="eastAsia" w:ascii="宋体" w:hAnsi="宋体"/>
          <w:color w:val="000000"/>
          <w:sz w:val="28"/>
          <w:szCs w:val="28"/>
          <w:lang w:eastAsia="zh-CN"/>
        </w:rPr>
        <w:t>，连续监测</w:t>
      </w:r>
      <w:r>
        <w:rPr>
          <w:rFonts w:hint="eastAsia" w:ascii="宋体" w:hAnsi="宋体"/>
          <w:color w:val="000000"/>
          <w:sz w:val="28"/>
          <w:szCs w:val="28"/>
          <w:lang w:val="en-US" w:eastAsia="zh-CN"/>
        </w:rPr>
        <w:t>2天</w:t>
      </w:r>
      <w:r>
        <w:rPr>
          <w:rFonts w:hint="eastAsia" w:ascii="宋体" w:hAnsi="宋体"/>
          <w:color w:val="000000"/>
          <w:sz w:val="28"/>
          <w:szCs w:val="28"/>
        </w:rPr>
        <w:t>。</w:t>
      </w:r>
      <w:r>
        <w:rPr>
          <w:rFonts w:hint="eastAsia" w:ascii="宋体" w:hAnsi="宋体"/>
          <w:color w:val="000000"/>
          <w:sz w:val="28"/>
          <w:szCs w:val="28"/>
          <w:lang w:eastAsia="zh-CN"/>
        </w:rPr>
        <w:t>检</w:t>
      </w:r>
      <w:r>
        <w:rPr>
          <w:rFonts w:hint="eastAsia" w:ascii="宋体" w:hAnsi="宋体"/>
          <w:color w:val="000000"/>
          <w:sz w:val="28"/>
          <w:szCs w:val="28"/>
        </w:rPr>
        <w:t>测结果见表</w:t>
      </w:r>
      <w:r>
        <w:rPr>
          <w:rFonts w:hint="eastAsia" w:ascii="宋体" w:hAnsi="宋体"/>
          <w:color w:val="000000"/>
          <w:sz w:val="28"/>
          <w:szCs w:val="28"/>
          <w:lang w:val="en-US" w:eastAsia="zh-CN"/>
        </w:rPr>
        <w:t>8</w:t>
      </w:r>
      <w:r>
        <w:rPr>
          <w:rFonts w:hint="eastAsia" w:ascii="宋体" w:hAnsi="宋体"/>
          <w:color w:val="000000"/>
          <w:sz w:val="28"/>
          <w:szCs w:val="28"/>
        </w:rPr>
        <w:t>-</w:t>
      </w:r>
      <w:r>
        <w:rPr>
          <w:rFonts w:hint="eastAsia" w:ascii="宋体" w:hAnsi="宋体"/>
          <w:color w:val="000000"/>
          <w:sz w:val="28"/>
          <w:szCs w:val="28"/>
          <w:lang w:val="en-US" w:eastAsia="zh-CN"/>
        </w:rPr>
        <w:t>11</w:t>
      </w:r>
    </w:p>
    <w:p>
      <w:pPr>
        <w:spacing w:line="240" w:lineRule="auto"/>
        <w:rPr>
          <w:rFonts w:hint="eastAsia" w:ascii="宋体" w:hAnsi="宋体" w:cs="宋体"/>
          <w:b/>
          <w:sz w:val="28"/>
          <w:szCs w:val="28"/>
          <w:lang w:val="en-US" w:eastAsia="zh-CN"/>
        </w:rPr>
      </w:pPr>
      <w:r>
        <w:rPr>
          <w:rFonts w:hint="eastAsia" w:ascii="宋体" w:hAnsi="宋体" w:cs="宋体"/>
          <w:b/>
          <w:sz w:val="28"/>
          <w:szCs w:val="28"/>
          <w:lang w:val="en-US" w:eastAsia="zh-CN"/>
        </w:rPr>
        <w:t>表8-11               厂界噪声检测结果</w:t>
      </w:r>
    </w:p>
    <w:tbl>
      <w:tblPr>
        <w:tblStyle w:val="11"/>
        <w:tblW w:w="9257" w:type="dxa"/>
        <w:jc w:val="center"/>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66"/>
        <w:gridCol w:w="1067"/>
        <w:gridCol w:w="1573"/>
        <w:gridCol w:w="1257"/>
        <w:gridCol w:w="1205"/>
        <w:gridCol w:w="1423"/>
        <w:gridCol w:w="1366"/>
      </w:tblGrid>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9" w:hRule="exact"/>
          <w:jc w:val="center"/>
        </w:trPr>
        <w:tc>
          <w:tcPr>
            <w:tcW w:w="1366" w:type="dxa"/>
            <w:vMerge w:val="restar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宋体" w:hAnsi="宋体" w:cs="宋体"/>
                <w:b/>
              </w:rPr>
            </w:pPr>
            <w:r>
              <w:rPr>
                <w:rFonts w:hint="eastAsia" w:ascii="宋体" w:hAnsi="宋体" w:cs="宋体"/>
                <w:b/>
                <w:lang w:eastAsia="zh-CN"/>
              </w:rPr>
              <w:t>检</w:t>
            </w:r>
            <w:r>
              <w:rPr>
                <w:rFonts w:hint="eastAsia" w:ascii="宋体" w:hAnsi="宋体" w:cs="宋体"/>
                <w:b/>
              </w:rPr>
              <w:t>测点编号</w:t>
            </w:r>
          </w:p>
        </w:tc>
        <w:tc>
          <w:tcPr>
            <w:tcW w:w="1067" w:type="dxa"/>
            <w:vMerge w:val="restar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宋体" w:hAnsi="宋体" w:cs="宋体"/>
                <w:b/>
              </w:rPr>
            </w:pPr>
            <w:r>
              <w:rPr>
                <w:rFonts w:hint="eastAsia" w:ascii="宋体" w:hAnsi="宋体" w:cs="宋体"/>
                <w:b/>
              </w:rPr>
              <w:t>位置</w:t>
            </w:r>
          </w:p>
        </w:tc>
        <w:tc>
          <w:tcPr>
            <w:tcW w:w="1573" w:type="dxa"/>
            <w:vMerge w:val="restart"/>
            <w:noWrap w:val="0"/>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宋体" w:hAnsi="宋体" w:cs="宋体"/>
                <w:b/>
              </w:rPr>
            </w:pPr>
            <w:r>
              <w:rPr>
                <w:rFonts w:hint="eastAsia" w:ascii="宋体" w:hAnsi="宋体" w:cs="宋体"/>
                <w:b/>
              </w:rPr>
              <w:t>主要声源</w:t>
            </w:r>
          </w:p>
        </w:tc>
        <w:tc>
          <w:tcPr>
            <w:tcW w:w="2462"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b/>
              </w:rPr>
            </w:pPr>
            <w:r>
              <w:rPr>
                <w:rFonts w:hint="eastAsia" w:ascii="宋体" w:hAnsi="宋体" w:cs="宋体"/>
                <w:b/>
              </w:rPr>
              <w:t>昼间［dB（A）］</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eastAsia="宋体" w:cs="宋体"/>
                <w:b/>
                <w:kern w:val="2"/>
                <w:sz w:val="21"/>
                <w:szCs w:val="21"/>
                <w:lang w:val="en-US" w:eastAsia="zh-CN" w:bidi="ar-SA"/>
              </w:rPr>
            </w:pPr>
          </w:p>
        </w:tc>
        <w:tc>
          <w:tcPr>
            <w:tcW w:w="2789"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kern w:val="2"/>
                <w:sz w:val="21"/>
                <w:szCs w:val="21"/>
                <w:lang w:val="en-US" w:eastAsia="zh-CN" w:bidi="ar-SA"/>
              </w:rPr>
            </w:pPr>
            <w:r>
              <w:rPr>
                <w:rFonts w:hint="eastAsia" w:ascii="宋体" w:hAnsi="宋体" w:cs="宋体"/>
                <w:b/>
              </w:rPr>
              <w:t>夜间［dB（A）］</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cs="宋体"/>
                <w:b/>
              </w:rPr>
            </w:pP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exact"/>
          <w:jc w:val="center"/>
        </w:trPr>
        <w:tc>
          <w:tcPr>
            <w:tcW w:w="136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宋体" w:hAnsi="宋体" w:cs="宋体"/>
                <w:b/>
              </w:rPr>
            </w:pPr>
          </w:p>
        </w:tc>
        <w:tc>
          <w:tcPr>
            <w:tcW w:w="106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宋体" w:hAnsi="宋体" w:cs="宋体"/>
                <w:b/>
              </w:rPr>
            </w:pPr>
          </w:p>
        </w:tc>
        <w:tc>
          <w:tcPr>
            <w:tcW w:w="157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宋体" w:hAnsi="宋体" w:cs="宋体"/>
                <w:b/>
              </w:rPr>
            </w:pPr>
          </w:p>
        </w:tc>
        <w:tc>
          <w:tcPr>
            <w:tcW w:w="12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b/>
                <w:bCs/>
              </w:rPr>
            </w:pPr>
            <w:r>
              <w:rPr>
                <w:rFonts w:hint="eastAsia" w:ascii="宋体" w:hAnsi="宋体"/>
                <w:b/>
                <w:bCs/>
                <w:sz w:val="21"/>
                <w:szCs w:val="21"/>
                <w:lang w:val="en-US" w:eastAsia="zh-CN"/>
              </w:rPr>
              <w:t>8</w:t>
            </w:r>
            <w:r>
              <w:rPr>
                <w:rFonts w:hint="eastAsia" w:ascii="宋体" w:hAnsi="宋体"/>
                <w:b/>
                <w:bCs/>
                <w:sz w:val="21"/>
                <w:szCs w:val="21"/>
              </w:rPr>
              <w:t>月</w:t>
            </w:r>
            <w:r>
              <w:rPr>
                <w:rFonts w:hint="eastAsia" w:ascii="宋体" w:hAnsi="宋体"/>
                <w:b/>
                <w:bCs/>
                <w:sz w:val="21"/>
                <w:szCs w:val="21"/>
                <w:lang w:val="en-US" w:eastAsia="zh-CN"/>
              </w:rPr>
              <w:t>15</w:t>
            </w:r>
            <w:r>
              <w:rPr>
                <w:rFonts w:hint="eastAsia" w:ascii="宋体" w:hAnsi="宋体"/>
                <w:b/>
                <w:bCs/>
                <w:sz w:val="21"/>
                <w:szCs w:val="21"/>
              </w:rPr>
              <w:t>日</w:t>
            </w:r>
          </w:p>
        </w:tc>
        <w:tc>
          <w:tcPr>
            <w:tcW w:w="120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2"/>
                <w:sz w:val="21"/>
                <w:szCs w:val="21"/>
                <w:lang w:val="en-US" w:eastAsia="zh-CN" w:bidi="ar-SA"/>
              </w:rPr>
            </w:pPr>
            <w:r>
              <w:rPr>
                <w:rFonts w:hint="eastAsia" w:ascii="宋体" w:hAnsi="宋体"/>
                <w:b/>
                <w:bCs/>
                <w:sz w:val="21"/>
                <w:szCs w:val="21"/>
                <w:lang w:val="en-US" w:eastAsia="zh-CN"/>
              </w:rPr>
              <w:t>8</w:t>
            </w:r>
            <w:r>
              <w:rPr>
                <w:rFonts w:hint="eastAsia" w:ascii="宋体" w:hAnsi="宋体"/>
                <w:b/>
                <w:bCs/>
                <w:sz w:val="21"/>
                <w:szCs w:val="21"/>
              </w:rPr>
              <w:t>月</w:t>
            </w:r>
            <w:r>
              <w:rPr>
                <w:rFonts w:hint="eastAsia" w:ascii="宋体" w:hAnsi="宋体"/>
                <w:b/>
                <w:bCs/>
                <w:sz w:val="21"/>
                <w:szCs w:val="21"/>
                <w:lang w:val="en-US" w:eastAsia="zh-CN"/>
              </w:rPr>
              <w:t>16</w:t>
            </w:r>
            <w:r>
              <w:rPr>
                <w:rFonts w:hint="eastAsia" w:ascii="宋体" w:hAnsi="宋体"/>
                <w:b/>
                <w:bCs/>
                <w:sz w:val="21"/>
                <w:szCs w:val="21"/>
              </w:rPr>
              <w:t>日</w:t>
            </w: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2"/>
                <w:sz w:val="21"/>
                <w:szCs w:val="21"/>
                <w:lang w:val="en-US" w:eastAsia="zh-CN" w:bidi="ar-SA"/>
              </w:rPr>
            </w:pPr>
            <w:r>
              <w:rPr>
                <w:rFonts w:hint="eastAsia" w:ascii="宋体" w:hAnsi="宋体"/>
                <w:b/>
                <w:bCs/>
                <w:sz w:val="21"/>
                <w:szCs w:val="21"/>
                <w:lang w:val="en-US" w:eastAsia="zh-CN"/>
              </w:rPr>
              <w:t>8</w:t>
            </w:r>
            <w:r>
              <w:rPr>
                <w:rFonts w:hint="eastAsia" w:ascii="宋体" w:hAnsi="宋体"/>
                <w:b/>
                <w:bCs/>
                <w:sz w:val="21"/>
                <w:szCs w:val="21"/>
              </w:rPr>
              <w:t>月</w:t>
            </w:r>
            <w:r>
              <w:rPr>
                <w:rFonts w:hint="eastAsia" w:ascii="宋体" w:hAnsi="宋体"/>
                <w:b/>
                <w:bCs/>
                <w:sz w:val="21"/>
                <w:szCs w:val="21"/>
                <w:lang w:val="en-US" w:eastAsia="zh-CN"/>
              </w:rPr>
              <w:t>15</w:t>
            </w:r>
            <w:r>
              <w:rPr>
                <w:rFonts w:hint="eastAsia" w:ascii="宋体" w:hAnsi="宋体"/>
                <w:b/>
                <w:bCs/>
                <w:sz w:val="21"/>
                <w:szCs w:val="21"/>
              </w:rPr>
              <w:t>日</w:t>
            </w:r>
          </w:p>
        </w:tc>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b/>
                <w:bCs/>
              </w:rPr>
            </w:pPr>
            <w:r>
              <w:rPr>
                <w:rFonts w:hint="eastAsia" w:ascii="宋体" w:hAnsi="宋体"/>
                <w:b/>
                <w:bCs/>
                <w:sz w:val="21"/>
                <w:szCs w:val="21"/>
                <w:lang w:val="en-US" w:eastAsia="zh-CN"/>
              </w:rPr>
              <w:t>8</w:t>
            </w:r>
            <w:r>
              <w:rPr>
                <w:rFonts w:hint="eastAsia" w:ascii="宋体" w:hAnsi="宋体"/>
                <w:b/>
                <w:bCs/>
                <w:sz w:val="21"/>
                <w:szCs w:val="21"/>
              </w:rPr>
              <w:t>月</w:t>
            </w:r>
            <w:r>
              <w:rPr>
                <w:rFonts w:hint="eastAsia" w:ascii="宋体" w:hAnsi="宋体"/>
                <w:b/>
                <w:bCs/>
                <w:sz w:val="21"/>
                <w:szCs w:val="21"/>
                <w:lang w:val="en-US" w:eastAsia="zh-CN"/>
              </w:rPr>
              <w:t>16</w:t>
            </w:r>
            <w:r>
              <w:rPr>
                <w:rFonts w:hint="eastAsia" w:ascii="宋体" w:hAnsi="宋体"/>
                <w:b/>
                <w:bCs/>
                <w:sz w:val="21"/>
                <w:szCs w:val="21"/>
              </w:rPr>
              <w:t>日</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exact"/>
          <w:jc w:val="center"/>
        </w:trPr>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1</w:t>
            </w:r>
          </w:p>
        </w:tc>
        <w:tc>
          <w:tcPr>
            <w:tcW w:w="106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厂界</w:t>
            </w:r>
            <w:r>
              <w:rPr>
                <w:rFonts w:hint="eastAsia" w:ascii="宋体" w:hAnsi="宋体" w:cs="宋体"/>
                <w:lang w:eastAsia="zh-CN"/>
              </w:rPr>
              <w:t>南</w:t>
            </w:r>
            <w:r>
              <w:rPr>
                <w:rFonts w:hint="eastAsia" w:ascii="宋体" w:hAnsi="宋体" w:cs="宋体"/>
              </w:rPr>
              <w:t>侧</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lang w:eastAsia="zh-CN"/>
              </w:rPr>
              <w:t>厂界</w:t>
            </w:r>
            <w:r>
              <w:rPr>
                <w:rFonts w:hint="eastAsia" w:ascii="宋体" w:hAnsi="宋体" w:cs="宋体"/>
              </w:rPr>
              <w:t>噪声</w:t>
            </w:r>
          </w:p>
        </w:tc>
        <w:tc>
          <w:tcPr>
            <w:tcW w:w="12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cs="宋体"/>
                <w:lang w:val="en-US" w:eastAsia="zh-CN"/>
              </w:rPr>
              <w:t>53.5</w:t>
            </w:r>
          </w:p>
        </w:tc>
        <w:tc>
          <w:tcPr>
            <w:tcW w:w="120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52.5</w:t>
            </w: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42.2</w:t>
            </w:r>
          </w:p>
        </w:tc>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eastAsia="宋体" w:cs="宋体"/>
                <w:lang w:val="en-US" w:eastAsia="zh-CN"/>
              </w:rPr>
              <w:t>42.2</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exact"/>
          <w:jc w:val="center"/>
        </w:trPr>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2</w:t>
            </w:r>
          </w:p>
        </w:tc>
        <w:tc>
          <w:tcPr>
            <w:tcW w:w="106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厂界</w:t>
            </w:r>
            <w:r>
              <w:rPr>
                <w:rFonts w:hint="eastAsia" w:ascii="宋体" w:hAnsi="宋体" w:cs="宋体"/>
                <w:lang w:eastAsia="zh-CN"/>
              </w:rPr>
              <w:t>南</w:t>
            </w:r>
            <w:r>
              <w:rPr>
                <w:rFonts w:hint="eastAsia" w:ascii="宋体" w:hAnsi="宋体" w:cs="宋体"/>
              </w:rPr>
              <w:t>侧</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lang w:eastAsia="zh-CN"/>
              </w:rPr>
              <w:t>厂界</w:t>
            </w:r>
            <w:r>
              <w:rPr>
                <w:rFonts w:hint="eastAsia" w:ascii="宋体" w:hAnsi="宋体" w:cs="宋体"/>
              </w:rPr>
              <w:t>噪声</w:t>
            </w:r>
          </w:p>
        </w:tc>
        <w:tc>
          <w:tcPr>
            <w:tcW w:w="12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cs="宋体"/>
                <w:lang w:val="en-US" w:eastAsia="zh-CN"/>
              </w:rPr>
              <w:t>53.4</w:t>
            </w:r>
          </w:p>
        </w:tc>
        <w:tc>
          <w:tcPr>
            <w:tcW w:w="120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53.2</w:t>
            </w: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41.6</w:t>
            </w:r>
          </w:p>
        </w:tc>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eastAsia="宋体" w:cs="宋体"/>
                <w:lang w:val="en-US" w:eastAsia="zh-CN"/>
              </w:rPr>
              <w:t>4</w:t>
            </w:r>
            <w:r>
              <w:rPr>
                <w:rFonts w:hint="eastAsia" w:ascii="宋体" w:hAnsi="宋体" w:cs="宋体"/>
                <w:lang w:val="en-US" w:eastAsia="zh-CN"/>
              </w:rPr>
              <w:t>4</w:t>
            </w:r>
            <w:r>
              <w:rPr>
                <w:rFonts w:hint="eastAsia" w:ascii="宋体" w:hAnsi="宋体" w:eastAsia="宋体" w:cs="宋体"/>
                <w:lang w:val="en-US" w:eastAsia="zh-CN"/>
              </w:rPr>
              <w:t>.6</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exact"/>
          <w:jc w:val="center"/>
        </w:trPr>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3</w:t>
            </w:r>
          </w:p>
        </w:tc>
        <w:tc>
          <w:tcPr>
            <w:tcW w:w="106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厂界</w:t>
            </w:r>
            <w:r>
              <w:rPr>
                <w:rFonts w:hint="eastAsia" w:ascii="宋体" w:hAnsi="宋体" w:cs="宋体"/>
                <w:lang w:eastAsia="zh-CN"/>
              </w:rPr>
              <w:t>西</w:t>
            </w:r>
            <w:r>
              <w:rPr>
                <w:rFonts w:hint="eastAsia" w:ascii="宋体" w:hAnsi="宋体" w:cs="宋体"/>
              </w:rPr>
              <w:t>侧</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lang w:eastAsia="zh-CN"/>
              </w:rPr>
              <w:t>厂界</w:t>
            </w:r>
            <w:r>
              <w:rPr>
                <w:rFonts w:hint="eastAsia" w:ascii="宋体" w:hAnsi="宋体" w:cs="宋体"/>
              </w:rPr>
              <w:t>噪声</w:t>
            </w:r>
          </w:p>
        </w:tc>
        <w:tc>
          <w:tcPr>
            <w:tcW w:w="12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cs="宋体"/>
                <w:lang w:val="en-US" w:eastAsia="zh-CN"/>
              </w:rPr>
              <w:t>61.9</w:t>
            </w:r>
          </w:p>
        </w:tc>
        <w:tc>
          <w:tcPr>
            <w:tcW w:w="120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61.9</w:t>
            </w: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43.5</w:t>
            </w:r>
          </w:p>
        </w:tc>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eastAsia="宋体" w:cs="宋体"/>
                <w:lang w:val="en-US" w:eastAsia="zh-CN"/>
              </w:rPr>
              <w:t>4</w:t>
            </w:r>
            <w:r>
              <w:rPr>
                <w:rFonts w:hint="eastAsia" w:ascii="宋体" w:hAnsi="宋体" w:cs="宋体"/>
                <w:lang w:val="en-US" w:eastAsia="zh-CN"/>
              </w:rPr>
              <w:t>8</w:t>
            </w:r>
            <w:r>
              <w:rPr>
                <w:rFonts w:hint="eastAsia" w:ascii="宋体" w:hAnsi="宋体" w:eastAsia="宋体" w:cs="宋体"/>
                <w:lang w:val="en-US" w:eastAsia="zh-CN"/>
              </w:rPr>
              <w:t>.5</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exact"/>
          <w:jc w:val="center"/>
        </w:trPr>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4</w:t>
            </w:r>
          </w:p>
        </w:tc>
        <w:tc>
          <w:tcPr>
            <w:tcW w:w="106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厂界</w:t>
            </w:r>
            <w:r>
              <w:rPr>
                <w:rFonts w:hint="eastAsia" w:ascii="宋体" w:hAnsi="宋体" w:cs="宋体"/>
                <w:lang w:eastAsia="zh-CN"/>
              </w:rPr>
              <w:t>西</w:t>
            </w:r>
            <w:r>
              <w:rPr>
                <w:rFonts w:hint="eastAsia" w:ascii="宋体" w:hAnsi="宋体" w:cs="宋体"/>
              </w:rPr>
              <w:t>侧</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lang w:eastAsia="zh-CN"/>
              </w:rPr>
              <w:t>厂界</w:t>
            </w:r>
            <w:r>
              <w:rPr>
                <w:rFonts w:hint="eastAsia" w:ascii="宋体" w:hAnsi="宋体" w:cs="宋体"/>
              </w:rPr>
              <w:t>噪声</w:t>
            </w:r>
          </w:p>
        </w:tc>
        <w:tc>
          <w:tcPr>
            <w:tcW w:w="12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cs="宋体"/>
                <w:lang w:val="en-US" w:eastAsia="zh-CN"/>
              </w:rPr>
              <w:t>60.4</w:t>
            </w:r>
          </w:p>
        </w:tc>
        <w:tc>
          <w:tcPr>
            <w:tcW w:w="120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62.4</w:t>
            </w: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45.6</w:t>
            </w:r>
          </w:p>
        </w:tc>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eastAsia="宋体" w:cs="宋体"/>
                <w:lang w:val="en-US" w:eastAsia="zh-CN"/>
              </w:rPr>
              <w:t>45.6</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exact"/>
          <w:jc w:val="center"/>
        </w:trPr>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5</w:t>
            </w:r>
          </w:p>
        </w:tc>
        <w:tc>
          <w:tcPr>
            <w:tcW w:w="106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厂界</w:t>
            </w:r>
            <w:r>
              <w:rPr>
                <w:rFonts w:hint="eastAsia" w:ascii="宋体" w:hAnsi="宋体" w:cs="宋体"/>
                <w:lang w:eastAsia="zh-CN"/>
              </w:rPr>
              <w:t>北</w:t>
            </w:r>
            <w:r>
              <w:rPr>
                <w:rFonts w:hint="eastAsia" w:ascii="宋体" w:hAnsi="宋体" w:cs="宋体"/>
              </w:rPr>
              <w:t>侧</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lang w:eastAsia="zh-CN"/>
              </w:rPr>
              <w:t>厂界</w:t>
            </w:r>
            <w:r>
              <w:rPr>
                <w:rFonts w:hint="eastAsia" w:ascii="宋体" w:hAnsi="宋体" w:cs="宋体"/>
              </w:rPr>
              <w:t>噪声</w:t>
            </w:r>
          </w:p>
        </w:tc>
        <w:tc>
          <w:tcPr>
            <w:tcW w:w="12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cs="宋体"/>
                <w:lang w:val="en-US" w:eastAsia="zh-CN"/>
              </w:rPr>
              <w:t>62.6</w:t>
            </w:r>
          </w:p>
        </w:tc>
        <w:tc>
          <w:tcPr>
            <w:tcW w:w="120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52.7</w:t>
            </w: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44.1</w:t>
            </w:r>
          </w:p>
        </w:tc>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eastAsia="宋体" w:cs="宋体"/>
                <w:lang w:val="en-US" w:eastAsia="zh-CN"/>
              </w:rPr>
              <w:t>44.</w:t>
            </w:r>
            <w:r>
              <w:rPr>
                <w:rFonts w:hint="eastAsia" w:ascii="宋体" w:hAnsi="宋体" w:cs="宋体"/>
                <w:lang w:val="en-US" w:eastAsia="zh-CN"/>
              </w:rPr>
              <w:t>7</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exact"/>
          <w:jc w:val="center"/>
        </w:trPr>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6</w:t>
            </w:r>
          </w:p>
        </w:tc>
        <w:tc>
          <w:tcPr>
            <w:tcW w:w="106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厂界</w:t>
            </w:r>
            <w:r>
              <w:rPr>
                <w:rFonts w:hint="eastAsia" w:ascii="宋体" w:hAnsi="宋体" w:cs="宋体"/>
                <w:lang w:eastAsia="zh-CN"/>
              </w:rPr>
              <w:t>北</w:t>
            </w:r>
            <w:r>
              <w:rPr>
                <w:rFonts w:hint="eastAsia" w:ascii="宋体" w:hAnsi="宋体" w:cs="宋体"/>
              </w:rPr>
              <w:t>侧</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lang w:eastAsia="zh-CN"/>
              </w:rPr>
              <w:t>厂界</w:t>
            </w:r>
            <w:r>
              <w:rPr>
                <w:rFonts w:hint="eastAsia" w:ascii="宋体" w:hAnsi="宋体" w:cs="宋体"/>
              </w:rPr>
              <w:t>噪声</w:t>
            </w:r>
          </w:p>
        </w:tc>
        <w:tc>
          <w:tcPr>
            <w:tcW w:w="12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cs="宋体"/>
                <w:lang w:val="en-US" w:eastAsia="zh-CN"/>
              </w:rPr>
              <w:t>56.1</w:t>
            </w:r>
          </w:p>
        </w:tc>
        <w:tc>
          <w:tcPr>
            <w:tcW w:w="120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54.5</w:t>
            </w: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43.8</w:t>
            </w:r>
          </w:p>
        </w:tc>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eastAsia="宋体" w:cs="宋体"/>
                <w:lang w:val="en-US" w:eastAsia="zh-CN"/>
              </w:rPr>
              <w:t>4</w:t>
            </w:r>
            <w:r>
              <w:rPr>
                <w:rFonts w:hint="eastAsia" w:ascii="宋体" w:hAnsi="宋体" w:cs="宋体"/>
                <w:lang w:val="en-US" w:eastAsia="zh-CN"/>
              </w:rPr>
              <w:t>5</w:t>
            </w:r>
            <w:r>
              <w:rPr>
                <w:rFonts w:hint="eastAsia" w:ascii="宋体" w:hAnsi="宋体" w:eastAsia="宋体" w:cs="宋体"/>
                <w:lang w:val="en-US" w:eastAsia="zh-CN"/>
              </w:rPr>
              <w:t>.8</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exact"/>
          <w:jc w:val="center"/>
        </w:trPr>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7</w:t>
            </w:r>
          </w:p>
        </w:tc>
        <w:tc>
          <w:tcPr>
            <w:tcW w:w="106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厂界</w:t>
            </w:r>
            <w:r>
              <w:rPr>
                <w:rFonts w:hint="eastAsia" w:ascii="宋体" w:hAnsi="宋体" w:cs="宋体"/>
                <w:lang w:eastAsia="zh-CN"/>
              </w:rPr>
              <w:t>东</w:t>
            </w:r>
            <w:r>
              <w:rPr>
                <w:rFonts w:hint="eastAsia" w:ascii="宋体" w:hAnsi="宋体" w:cs="宋体"/>
              </w:rPr>
              <w:t>侧</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lang w:eastAsia="zh-CN"/>
              </w:rPr>
              <w:t>厂界</w:t>
            </w:r>
            <w:r>
              <w:rPr>
                <w:rFonts w:hint="eastAsia" w:ascii="宋体" w:hAnsi="宋体" w:cs="宋体"/>
              </w:rPr>
              <w:t>噪声</w:t>
            </w:r>
          </w:p>
        </w:tc>
        <w:tc>
          <w:tcPr>
            <w:tcW w:w="12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cs="宋体"/>
                <w:lang w:val="en-US" w:eastAsia="zh-CN"/>
              </w:rPr>
              <w:t>59.8</w:t>
            </w:r>
          </w:p>
        </w:tc>
        <w:tc>
          <w:tcPr>
            <w:tcW w:w="120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59.8</w:t>
            </w: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48.5</w:t>
            </w:r>
          </w:p>
        </w:tc>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eastAsia="宋体" w:cs="宋体"/>
                <w:lang w:val="en-US" w:eastAsia="zh-CN"/>
              </w:rPr>
              <w:t>48.</w:t>
            </w:r>
            <w:r>
              <w:rPr>
                <w:rFonts w:hint="eastAsia" w:ascii="宋体" w:hAnsi="宋体" w:cs="宋体"/>
                <w:lang w:val="en-US" w:eastAsia="zh-CN"/>
              </w:rPr>
              <w:t>8</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exact"/>
          <w:jc w:val="center"/>
        </w:trPr>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8</w:t>
            </w:r>
          </w:p>
        </w:tc>
        <w:tc>
          <w:tcPr>
            <w:tcW w:w="106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rPr>
              <w:t>厂界</w:t>
            </w:r>
            <w:r>
              <w:rPr>
                <w:rFonts w:hint="eastAsia" w:ascii="宋体" w:hAnsi="宋体" w:cs="宋体"/>
                <w:lang w:eastAsia="zh-CN"/>
              </w:rPr>
              <w:t>东</w:t>
            </w:r>
            <w:r>
              <w:rPr>
                <w:rFonts w:hint="eastAsia" w:ascii="宋体" w:hAnsi="宋体" w:cs="宋体"/>
              </w:rPr>
              <w:t>侧</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s="宋体"/>
              </w:rPr>
            </w:pPr>
            <w:r>
              <w:rPr>
                <w:rFonts w:hint="eastAsia" w:ascii="宋体" w:hAnsi="宋体" w:cs="宋体"/>
                <w:lang w:eastAsia="zh-CN"/>
              </w:rPr>
              <w:t>厂界</w:t>
            </w:r>
            <w:r>
              <w:rPr>
                <w:rFonts w:hint="eastAsia" w:ascii="宋体" w:hAnsi="宋体" w:cs="宋体"/>
              </w:rPr>
              <w:t>噪声</w:t>
            </w:r>
          </w:p>
        </w:tc>
        <w:tc>
          <w:tcPr>
            <w:tcW w:w="12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cs="宋体"/>
                <w:lang w:val="en-US" w:eastAsia="zh-CN"/>
              </w:rPr>
              <w:t>61.3</w:t>
            </w:r>
          </w:p>
        </w:tc>
        <w:tc>
          <w:tcPr>
            <w:tcW w:w="120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60.7</w:t>
            </w:r>
          </w:p>
        </w:tc>
        <w:tc>
          <w:tcPr>
            <w:tcW w:w="142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lang w:val="en-US" w:eastAsia="zh-CN"/>
              </w:rPr>
              <w:t>49.7</w:t>
            </w:r>
          </w:p>
        </w:tc>
        <w:tc>
          <w:tcPr>
            <w:tcW w:w="13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lang w:val="en-US" w:eastAsia="zh-CN"/>
              </w:rPr>
            </w:pPr>
            <w:r>
              <w:rPr>
                <w:rFonts w:hint="eastAsia" w:ascii="宋体" w:hAnsi="宋体" w:eastAsia="宋体" w:cs="宋体"/>
                <w:lang w:val="en-US" w:eastAsia="zh-CN"/>
              </w:rPr>
              <w:t>50.</w:t>
            </w:r>
            <w:r>
              <w:rPr>
                <w:rFonts w:hint="eastAsia" w:ascii="宋体" w:hAnsi="宋体" w:cs="宋体"/>
                <w:lang w:val="en-US" w:eastAsia="zh-CN"/>
              </w:rPr>
              <w:t>4</w:t>
            </w:r>
          </w:p>
        </w:tc>
      </w:tr>
      <w:tr>
        <w:tblPrEx>
          <w:tblBorders>
            <w:top w:val="single" w:color="auto" w:sz="4" w:space="0"/>
            <w:left w:val="none" w:color="auto" w:sz="0" w:space="0"/>
            <w:bottom w:val="single" w:color="auto"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5" w:hRule="exact"/>
          <w:jc w:val="center"/>
        </w:trPr>
        <w:tc>
          <w:tcPr>
            <w:tcW w:w="4006" w:type="dxa"/>
            <w:gridSpan w:val="3"/>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宋体" w:hAnsi="宋体" w:cs="宋体"/>
                <w:b/>
              </w:rPr>
            </w:pPr>
            <w:r>
              <w:rPr>
                <w:rFonts w:hint="eastAsia" w:ascii="宋体" w:hAnsi="宋体" w:cs="宋体"/>
                <w:b/>
              </w:rPr>
              <w:t>标准限值</w:t>
            </w:r>
          </w:p>
        </w:tc>
        <w:tc>
          <w:tcPr>
            <w:tcW w:w="2462" w:type="dxa"/>
            <w:gridSpan w:val="2"/>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kern w:val="2"/>
                <w:sz w:val="21"/>
                <w:szCs w:val="21"/>
                <w:lang w:val="en-US" w:eastAsia="zh-CN" w:bidi="ar-SA"/>
              </w:rPr>
            </w:pPr>
            <w:r>
              <w:rPr>
                <w:rFonts w:hint="eastAsia" w:ascii="宋体" w:hAnsi="宋体" w:cs="宋体"/>
                <w:b/>
              </w:rPr>
              <w:t>昼间65dB（A）</w:t>
            </w:r>
          </w:p>
        </w:tc>
        <w:tc>
          <w:tcPr>
            <w:tcW w:w="2789" w:type="dxa"/>
            <w:gridSpan w:val="2"/>
            <w:noWrap w:val="0"/>
            <w:vAlign w:val="top"/>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宋体" w:hAnsi="宋体" w:cs="宋体"/>
                <w:b/>
              </w:rPr>
            </w:pPr>
            <w:r>
              <w:rPr>
                <w:rFonts w:hint="eastAsia" w:ascii="宋体" w:hAnsi="宋体" w:cs="宋体"/>
                <w:b/>
              </w:rPr>
              <w:t>夜间：55dB（A）</w:t>
            </w:r>
          </w:p>
        </w:tc>
      </w:tr>
    </w:tbl>
    <w:p>
      <w:pPr>
        <w:spacing w:line="240" w:lineRule="auto"/>
        <w:rPr>
          <w:rFonts w:hint="eastAsia" w:ascii="宋体" w:hAnsi="宋体" w:cs="宋体"/>
          <w:b/>
          <w:sz w:val="32"/>
          <w:szCs w:val="32"/>
          <w:lang w:val="en-US" w:eastAsia="zh-CN"/>
        </w:rPr>
      </w:pPr>
    </w:p>
    <w:p>
      <w:pPr>
        <w:spacing w:line="240" w:lineRule="auto"/>
        <w:rPr>
          <w:rFonts w:hint="eastAsia" w:ascii="宋体" w:hAnsi="宋体" w:cs="宋体"/>
          <w:b/>
          <w:sz w:val="32"/>
          <w:szCs w:val="32"/>
          <w:lang w:val="en-US" w:eastAsia="zh-CN"/>
        </w:rPr>
      </w:pPr>
      <w:r>
        <w:rPr>
          <w:sz w:val="21"/>
        </w:rPr>
        <mc:AlternateContent>
          <mc:Choice Requires="wps">
            <w:drawing>
              <wp:anchor distT="0" distB="0" distL="114300" distR="114300" simplePos="0" relativeHeight="2718912512" behindDoc="0" locked="0" layoutInCell="1" allowOverlap="1">
                <wp:simplePos x="0" y="0"/>
                <wp:positionH relativeFrom="column">
                  <wp:posOffset>-168275</wp:posOffset>
                </wp:positionH>
                <wp:positionV relativeFrom="paragraph">
                  <wp:posOffset>550545</wp:posOffset>
                </wp:positionV>
                <wp:extent cx="5599430" cy="17780"/>
                <wp:effectExtent l="0" t="4445" r="1270" b="6350"/>
                <wp:wrapNone/>
                <wp:docPr id="99" name="直接连接符 99"/>
                <wp:cNvGraphicFramePr/>
                <a:graphic xmlns:a="http://schemas.openxmlformats.org/drawingml/2006/main">
                  <a:graphicData uri="http://schemas.microsoft.com/office/word/2010/wordprocessingShape">
                    <wps:wsp>
                      <wps:cNvCnPr/>
                      <wps:spPr>
                        <a:xfrm>
                          <a:off x="1022985" y="9717405"/>
                          <a:ext cx="5599430"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25pt;margin-top:43.35pt;height:1.4pt;width:440.9pt;z-index:-1576054784;mso-width-relative:page;mso-height-relative:page;" filled="f" stroked="t" coordsize="21600,21600" o:gfxdata="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GaX9T2AAAAAkBAAAPAAAAAAAAAAEAIAAAACIAAABkcnMvZG93bnJldi54bWxQ&#10;SwECFAAUAAAACACHTuJAfDAUwPcBAADDAwAADgAAAAAAAAABACAAAAAnAQAAZHJzL2Uyb0RvYy54&#10;bWxQSwUGAAAAAAYABgBZAQAAkAUAAAAA&#10;">
                <v:fill on="f" focussize="0,0"/>
                <v:stroke weight="0.5pt" color="#000000 [3200]" miterlimit="8" joinstyle="miter"/>
                <v:imagedata o:title=""/>
                <o:lock v:ext="edit" aspectratio="f"/>
              </v:line>
            </w:pict>
          </mc:Fallback>
        </mc:AlternateContent>
      </w:r>
      <w:r>
        <w:rPr>
          <w:rFonts w:hint="eastAsia" w:ascii="宋体" w:hAnsi="宋体" w:cs="宋体"/>
          <w:b/>
          <w:sz w:val="32"/>
          <w:szCs w:val="32"/>
          <w:lang w:val="en-US" w:eastAsia="zh-CN"/>
        </w:rPr>
        <w:t>9、检测结果评价</w:t>
      </w:r>
    </w:p>
    <w:p>
      <w:pPr>
        <w:keepNext w:val="0"/>
        <w:keepLines w:val="0"/>
        <w:pageBreakBefore w:val="0"/>
        <w:widowControl w:val="0"/>
        <w:kinsoku/>
        <w:wordWrap/>
        <w:overflowPunct/>
        <w:topLinePunct w:val="0"/>
        <w:autoSpaceDE/>
        <w:autoSpaceDN/>
        <w:bidi w:val="0"/>
        <w:adjustRightInd/>
        <w:snapToGrid/>
        <w:spacing w:line="560" w:lineRule="exact"/>
        <w:ind w:firstLine="576" w:firstLineChars="200"/>
        <w:textAlignment w:val="auto"/>
        <w:rPr>
          <w:rFonts w:hint="eastAsia" w:ascii="宋体" w:hAnsi="宋体" w:cs="宋体"/>
          <w:spacing w:val="-6"/>
          <w:sz w:val="30"/>
          <w:szCs w:val="30"/>
        </w:rPr>
        <w:sectPr>
          <w:footerReference r:id="rId38"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576" w:firstLineChars="200"/>
        <w:textAlignment w:val="auto"/>
        <w:rPr>
          <w:rFonts w:hint="eastAsia" w:ascii="宋体" w:hAnsi="宋体" w:cs="宋体"/>
          <w:spacing w:val="-6"/>
          <w:sz w:val="30"/>
          <w:szCs w:val="30"/>
        </w:rPr>
      </w:pPr>
      <w:r>
        <w:rPr>
          <w:rFonts w:hint="eastAsia" w:ascii="宋体" w:hAnsi="宋体" w:cs="宋体"/>
          <w:spacing w:val="-6"/>
          <w:sz w:val="30"/>
          <w:szCs w:val="30"/>
        </w:rPr>
        <w:t>该项目在</w:t>
      </w:r>
      <w:r>
        <w:rPr>
          <w:rFonts w:hint="eastAsia" w:ascii="宋体" w:hAnsi="宋体" w:cs="宋体"/>
          <w:spacing w:val="-6"/>
          <w:sz w:val="30"/>
          <w:szCs w:val="30"/>
          <w:lang w:eastAsia="zh-CN"/>
        </w:rPr>
        <w:t>验收检</w:t>
      </w:r>
      <w:r>
        <w:rPr>
          <w:rFonts w:hint="eastAsia" w:ascii="宋体" w:hAnsi="宋体" w:cs="宋体"/>
          <w:spacing w:val="-6"/>
          <w:sz w:val="30"/>
          <w:szCs w:val="30"/>
        </w:rPr>
        <w:t>测期间设备运行稳定，生产负荷达到设计规模的75%以上，符合</w:t>
      </w:r>
      <w:r>
        <w:rPr>
          <w:rFonts w:hint="eastAsia" w:ascii="宋体" w:hAnsi="宋体" w:cs="宋体"/>
          <w:spacing w:val="-6"/>
          <w:sz w:val="30"/>
          <w:szCs w:val="30"/>
          <w:lang w:eastAsia="zh-CN"/>
        </w:rPr>
        <w:t>检</w:t>
      </w:r>
      <w:r>
        <w:rPr>
          <w:rFonts w:hint="eastAsia" w:ascii="宋体" w:hAnsi="宋体" w:cs="宋体"/>
          <w:spacing w:val="-6"/>
          <w:sz w:val="30"/>
          <w:szCs w:val="30"/>
        </w:rPr>
        <w:t>测要求。</w:t>
      </w:r>
    </w:p>
    <w:p>
      <w:pPr>
        <w:keepNext w:val="0"/>
        <w:keepLines w:val="0"/>
        <w:pageBreakBefore w:val="0"/>
        <w:widowControl w:val="0"/>
        <w:kinsoku/>
        <w:wordWrap/>
        <w:overflowPunct/>
        <w:topLinePunct w:val="0"/>
        <w:autoSpaceDE/>
        <w:autoSpaceDN/>
        <w:bidi w:val="0"/>
        <w:adjustRightInd/>
        <w:snapToGrid/>
        <w:spacing w:line="560" w:lineRule="exact"/>
        <w:ind w:firstLine="586" w:firstLineChars="200"/>
        <w:textAlignment w:val="auto"/>
        <w:rPr>
          <w:rFonts w:hint="eastAsia" w:ascii="宋体" w:hAnsi="宋体" w:cs="宋体"/>
          <w:color w:val="auto"/>
          <w:sz w:val="30"/>
          <w:szCs w:val="30"/>
        </w:rPr>
      </w:pPr>
      <w:r>
        <w:rPr>
          <w:rFonts w:hint="eastAsia" w:ascii="宋体" w:hAnsi="宋体" w:cs="宋体"/>
          <w:b/>
          <w:bCs/>
          <w:color w:val="auto"/>
          <w:spacing w:val="-4"/>
          <w:sz w:val="30"/>
          <w:szCs w:val="30"/>
        </w:rPr>
        <w:t>由</w:t>
      </w:r>
      <w:r>
        <w:rPr>
          <w:rFonts w:hint="eastAsia" w:ascii="宋体" w:hAnsi="宋体" w:cs="宋体"/>
          <w:b/>
          <w:bCs/>
          <w:color w:val="auto"/>
          <w:spacing w:val="-4"/>
          <w:sz w:val="30"/>
          <w:szCs w:val="30"/>
          <w:lang w:eastAsia="zh-CN"/>
        </w:rPr>
        <w:t>检</w:t>
      </w:r>
      <w:r>
        <w:rPr>
          <w:rFonts w:hint="eastAsia" w:ascii="宋体" w:hAnsi="宋体" w:cs="宋体"/>
          <w:b/>
          <w:bCs/>
          <w:color w:val="auto"/>
          <w:spacing w:val="-4"/>
          <w:sz w:val="30"/>
          <w:szCs w:val="30"/>
        </w:rPr>
        <w:t>测结果可知</w:t>
      </w:r>
      <w:r>
        <w:rPr>
          <w:rFonts w:hint="eastAsia" w:ascii="宋体" w:hAnsi="宋体" w:cs="宋体"/>
          <w:b/>
          <w:bCs/>
          <w:color w:val="auto"/>
          <w:sz w:val="30"/>
          <w:szCs w:val="30"/>
        </w:rPr>
        <w:t>：</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eastAsia" w:ascii="宋体" w:hAnsi="宋体"/>
          <w:sz w:val="28"/>
          <w:szCs w:val="28"/>
          <w:lang w:val="en-US" w:eastAsia="zh-CN"/>
        </w:rPr>
      </w:pPr>
      <w:r>
        <w:rPr>
          <w:rFonts w:hint="eastAsia" w:ascii="宋体" w:hAnsi="宋体"/>
          <w:sz w:val="28"/>
          <w:szCs w:val="28"/>
          <w:lang w:val="en-US" w:eastAsia="zh-CN"/>
        </w:rPr>
        <w:t>生活污水中PH、化学需氧量、悬浮物、日均浓度最大值分别为 6.89、49.7mg/L、39.3mg/L、均符合《污水综合排放标准》（GB8978-1996）中二级水质标准。</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有组织排放：4#、5</w:t>
      </w:r>
      <w:r>
        <w:rPr>
          <w:rFonts w:hint="eastAsia" w:ascii="宋体" w:hAnsi="宋体"/>
          <w:color w:val="auto"/>
          <w:sz w:val="28"/>
          <w:szCs w:val="28"/>
          <w:lang w:val="en-US" w:eastAsia="zh-CN"/>
        </w:rPr>
        <w:t>#、6#、7#活</w:t>
      </w:r>
      <w:r>
        <w:rPr>
          <w:rFonts w:hint="eastAsia" w:ascii="宋体" w:hAnsi="宋体" w:cs="宋体"/>
          <w:color w:val="auto"/>
          <w:sz w:val="28"/>
          <w:szCs w:val="28"/>
          <w:lang w:val="en-US" w:eastAsia="zh-CN"/>
        </w:rPr>
        <w:t>化炉颗粒物最大实测</w:t>
      </w:r>
      <w:r>
        <w:rPr>
          <w:rFonts w:hint="eastAsia" w:ascii="宋体" w:hAnsi="宋体" w:cs="宋体"/>
          <w:color w:val="auto"/>
          <w:sz w:val="28"/>
          <w:szCs w:val="28"/>
        </w:rPr>
        <w:t>浓度</w:t>
      </w:r>
      <w:r>
        <w:rPr>
          <w:rFonts w:hint="eastAsia" w:ascii="宋体" w:hAnsi="宋体" w:cs="宋体"/>
          <w:color w:val="auto"/>
          <w:sz w:val="28"/>
          <w:szCs w:val="28"/>
          <w:lang w:eastAsia="zh-CN"/>
        </w:rPr>
        <w:t>值</w:t>
      </w:r>
      <w:r>
        <w:rPr>
          <w:rFonts w:hint="eastAsia" w:ascii="宋体" w:hAnsi="宋体" w:cs="宋体"/>
          <w:color w:val="auto"/>
          <w:sz w:val="28"/>
          <w:szCs w:val="28"/>
          <w:lang w:val="en-US" w:eastAsia="zh-CN"/>
        </w:rPr>
        <w:t>19.0</w:t>
      </w:r>
      <w:r>
        <w:rPr>
          <w:rFonts w:hint="eastAsia" w:ascii="宋体" w:hAnsi="宋体" w:cs="宋体"/>
          <w:color w:val="auto"/>
          <w:sz w:val="28"/>
          <w:szCs w:val="28"/>
        </w:rPr>
        <w:t>mg/m</w:t>
      </w:r>
      <w:r>
        <w:rPr>
          <w:rFonts w:hint="eastAsia" w:ascii="宋体" w:hAnsi="宋体" w:cs="宋体"/>
          <w:color w:val="auto"/>
          <w:sz w:val="28"/>
          <w:szCs w:val="28"/>
          <w:vertAlign w:val="superscript"/>
        </w:rPr>
        <w:t>3</w:t>
      </w:r>
      <w:r>
        <w:rPr>
          <w:rFonts w:hint="eastAsia" w:ascii="宋体" w:hAnsi="宋体" w:cs="宋体"/>
          <w:color w:val="auto"/>
          <w:sz w:val="28"/>
          <w:szCs w:val="28"/>
          <w:lang w:val="en-US" w:eastAsia="zh-CN"/>
        </w:rPr>
        <w:t>,</w:t>
      </w:r>
      <w:r>
        <w:rPr>
          <w:rFonts w:hint="eastAsia" w:ascii="宋体" w:hAnsi="宋体" w:cs="宋体"/>
          <w:color w:val="auto"/>
          <w:sz w:val="28"/>
          <w:szCs w:val="28"/>
        </w:rPr>
        <w:t>二氧化硫</w:t>
      </w:r>
      <w:r>
        <w:rPr>
          <w:rFonts w:hint="eastAsia" w:ascii="宋体" w:hAnsi="宋体" w:cs="宋体"/>
          <w:color w:val="auto"/>
          <w:sz w:val="28"/>
          <w:szCs w:val="28"/>
          <w:lang w:eastAsia="zh-CN"/>
        </w:rPr>
        <w:t>最大实测</w:t>
      </w:r>
      <w:r>
        <w:rPr>
          <w:rFonts w:hint="eastAsia" w:ascii="宋体" w:hAnsi="宋体" w:cs="宋体"/>
          <w:color w:val="auto"/>
          <w:sz w:val="28"/>
          <w:szCs w:val="28"/>
        </w:rPr>
        <w:t>浓</w:t>
      </w:r>
      <w:r>
        <w:rPr>
          <w:rFonts w:hint="eastAsia" w:ascii="宋体" w:hAnsi="宋体" w:cs="宋体"/>
          <w:color w:val="auto"/>
          <w:sz w:val="28"/>
          <w:szCs w:val="28"/>
          <w:lang w:eastAsia="zh-CN"/>
        </w:rPr>
        <w:t>值</w:t>
      </w:r>
      <w:r>
        <w:rPr>
          <w:rFonts w:hint="eastAsia" w:ascii="宋体" w:hAnsi="宋体" w:cs="宋体"/>
          <w:color w:val="auto"/>
          <w:sz w:val="28"/>
          <w:szCs w:val="28"/>
          <w:lang w:val="en-US" w:eastAsia="zh-CN"/>
        </w:rPr>
        <w:t>146</w:t>
      </w:r>
      <w:r>
        <w:rPr>
          <w:rFonts w:hint="eastAsia" w:ascii="宋体" w:hAnsi="宋体" w:cs="宋体"/>
          <w:color w:val="auto"/>
          <w:sz w:val="28"/>
          <w:szCs w:val="28"/>
        </w:rPr>
        <w:t>mg/m</w:t>
      </w:r>
      <w:r>
        <w:rPr>
          <w:rFonts w:hint="eastAsia" w:ascii="宋体" w:hAnsi="宋体" w:cs="宋体"/>
          <w:color w:val="auto"/>
          <w:sz w:val="28"/>
          <w:szCs w:val="28"/>
          <w:vertAlign w:val="superscript"/>
        </w:rPr>
        <w:t>3</w:t>
      </w:r>
      <w:r>
        <w:rPr>
          <w:rFonts w:hint="eastAsia" w:ascii="宋体" w:hAnsi="宋体" w:cs="宋体"/>
          <w:color w:val="auto"/>
          <w:sz w:val="28"/>
          <w:szCs w:val="28"/>
          <w:lang w:val="en-US" w:eastAsia="zh-CN"/>
        </w:rPr>
        <w:t>,</w:t>
      </w:r>
      <w:r>
        <w:rPr>
          <w:rFonts w:hint="eastAsia" w:ascii="宋体" w:hAnsi="宋体" w:cs="宋体"/>
          <w:color w:val="auto"/>
          <w:sz w:val="28"/>
          <w:szCs w:val="28"/>
        </w:rPr>
        <w:t>氮氧化物</w:t>
      </w:r>
      <w:r>
        <w:rPr>
          <w:rFonts w:hint="eastAsia" w:ascii="宋体" w:hAnsi="宋体" w:cs="宋体"/>
          <w:color w:val="auto"/>
          <w:sz w:val="28"/>
          <w:szCs w:val="28"/>
          <w:lang w:eastAsia="zh-CN"/>
        </w:rPr>
        <w:t>最大实测</w:t>
      </w:r>
      <w:r>
        <w:rPr>
          <w:rFonts w:hint="eastAsia" w:ascii="宋体" w:hAnsi="宋体" w:cs="宋体"/>
          <w:color w:val="auto"/>
          <w:sz w:val="28"/>
          <w:szCs w:val="28"/>
        </w:rPr>
        <w:t>浓度</w:t>
      </w:r>
      <w:r>
        <w:rPr>
          <w:rFonts w:hint="eastAsia" w:ascii="宋体" w:hAnsi="宋体" w:cs="宋体"/>
          <w:color w:val="auto"/>
          <w:sz w:val="28"/>
          <w:szCs w:val="28"/>
          <w:lang w:eastAsia="zh-CN"/>
        </w:rPr>
        <w:t>值</w:t>
      </w:r>
      <w:r>
        <w:rPr>
          <w:rFonts w:hint="eastAsia" w:ascii="宋体" w:hAnsi="宋体" w:cs="宋体"/>
          <w:b w:val="0"/>
          <w:bCs w:val="0"/>
          <w:i w:val="0"/>
          <w:iCs w:val="0"/>
          <w:color w:val="auto"/>
          <w:sz w:val="28"/>
          <w:szCs w:val="28"/>
          <w:lang w:val="en-US" w:eastAsia="zh-CN"/>
        </w:rPr>
        <w:t>106</w:t>
      </w:r>
      <w:r>
        <w:rPr>
          <w:rFonts w:hint="eastAsia" w:ascii="宋体" w:hAnsi="宋体" w:cs="宋体"/>
          <w:b w:val="0"/>
          <w:bCs w:val="0"/>
          <w:i w:val="0"/>
          <w:iCs w:val="0"/>
          <w:color w:val="auto"/>
          <w:sz w:val="28"/>
          <w:szCs w:val="28"/>
        </w:rPr>
        <w:t>m</w:t>
      </w:r>
      <w:r>
        <w:rPr>
          <w:rFonts w:hint="eastAsia" w:ascii="宋体" w:hAnsi="宋体" w:cs="宋体"/>
          <w:color w:val="auto"/>
          <w:sz w:val="28"/>
          <w:szCs w:val="28"/>
        </w:rPr>
        <w:t>g/m</w:t>
      </w:r>
      <w:r>
        <w:rPr>
          <w:rFonts w:hint="eastAsia" w:ascii="宋体" w:hAnsi="宋体" w:cs="宋体"/>
          <w:color w:val="auto"/>
          <w:sz w:val="28"/>
          <w:szCs w:val="28"/>
          <w:vertAlign w:val="superscript"/>
        </w:rPr>
        <w:t>3</w:t>
      </w:r>
      <w:r>
        <w:rPr>
          <w:rFonts w:hint="eastAsia" w:ascii="宋体" w:hAnsi="宋体" w:cs="宋体"/>
          <w:color w:val="auto"/>
          <w:sz w:val="28"/>
          <w:szCs w:val="28"/>
        </w:rPr>
        <w:t>；</w:t>
      </w:r>
      <w:r>
        <w:rPr>
          <w:rFonts w:hint="eastAsia" w:ascii="宋体" w:hAnsi="宋体" w:cs="宋体"/>
          <w:color w:val="auto"/>
          <w:sz w:val="28"/>
          <w:szCs w:val="28"/>
          <w:lang w:val="en-US" w:eastAsia="zh-CN"/>
        </w:rPr>
        <w:t>2#、3</w:t>
      </w:r>
      <w:r>
        <w:rPr>
          <w:rFonts w:hint="eastAsia" w:ascii="宋体" w:hAnsi="宋体"/>
          <w:color w:val="auto"/>
          <w:sz w:val="28"/>
          <w:szCs w:val="28"/>
          <w:lang w:val="en-US" w:eastAsia="zh-CN"/>
        </w:rPr>
        <w:t>#、4#、5#炭</w:t>
      </w:r>
      <w:r>
        <w:rPr>
          <w:rFonts w:hint="eastAsia" w:ascii="宋体" w:hAnsi="宋体" w:cs="宋体"/>
          <w:color w:val="auto"/>
          <w:sz w:val="28"/>
          <w:szCs w:val="28"/>
          <w:lang w:val="en-US" w:eastAsia="zh-CN"/>
        </w:rPr>
        <w:t>化炉颗粒物最大实测</w:t>
      </w:r>
      <w:r>
        <w:rPr>
          <w:rFonts w:hint="eastAsia" w:ascii="宋体" w:hAnsi="宋体" w:cs="宋体"/>
          <w:color w:val="auto"/>
          <w:sz w:val="28"/>
          <w:szCs w:val="28"/>
        </w:rPr>
        <w:t>浓度</w:t>
      </w:r>
      <w:r>
        <w:rPr>
          <w:rFonts w:hint="eastAsia" w:ascii="宋体" w:hAnsi="宋体" w:cs="宋体"/>
          <w:color w:val="auto"/>
          <w:sz w:val="28"/>
          <w:szCs w:val="28"/>
          <w:lang w:eastAsia="zh-CN"/>
        </w:rPr>
        <w:t>值</w:t>
      </w:r>
      <w:r>
        <w:rPr>
          <w:rFonts w:hint="eastAsia" w:ascii="宋体" w:hAnsi="宋体" w:cs="宋体"/>
          <w:color w:val="auto"/>
          <w:sz w:val="28"/>
          <w:szCs w:val="28"/>
          <w:lang w:val="en-US" w:eastAsia="zh-CN"/>
        </w:rPr>
        <w:t>32.3</w:t>
      </w:r>
      <w:r>
        <w:rPr>
          <w:rFonts w:hint="eastAsia" w:ascii="宋体" w:hAnsi="宋体" w:cs="宋体"/>
          <w:color w:val="auto"/>
          <w:sz w:val="28"/>
          <w:szCs w:val="28"/>
        </w:rPr>
        <w:t>mg/m</w:t>
      </w:r>
      <w:r>
        <w:rPr>
          <w:rFonts w:hint="eastAsia" w:ascii="宋体" w:hAnsi="宋体" w:cs="宋体"/>
          <w:color w:val="auto"/>
          <w:sz w:val="28"/>
          <w:szCs w:val="28"/>
          <w:vertAlign w:val="superscript"/>
        </w:rPr>
        <w:t>3</w:t>
      </w:r>
      <w:r>
        <w:rPr>
          <w:rFonts w:hint="eastAsia" w:ascii="宋体" w:hAnsi="宋体" w:cs="宋体"/>
          <w:color w:val="auto"/>
          <w:sz w:val="28"/>
          <w:szCs w:val="28"/>
          <w:lang w:val="en-US" w:eastAsia="zh-CN"/>
        </w:rPr>
        <w:t>,</w:t>
      </w:r>
      <w:r>
        <w:rPr>
          <w:rFonts w:hint="eastAsia" w:ascii="宋体" w:hAnsi="宋体" w:cs="宋体"/>
          <w:color w:val="auto"/>
          <w:sz w:val="28"/>
          <w:szCs w:val="28"/>
        </w:rPr>
        <w:t>二氧化硫</w:t>
      </w:r>
      <w:r>
        <w:rPr>
          <w:rFonts w:hint="eastAsia" w:ascii="宋体" w:hAnsi="宋体" w:cs="宋体"/>
          <w:color w:val="auto"/>
          <w:sz w:val="28"/>
          <w:szCs w:val="28"/>
          <w:lang w:eastAsia="zh-CN"/>
        </w:rPr>
        <w:t>最大实测</w:t>
      </w:r>
      <w:r>
        <w:rPr>
          <w:rFonts w:hint="eastAsia" w:ascii="宋体" w:hAnsi="宋体" w:cs="宋体"/>
          <w:color w:val="auto"/>
          <w:sz w:val="28"/>
          <w:szCs w:val="28"/>
        </w:rPr>
        <w:t>浓</w:t>
      </w:r>
      <w:r>
        <w:rPr>
          <w:rFonts w:hint="eastAsia" w:ascii="宋体" w:hAnsi="宋体" w:cs="宋体"/>
          <w:color w:val="auto"/>
          <w:sz w:val="28"/>
          <w:szCs w:val="28"/>
          <w:lang w:eastAsia="zh-CN"/>
        </w:rPr>
        <w:t>值</w:t>
      </w:r>
      <w:r>
        <w:rPr>
          <w:rFonts w:hint="eastAsia" w:ascii="宋体" w:hAnsi="宋体" w:cs="宋体"/>
          <w:color w:val="auto"/>
          <w:sz w:val="28"/>
          <w:szCs w:val="28"/>
          <w:lang w:val="en-US" w:eastAsia="zh-CN"/>
        </w:rPr>
        <w:t>183</w:t>
      </w:r>
      <w:r>
        <w:rPr>
          <w:rFonts w:hint="eastAsia" w:ascii="宋体" w:hAnsi="宋体" w:cs="宋体"/>
          <w:color w:val="auto"/>
          <w:sz w:val="28"/>
          <w:szCs w:val="28"/>
        </w:rPr>
        <w:t>mg/m</w:t>
      </w:r>
      <w:r>
        <w:rPr>
          <w:rFonts w:hint="eastAsia" w:ascii="宋体" w:hAnsi="宋体" w:cs="宋体"/>
          <w:color w:val="auto"/>
          <w:sz w:val="28"/>
          <w:szCs w:val="28"/>
          <w:vertAlign w:val="superscript"/>
        </w:rPr>
        <w:t>3</w:t>
      </w:r>
      <w:r>
        <w:rPr>
          <w:rFonts w:hint="eastAsia" w:ascii="宋体" w:hAnsi="宋体" w:cs="宋体"/>
          <w:color w:val="auto"/>
          <w:sz w:val="28"/>
          <w:szCs w:val="28"/>
          <w:lang w:val="en-US" w:eastAsia="zh-CN"/>
        </w:rPr>
        <w:t>,</w:t>
      </w:r>
      <w:r>
        <w:rPr>
          <w:rFonts w:hint="eastAsia" w:ascii="宋体" w:hAnsi="宋体" w:cs="宋体"/>
          <w:color w:val="auto"/>
          <w:sz w:val="28"/>
          <w:szCs w:val="28"/>
        </w:rPr>
        <w:t>氮氧化物</w:t>
      </w:r>
      <w:r>
        <w:rPr>
          <w:rFonts w:hint="eastAsia" w:ascii="宋体" w:hAnsi="宋体" w:cs="宋体"/>
          <w:color w:val="auto"/>
          <w:sz w:val="28"/>
          <w:szCs w:val="28"/>
          <w:lang w:eastAsia="zh-CN"/>
        </w:rPr>
        <w:t>最大实测</w:t>
      </w:r>
      <w:r>
        <w:rPr>
          <w:rFonts w:hint="eastAsia" w:ascii="宋体" w:hAnsi="宋体" w:cs="宋体"/>
          <w:color w:val="auto"/>
          <w:sz w:val="28"/>
          <w:szCs w:val="28"/>
        </w:rPr>
        <w:t>浓度</w:t>
      </w:r>
      <w:r>
        <w:rPr>
          <w:rFonts w:hint="eastAsia" w:ascii="宋体" w:hAnsi="宋体" w:cs="宋体"/>
          <w:color w:val="auto"/>
          <w:sz w:val="28"/>
          <w:szCs w:val="28"/>
          <w:lang w:eastAsia="zh-CN"/>
        </w:rPr>
        <w:t>值</w:t>
      </w:r>
      <w:r>
        <w:rPr>
          <w:rFonts w:hint="eastAsia" w:ascii="宋体" w:hAnsi="宋体" w:cs="宋体"/>
          <w:b w:val="0"/>
          <w:bCs w:val="0"/>
          <w:i w:val="0"/>
          <w:iCs w:val="0"/>
          <w:color w:val="auto"/>
          <w:sz w:val="28"/>
          <w:szCs w:val="28"/>
          <w:lang w:val="en-US" w:eastAsia="zh-CN"/>
        </w:rPr>
        <w:t>151</w:t>
      </w:r>
      <w:r>
        <w:rPr>
          <w:rFonts w:hint="eastAsia" w:ascii="宋体" w:hAnsi="宋体" w:cs="宋体"/>
          <w:b w:val="0"/>
          <w:bCs w:val="0"/>
          <w:i w:val="0"/>
          <w:iCs w:val="0"/>
          <w:color w:val="auto"/>
          <w:sz w:val="28"/>
          <w:szCs w:val="28"/>
        </w:rPr>
        <w:t>m</w:t>
      </w:r>
      <w:r>
        <w:rPr>
          <w:rFonts w:hint="eastAsia" w:ascii="宋体" w:hAnsi="宋体" w:cs="宋体"/>
          <w:color w:val="auto"/>
          <w:sz w:val="28"/>
          <w:szCs w:val="28"/>
        </w:rPr>
        <w:t>g/m</w:t>
      </w:r>
      <w:r>
        <w:rPr>
          <w:rFonts w:hint="eastAsia" w:ascii="宋体" w:hAnsi="宋体" w:cs="宋体"/>
          <w:color w:val="auto"/>
          <w:sz w:val="28"/>
          <w:szCs w:val="28"/>
          <w:vertAlign w:val="superscript"/>
        </w:rPr>
        <w:t>3</w:t>
      </w:r>
      <w:r>
        <w:rPr>
          <w:rFonts w:hint="eastAsia" w:ascii="宋体" w:hAnsi="宋体" w:cs="宋体"/>
          <w:color w:val="auto"/>
          <w:sz w:val="28"/>
          <w:szCs w:val="28"/>
        </w:rPr>
        <w:t xml:space="preserve">； </w:t>
      </w:r>
      <w:r>
        <w:rPr>
          <w:rFonts w:hint="eastAsia" w:ascii="宋体" w:hAnsi="宋体" w:cs="宋体"/>
          <w:color w:val="auto"/>
          <w:sz w:val="28"/>
          <w:szCs w:val="28"/>
          <w:lang w:val="en-US" w:eastAsia="zh-CN"/>
        </w:rPr>
        <w:t>2#、3#炭化炉筛分除尘器颗粒物最大实测浓度值8.9</w:t>
      </w:r>
      <w:r>
        <w:rPr>
          <w:rFonts w:hint="eastAsia" w:ascii="宋体" w:hAnsi="宋体" w:cs="宋体"/>
          <w:color w:val="auto"/>
          <w:sz w:val="28"/>
          <w:szCs w:val="28"/>
          <w:lang w:eastAsia="zh-CN"/>
        </w:rPr>
        <w:t>mg/m</w:t>
      </w:r>
      <w:r>
        <w:rPr>
          <w:rFonts w:hint="eastAsia" w:ascii="宋体" w:hAnsi="宋体" w:cs="宋体"/>
          <w:color w:val="auto"/>
          <w:sz w:val="28"/>
          <w:szCs w:val="28"/>
          <w:vertAlign w:val="superscript"/>
          <w:lang w:eastAsia="zh-CN"/>
        </w:rPr>
        <w:t>3</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4#炭化炉筛分除尘器颗粒物最大实测浓度值18.6</w:t>
      </w:r>
      <w:r>
        <w:rPr>
          <w:rFonts w:hint="eastAsia" w:ascii="宋体" w:hAnsi="宋体" w:cs="宋体"/>
          <w:color w:val="auto"/>
          <w:sz w:val="28"/>
          <w:szCs w:val="28"/>
          <w:lang w:eastAsia="zh-CN"/>
        </w:rPr>
        <w:t>mg/m</w:t>
      </w:r>
      <w:r>
        <w:rPr>
          <w:rFonts w:hint="eastAsia" w:ascii="宋体" w:hAnsi="宋体" w:cs="宋体"/>
          <w:color w:val="auto"/>
          <w:sz w:val="28"/>
          <w:szCs w:val="28"/>
          <w:vertAlign w:val="superscript"/>
          <w:lang w:eastAsia="zh-CN"/>
        </w:rPr>
        <w:t>3</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5#炭化炉筛分除尘器颗粒物最大实测浓度值15.4</w:t>
      </w:r>
      <w:r>
        <w:rPr>
          <w:rFonts w:hint="eastAsia" w:ascii="宋体" w:hAnsi="宋体" w:cs="宋体"/>
          <w:color w:val="auto"/>
          <w:sz w:val="28"/>
          <w:szCs w:val="28"/>
          <w:lang w:eastAsia="zh-CN"/>
        </w:rPr>
        <w:t>mg/m</w:t>
      </w:r>
      <w:r>
        <w:rPr>
          <w:rFonts w:hint="eastAsia" w:ascii="宋体" w:hAnsi="宋体" w:cs="宋体"/>
          <w:color w:val="auto"/>
          <w:sz w:val="28"/>
          <w:szCs w:val="28"/>
          <w:vertAlign w:val="superscript"/>
          <w:lang w:eastAsia="zh-CN"/>
        </w:rPr>
        <w:t>3</w:t>
      </w:r>
      <w:r>
        <w:rPr>
          <w:rFonts w:hint="eastAsia" w:ascii="宋体" w:hAnsi="宋体" w:cs="宋体"/>
          <w:color w:val="auto"/>
          <w:sz w:val="28"/>
          <w:szCs w:val="28"/>
          <w:lang w:eastAsia="zh-CN"/>
        </w:rPr>
        <w:t>；成品筛分除尘器</w:t>
      </w:r>
      <w:r>
        <w:rPr>
          <w:rFonts w:hint="eastAsia" w:ascii="宋体" w:hAnsi="宋体" w:cs="宋体"/>
          <w:color w:val="auto"/>
          <w:sz w:val="28"/>
          <w:szCs w:val="28"/>
          <w:lang w:val="en-US" w:eastAsia="zh-CN"/>
        </w:rPr>
        <w:t>颗粒物最大实测浓度值22.9</w:t>
      </w:r>
      <w:r>
        <w:rPr>
          <w:rFonts w:hint="eastAsia" w:ascii="宋体" w:hAnsi="宋体" w:cs="宋体"/>
          <w:color w:val="auto"/>
          <w:sz w:val="28"/>
          <w:szCs w:val="28"/>
          <w:lang w:eastAsia="zh-CN"/>
        </w:rPr>
        <w:t>mg/m</w:t>
      </w:r>
      <w:r>
        <w:rPr>
          <w:rFonts w:hint="eastAsia" w:ascii="宋体" w:hAnsi="宋体" w:cs="宋体"/>
          <w:color w:val="auto"/>
          <w:sz w:val="28"/>
          <w:szCs w:val="28"/>
          <w:vertAlign w:val="superscript"/>
          <w:lang w:eastAsia="zh-CN"/>
        </w:rPr>
        <w:t>3</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磨粉除尘器颗粒物最大实测浓度值15.7</w:t>
      </w:r>
      <w:r>
        <w:rPr>
          <w:rFonts w:hint="eastAsia" w:ascii="宋体" w:hAnsi="宋体" w:cs="宋体"/>
          <w:color w:val="auto"/>
          <w:sz w:val="28"/>
          <w:szCs w:val="28"/>
          <w:lang w:eastAsia="zh-CN"/>
        </w:rPr>
        <w:t>mg/m</w:t>
      </w:r>
      <w:r>
        <w:rPr>
          <w:rFonts w:hint="eastAsia" w:ascii="宋体" w:hAnsi="宋体" w:cs="宋体"/>
          <w:color w:val="auto"/>
          <w:sz w:val="28"/>
          <w:szCs w:val="28"/>
          <w:vertAlign w:val="superscript"/>
          <w:lang w:eastAsia="zh-CN"/>
        </w:rPr>
        <w:t>3</w:t>
      </w:r>
      <w:r>
        <w:rPr>
          <w:rFonts w:hint="eastAsia" w:ascii="宋体" w:hAnsi="宋体" w:cs="宋体"/>
          <w:color w:val="auto"/>
          <w:sz w:val="28"/>
          <w:szCs w:val="28"/>
          <w:lang w:eastAsia="zh-CN"/>
        </w:rPr>
        <w:t>；以上均符合《煤基活性炭工业大气污染物排放标准》（DB64</w:t>
      </w:r>
      <w:r>
        <w:rPr>
          <w:rFonts w:hint="eastAsia" w:ascii="宋体" w:hAnsi="宋体" w:cs="宋体"/>
          <w:color w:val="auto"/>
          <w:sz w:val="28"/>
          <w:szCs w:val="28"/>
          <w:lang w:val="en-US" w:eastAsia="zh-CN"/>
        </w:rPr>
        <w:t>819</w:t>
      </w:r>
      <w:r>
        <w:rPr>
          <w:rFonts w:hint="eastAsia" w:ascii="宋体" w:hAnsi="宋体" w:cs="宋体"/>
          <w:color w:val="auto"/>
          <w:sz w:val="28"/>
          <w:szCs w:val="28"/>
          <w:lang w:eastAsia="zh-CN"/>
        </w:rPr>
        <w:t>—2012）限值要求。</w:t>
      </w:r>
      <w:r>
        <w:rPr>
          <w:rFonts w:hint="eastAsia" w:ascii="宋体" w:hAnsi="宋体" w:cs="宋体"/>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宋体" w:hAnsi="宋体"/>
          <w:color w:val="auto"/>
          <w:sz w:val="28"/>
          <w:szCs w:val="28"/>
          <w:lang w:val="en-US" w:eastAsia="zh-CN"/>
        </w:rPr>
      </w:pPr>
      <w:r>
        <w:rPr>
          <w:rFonts w:hint="eastAsia" w:ascii="宋体" w:hAnsi="宋体" w:cs="宋体"/>
          <w:color w:val="auto"/>
          <w:sz w:val="28"/>
          <w:szCs w:val="28"/>
        </w:rPr>
        <w:t>厂界无组织排放颗粒物最大排放浓度</w:t>
      </w:r>
      <w:r>
        <w:rPr>
          <w:rFonts w:hint="eastAsia" w:ascii="宋体" w:hAnsi="宋体" w:cs="宋体"/>
          <w:color w:val="auto"/>
          <w:sz w:val="28"/>
          <w:szCs w:val="28"/>
          <w:lang w:eastAsia="zh-CN"/>
        </w:rPr>
        <w:t>差值</w:t>
      </w:r>
      <w:r>
        <w:rPr>
          <w:rFonts w:hint="eastAsia" w:ascii="宋体" w:hAnsi="宋体" w:cs="宋体"/>
          <w:color w:val="auto"/>
          <w:sz w:val="28"/>
          <w:szCs w:val="28"/>
        </w:rPr>
        <w:t>为</w:t>
      </w:r>
      <w:r>
        <w:rPr>
          <w:rFonts w:hint="eastAsia" w:ascii="宋体" w:hAnsi="宋体" w:cs="宋体"/>
          <w:color w:val="auto"/>
          <w:sz w:val="28"/>
          <w:szCs w:val="28"/>
          <w:lang w:val="en-US" w:eastAsia="zh-CN"/>
        </w:rPr>
        <w:t>0.793</w:t>
      </w:r>
      <w:r>
        <w:rPr>
          <w:rFonts w:hint="eastAsia" w:ascii="宋体" w:hAnsi="宋体" w:cs="宋体"/>
          <w:color w:val="auto"/>
          <w:sz w:val="28"/>
          <w:szCs w:val="28"/>
        </w:rPr>
        <w:t>mg/m</w:t>
      </w:r>
      <w:r>
        <w:rPr>
          <w:rFonts w:hint="eastAsia" w:ascii="宋体" w:hAnsi="宋体" w:cs="宋体"/>
          <w:color w:val="auto"/>
          <w:sz w:val="28"/>
          <w:szCs w:val="28"/>
          <w:vertAlign w:val="superscript"/>
        </w:rPr>
        <w:t>3</w:t>
      </w:r>
      <w:r>
        <w:rPr>
          <w:rFonts w:hint="eastAsia" w:ascii="宋体" w:hAnsi="宋体" w:cs="宋体"/>
          <w:color w:val="auto"/>
          <w:sz w:val="28"/>
          <w:szCs w:val="28"/>
        </w:rPr>
        <w:t>，</w:t>
      </w:r>
      <w:r>
        <w:rPr>
          <w:rFonts w:hint="eastAsia" w:ascii="宋体" w:hAnsi="宋体" w:cs="宋体"/>
          <w:color w:val="auto"/>
          <w:sz w:val="28"/>
          <w:szCs w:val="28"/>
          <w:lang w:eastAsia="zh-CN"/>
        </w:rPr>
        <w:t>符合</w:t>
      </w:r>
      <w:r>
        <w:rPr>
          <w:rFonts w:hint="eastAsia" w:ascii="宋体" w:hAnsi="宋体" w:cs="宋体"/>
          <w:color w:val="auto"/>
          <w:sz w:val="28"/>
          <w:szCs w:val="28"/>
        </w:rPr>
        <w:t>《</w:t>
      </w:r>
      <w:r>
        <w:rPr>
          <w:rFonts w:hint="eastAsia" w:ascii="宋体" w:hAnsi="宋体" w:cs="宋体"/>
          <w:color w:val="auto"/>
          <w:sz w:val="28"/>
          <w:szCs w:val="28"/>
          <w:lang w:eastAsia="zh-CN"/>
        </w:rPr>
        <w:t>煤基活性炭工业大气</w:t>
      </w:r>
      <w:r>
        <w:rPr>
          <w:rFonts w:hint="eastAsia" w:ascii="宋体" w:hAnsi="宋体" w:cs="宋体"/>
          <w:color w:val="auto"/>
          <w:sz w:val="28"/>
          <w:szCs w:val="28"/>
        </w:rPr>
        <w:t>污染物排放标准》（</w:t>
      </w:r>
      <w:r>
        <w:rPr>
          <w:rFonts w:hint="eastAsia" w:ascii="宋体" w:hAnsi="宋体" w:cs="宋体"/>
          <w:color w:val="auto"/>
          <w:sz w:val="28"/>
          <w:szCs w:val="28"/>
          <w:lang w:val="en-US" w:eastAsia="zh-CN"/>
        </w:rPr>
        <w:t>DB64819-2012）</w:t>
      </w:r>
      <w:r>
        <w:rPr>
          <w:rFonts w:hint="eastAsia" w:ascii="宋体" w:hAnsi="宋体" w:cs="宋体"/>
          <w:color w:val="auto"/>
          <w:sz w:val="28"/>
          <w:szCs w:val="28"/>
        </w:rPr>
        <w:t>限值要求。</w:t>
      </w:r>
    </w:p>
    <w:p>
      <w:pPr>
        <w:spacing w:line="360" w:lineRule="auto"/>
        <w:ind w:firstLine="840" w:firstLineChars="300"/>
        <w:rPr>
          <w:rFonts w:hint="eastAsia" w:ascii="宋体" w:hAnsi="宋体" w:cs="宋体"/>
          <w:b/>
          <w:bCs/>
          <w:color w:val="000000"/>
          <w:sz w:val="32"/>
          <w:szCs w:val="32"/>
          <w:lang w:val="en-US" w:eastAsia="zh-CN"/>
        </w:rPr>
      </w:pPr>
      <w:r>
        <w:rPr>
          <w:rFonts w:hint="eastAsia" w:ascii="宋体" w:hAnsi="宋体"/>
          <w:color w:val="auto"/>
          <w:sz w:val="28"/>
          <w:szCs w:val="28"/>
        </w:rPr>
        <w:t>厂界8个噪声昼间</w:t>
      </w:r>
      <w:r>
        <w:rPr>
          <w:rFonts w:hint="eastAsia" w:ascii="宋体" w:hAnsi="宋体"/>
          <w:color w:val="auto"/>
          <w:sz w:val="28"/>
          <w:szCs w:val="28"/>
          <w:lang w:eastAsia="zh-CN"/>
        </w:rPr>
        <w:t>最大</w:t>
      </w:r>
      <w:r>
        <w:rPr>
          <w:rFonts w:hint="eastAsia" w:ascii="宋体" w:hAnsi="宋体"/>
          <w:color w:val="auto"/>
          <w:sz w:val="28"/>
          <w:szCs w:val="28"/>
        </w:rPr>
        <w:t>测定值</w:t>
      </w:r>
      <w:r>
        <w:rPr>
          <w:rFonts w:hint="eastAsia" w:ascii="宋体" w:hAnsi="宋体"/>
          <w:color w:val="auto"/>
          <w:sz w:val="28"/>
          <w:szCs w:val="28"/>
          <w:lang w:val="en-US" w:eastAsia="zh-CN"/>
        </w:rPr>
        <w:t>62.6</w:t>
      </w:r>
      <w:r>
        <w:rPr>
          <w:rFonts w:hint="eastAsia" w:ascii="宋体" w:hAnsi="宋体"/>
          <w:color w:val="auto"/>
          <w:sz w:val="28"/>
          <w:szCs w:val="28"/>
        </w:rPr>
        <w:t>dB(A)、夜间</w:t>
      </w:r>
      <w:r>
        <w:rPr>
          <w:rFonts w:hint="eastAsia" w:ascii="宋体" w:hAnsi="宋体"/>
          <w:color w:val="auto"/>
          <w:sz w:val="28"/>
          <w:szCs w:val="28"/>
          <w:lang w:eastAsia="zh-CN"/>
        </w:rPr>
        <w:t>最大</w:t>
      </w:r>
      <w:r>
        <w:rPr>
          <w:rFonts w:hint="eastAsia" w:ascii="宋体" w:hAnsi="宋体"/>
          <w:color w:val="auto"/>
          <w:sz w:val="28"/>
          <w:szCs w:val="28"/>
        </w:rPr>
        <w:t>测定值</w:t>
      </w:r>
      <w:r>
        <w:rPr>
          <w:rFonts w:hint="eastAsia" w:ascii="宋体" w:hAnsi="宋体"/>
          <w:color w:val="auto"/>
          <w:sz w:val="28"/>
          <w:szCs w:val="28"/>
          <w:lang w:val="en-US" w:eastAsia="zh-CN"/>
        </w:rPr>
        <w:t>50.4</w:t>
      </w:r>
      <w:r>
        <w:rPr>
          <w:rFonts w:hint="eastAsia" w:ascii="宋体" w:hAnsi="宋体"/>
          <w:color w:val="auto"/>
          <w:sz w:val="28"/>
          <w:szCs w:val="28"/>
        </w:rPr>
        <w:t>dB(A)，</w:t>
      </w:r>
      <w:r>
        <w:rPr>
          <w:rFonts w:hint="eastAsia" w:ascii="宋体" w:hAnsi="宋体"/>
          <w:color w:val="auto"/>
          <w:sz w:val="28"/>
          <w:szCs w:val="28"/>
          <w:lang w:eastAsia="zh-CN"/>
        </w:rPr>
        <w:t>均</w:t>
      </w:r>
      <w:r>
        <w:rPr>
          <w:rFonts w:hint="eastAsia" w:ascii="宋体" w:hAnsi="宋体"/>
          <w:color w:val="auto"/>
          <w:sz w:val="28"/>
          <w:szCs w:val="28"/>
        </w:rPr>
        <w:t>符合《工业企业厂界环境噪声排放标准》（GB12348-2008）3类标准限值要求。</w:t>
      </w:r>
    </w:p>
    <w:p>
      <w:pPr>
        <w:keepNext w:val="0"/>
        <w:keepLines w:val="0"/>
        <w:pageBreakBefore w:val="0"/>
        <w:widowControl w:val="0"/>
        <w:kinsoku/>
        <w:wordWrap/>
        <w:overflowPunct/>
        <w:topLinePunct w:val="0"/>
        <w:autoSpaceDE/>
        <w:autoSpaceDN/>
        <w:bidi w:val="0"/>
        <w:snapToGrid/>
        <w:spacing w:line="560" w:lineRule="exact"/>
        <w:textAlignment w:val="auto"/>
        <w:rPr>
          <w:rFonts w:hint="eastAsia" w:ascii="宋体" w:hAnsi="宋体" w:cs="宋体"/>
          <w:b/>
          <w:bCs/>
          <w:color w:val="000000"/>
          <w:sz w:val="32"/>
          <w:szCs w:val="32"/>
        </w:rPr>
      </w:pPr>
      <w:r>
        <w:rPr>
          <w:sz w:val="28"/>
        </w:rPr>
        <mc:AlternateContent>
          <mc:Choice Requires="wps">
            <w:drawing>
              <wp:anchor distT="0" distB="0" distL="114300" distR="114300" simplePos="0" relativeHeight="2718913536" behindDoc="0" locked="0" layoutInCell="1" allowOverlap="1">
                <wp:simplePos x="0" y="0"/>
                <wp:positionH relativeFrom="column">
                  <wp:posOffset>-115570</wp:posOffset>
                </wp:positionH>
                <wp:positionV relativeFrom="paragraph">
                  <wp:posOffset>782955</wp:posOffset>
                </wp:positionV>
                <wp:extent cx="5483860" cy="16510"/>
                <wp:effectExtent l="0" t="4445" r="2540" b="7620"/>
                <wp:wrapNone/>
                <wp:docPr id="101" name="直接连接符 101"/>
                <wp:cNvGraphicFramePr/>
                <a:graphic xmlns:a="http://schemas.openxmlformats.org/drawingml/2006/main">
                  <a:graphicData uri="http://schemas.microsoft.com/office/word/2010/wordprocessingShape">
                    <wps:wsp>
                      <wps:cNvCnPr/>
                      <wps:spPr>
                        <a:xfrm>
                          <a:off x="1051560" y="9709785"/>
                          <a:ext cx="5483860" cy="16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1pt;margin-top:61.65pt;height:1.3pt;width:431.8pt;z-index:-1576053760;mso-width-relative:page;mso-height-relative:page;" filled="f" stroked="t" coordsize="21600,21600" o:gfxdata="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qoQV7ZAAAACwEAAA8AAAAAAAAAAQAgAAAAIgAAAGRycy9kb3ducmV2LnhtbFBL&#10;AQIUABQAAAAIAIdO4kDzGSuD9QEAAMUDAAAOAAAAAAAAAAEAIAAAACgBAABkcnMvZTJvRG9jLnht&#10;bFBLBQYAAAAABgAGAFkBAACPBQAAAAA=&#10;">
                <v:fill on="f" focussize="0,0"/>
                <v:stroke weight="0.5pt" color="#000000 [3200]" miterlimit="8" joinstyle="miter"/>
                <v:imagedata o:title=""/>
                <o:lock v:ext="edit" aspectratio="f"/>
              </v:line>
            </w:pict>
          </mc:Fallback>
        </mc:AlternateContent>
      </w:r>
      <w:r>
        <w:rPr>
          <w:rFonts w:hint="eastAsia" w:ascii="宋体" w:hAnsi="宋体" w:cs="宋体"/>
          <w:b/>
          <w:bCs/>
          <w:color w:val="000000"/>
          <w:sz w:val="32"/>
          <w:szCs w:val="32"/>
          <w:lang w:val="en-US" w:eastAsia="zh-CN"/>
        </w:rPr>
        <w:t>10</w:t>
      </w:r>
      <w:r>
        <w:rPr>
          <w:rFonts w:hint="eastAsia" w:ascii="宋体" w:hAnsi="宋体" w:cs="宋体"/>
          <w:b/>
          <w:bCs/>
          <w:color w:val="000000"/>
          <w:sz w:val="32"/>
          <w:szCs w:val="32"/>
        </w:rPr>
        <w:t>.环境管理</w:t>
      </w:r>
      <w:r>
        <w:rPr>
          <w:rFonts w:hint="eastAsia" w:ascii="宋体" w:hAnsi="宋体" w:cs="宋体"/>
          <w:b/>
          <w:bCs/>
          <w:color w:val="000000"/>
          <w:sz w:val="32"/>
          <w:szCs w:val="32"/>
          <w:lang w:eastAsia="zh-CN"/>
        </w:rPr>
        <w:t>检</w:t>
      </w:r>
      <w:r>
        <w:rPr>
          <w:rFonts w:hint="eastAsia" w:ascii="宋体" w:hAnsi="宋体" w:cs="宋体"/>
          <w:b/>
          <w:bCs/>
          <w:color w:val="000000"/>
          <w:sz w:val="32"/>
          <w:szCs w:val="32"/>
        </w:rPr>
        <w:t>查</w:t>
      </w:r>
    </w:p>
    <w:p>
      <w:pPr>
        <w:keepNext w:val="0"/>
        <w:keepLines w:val="0"/>
        <w:pageBreakBefore w:val="0"/>
        <w:widowControl w:val="0"/>
        <w:kinsoku/>
        <w:wordWrap/>
        <w:overflowPunct/>
        <w:topLinePunct w:val="0"/>
        <w:autoSpaceDE/>
        <w:autoSpaceDN/>
        <w:bidi w:val="0"/>
        <w:snapToGrid/>
        <w:spacing w:line="560" w:lineRule="exact"/>
        <w:ind w:firstLine="602" w:firstLineChars="200"/>
        <w:textAlignment w:val="auto"/>
        <w:rPr>
          <w:rFonts w:hint="eastAsia" w:ascii="宋体" w:hAnsi="宋体" w:cs="宋体"/>
          <w:b/>
          <w:bCs/>
          <w:sz w:val="30"/>
          <w:szCs w:val="30"/>
          <w:lang w:val="en-US" w:eastAsia="zh-CN"/>
        </w:rPr>
        <w:sectPr>
          <w:footerReference r:id="rId39"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snapToGrid/>
        <w:spacing w:line="560" w:lineRule="exact"/>
        <w:ind w:firstLine="602" w:firstLineChars="200"/>
        <w:textAlignment w:val="auto"/>
        <w:rPr>
          <w:rFonts w:hint="eastAsia" w:ascii="宋体" w:hAnsi="宋体" w:cs="宋体"/>
          <w:b/>
          <w:bCs/>
          <w:sz w:val="30"/>
          <w:szCs w:val="30"/>
        </w:rPr>
      </w:pPr>
      <w:r>
        <w:rPr>
          <w:rFonts w:hint="eastAsia" w:ascii="宋体" w:hAnsi="宋体" w:cs="宋体"/>
          <w:b/>
          <w:bCs/>
          <w:sz w:val="30"/>
          <w:szCs w:val="30"/>
          <w:lang w:val="en-US" w:eastAsia="zh-CN"/>
        </w:rPr>
        <w:t>10</w:t>
      </w:r>
      <w:r>
        <w:rPr>
          <w:rFonts w:hint="eastAsia" w:ascii="宋体" w:hAnsi="宋体" w:cs="宋体"/>
          <w:b/>
          <w:bCs/>
          <w:sz w:val="30"/>
          <w:szCs w:val="30"/>
        </w:rPr>
        <w:t>.1 执行国家建设项目环境管理制度情况</w:t>
      </w:r>
    </w:p>
    <w:p>
      <w:pPr>
        <w:keepNext w:val="0"/>
        <w:keepLines w:val="0"/>
        <w:pageBreakBefore w:val="0"/>
        <w:widowControl w:val="0"/>
        <w:kinsoku/>
        <w:wordWrap/>
        <w:overflowPunct/>
        <w:topLinePunct w:val="0"/>
        <w:autoSpaceDE/>
        <w:autoSpaceDN/>
        <w:bidi w:val="0"/>
        <w:snapToGrid/>
        <w:spacing w:line="560" w:lineRule="exact"/>
        <w:ind w:firstLine="508" w:firstLineChars="187"/>
        <w:textAlignment w:val="auto"/>
        <w:rPr>
          <w:rFonts w:hint="eastAsia" w:hAnsi="宋体"/>
          <w:color w:val="000000"/>
          <w:sz w:val="28"/>
          <w:szCs w:val="28"/>
        </w:rPr>
      </w:pPr>
      <w:r>
        <w:rPr>
          <w:spacing w:val="-4"/>
          <w:sz w:val="28"/>
          <w:szCs w:val="28"/>
        </w:rPr>
        <w:t>该项目在建设前，根据《中华人民共和国环境保护法》和《建设项目环境保护管理</w:t>
      </w:r>
      <w:r>
        <w:rPr>
          <w:rFonts w:hint="eastAsia"/>
          <w:spacing w:val="-4"/>
          <w:sz w:val="28"/>
          <w:szCs w:val="28"/>
        </w:rPr>
        <w:t>条例</w:t>
      </w:r>
      <w:r>
        <w:rPr>
          <w:spacing w:val="-4"/>
          <w:sz w:val="28"/>
          <w:szCs w:val="28"/>
        </w:rPr>
        <w:t>》的要求进行了环境影响评价，履行了环境影响审批手续；</w:t>
      </w:r>
      <w:r>
        <w:rPr>
          <w:rFonts w:hint="eastAsia" w:hAnsi="宋体"/>
          <w:color w:val="000000"/>
          <w:sz w:val="28"/>
          <w:szCs w:val="28"/>
        </w:rPr>
        <w:t>项目环境保护</w:t>
      </w:r>
      <w:r>
        <w:rPr>
          <w:rFonts w:hint="eastAsia" w:hAnsi="宋体"/>
          <w:color w:val="000000"/>
          <w:sz w:val="28"/>
          <w:szCs w:val="28"/>
          <w:lang w:eastAsia="zh-CN"/>
        </w:rPr>
        <w:t>设施与</w:t>
      </w:r>
      <w:r>
        <w:rPr>
          <w:rFonts w:hint="eastAsia" w:hAnsi="宋体"/>
          <w:color w:val="000000"/>
          <w:sz w:val="28"/>
          <w:szCs w:val="28"/>
        </w:rPr>
        <w:t>项目同</w:t>
      </w:r>
      <w:r>
        <w:rPr>
          <w:rFonts w:hint="eastAsia" w:hAnsi="宋体"/>
          <w:color w:val="000000"/>
          <w:sz w:val="28"/>
          <w:szCs w:val="28"/>
          <w:lang w:eastAsia="zh-CN"/>
        </w:rPr>
        <w:t>时</w:t>
      </w:r>
      <w:r>
        <w:rPr>
          <w:rFonts w:hint="eastAsia" w:hAnsi="宋体"/>
          <w:color w:val="000000"/>
          <w:sz w:val="28"/>
          <w:szCs w:val="28"/>
        </w:rPr>
        <w:t>施工建设、同</w:t>
      </w:r>
      <w:r>
        <w:rPr>
          <w:rFonts w:hint="eastAsia" w:hAnsi="宋体"/>
          <w:color w:val="000000"/>
          <w:sz w:val="28"/>
          <w:szCs w:val="28"/>
          <w:lang w:eastAsia="zh-CN"/>
        </w:rPr>
        <w:t>时</w:t>
      </w:r>
      <w:r>
        <w:rPr>
          <w:rFonts w:hint="eastAsia" w:hAnsi="宋体"/>
          <w:color w:val="000000"/>
          <w:sz w:val="28"/>
          <w:szCs w:val="28"/>
        </w:rPr>
        <w:t>竣工并投入运行。</w:t>
      </w:r>
    </w:p>
    <w:p>
      <w:pPr>
        <w:keepNext w:val="0"/>
        <w:keepLines w:val="0"/>
        <w:pageBreakBefore w:val="0"/>
        <w:widowControl w:val="0"/>
        <w:kinsoku/>
        <w:wordWrap/>
        <w:overflowPunct/>
        <w:topLinePunct w:val="0"/>
        <w:autoSpaceDE/>
        <w:autoSpaceDN/>
        <w:bidi w:val="0"/>
        <w:snapToGrid/>
        <w:spacing w:line="560" w:lineRule="exact"/>
        <w:ind w:firstLine="602" w:firstLineChars="200"/>
        <w:textAlignment w:val="auto"/>
        <w:rPr>
          <w:rFonts w:hint="eastAsia" w:ascii="宋体" w:hAnsi="宋体" w:cs="宋体"/>
          <w:b/>
          <w:bCs/>
          <w:color w:val="0000FF"/>
          <w:sz w:val="30"/>
          <w:szCs w:val="30"/>
        </w:rPr>
      </w:pPr>
      <w:r>
        <w:rPr>
          <w:rFonts w:hint="eastAsia" w:ascii="宋体" w:hAnsi="宋体" w:cs="宋体"/>
          <w:b/>
          <w:bCs/>
          <w:color w:val="000000"/>
          <w:sz w:val="30"/>
          <w:szCs w:val="30"/>
          <w:lang w:val="en-US" w:eastAsia="zh-CN"/>
        </w:rPr>
        <w:t>10</w:t>
      </w:r>
      <w:r>
        <w:rPr>
          <w:rFonts w:hint="eastAsia" w:ascii="宋体" w:hAnsi="宋体" w:cs="宋体"/>
          <w:b/>
          <w:bCs/>
          <w:color w:val="000000"/>
          <w:sz w:val="30"/>
          <w:szCs w:val="30"/>
        </w:rPr>
        <w:t xml:space="preserve">.2 </w:t>
      </w:r>
      <w:r>
        <w:rPr>
          <w:rFonts w:hint="eastAsia" w:ascii="宋体" w:hAnsi="宋体" w:cs="宋体"/>
          <w:b/>
          <w:bCs/>
          <w:color w:val="auto"/>
          <w:sz w:val="30"/>
          <w:szCs w:val="30"/>
        </w:rPr>
        <w:t>环保设施及运行情况</w:t>
      </w:r>
    </w:p>
    <w:p>
      <w:pPr>
        <w:keepNext w:val="0"/>
        <w:keepLines w:val="0"/>
        <w:pageBreakBefore w:val="0"/>
        <w:widowControl w:val="0"/>
        <w:kinsoku/>
        <w:wordWrap/>
        <w:overflowPunct/>
        <w:topLinePunct w:val="0"/>
        <w:autoSpaceDE/>
        <w:autoSpaceDN/>
        <w:bidi w:val="0"/>
        <w:snapToGrid/>
        <w:spacing w:line="560" w:lineRule="exact"/>
        <w:ind w:firstLine="560" w:firstLineChars="200"/>
        <w:textAlignment w:val="auto"/>
        <w:rPr>
          <w:rFonts w:hint="eastAsia" w:ascii="宋体" w:hAnsi="宋体" w:cs="宋体"/>
          <w:color w:val="000000"/>
          <w:sz w:val="28"/>
          <w:szCs w:val="28"/>
        </w:rPr>
      </w:pPr>
      <w:r>
        <w:rPr>
          <w:rFonts w:hint="eastAsia" w:ascii="宋体" w:hAnsi="宋体" w:cs="宋体"/>
          <w:color w:val="000000"/>
          <w:sz w:val="28"/>
          <w:szCs w:val="28"/>
        </w:rPr>
        <w:t>废气：</w:t>
      </w:r>
    </w:p>
    <w:p>
      <w:pPr>
        <w:keepNext w:val="0"/>
        <w:keepLines w:val="0"/>
        <w:pageBreakBefore w:val="0"/>
        <w:widowControl w:val="0"/>
        <w:kinsoku/>
        <w:wordWrap/>
        <w:overflowPunct/>
        <w:topLinePunct w:val="0"/>
        <w:autoSpaceDE/>
        <w:autoSpaceDN/>
        <w:bidi w:val="0"/>
        <w:snapToGrid/>
        <w:spacing w:line="560" w:lineRule="exact"/>
        <w:ind w:firstLine="560" w:firstLineChars="200"/>
        <w:textAlignment w:val="auto"/>
        <w:rPr>
          <w:rFonts w:hint="eastAsia" w:ascii="宋体" w:hAnsi="宋体" w:cs="宋体"/>
          <w:color w:val="000000"/>
          <w:sz w:val="28"/>
          <w:szCs w:val="28"/>
          <w:lang w:eastAsia="zh-CN"/>
        </w:rPr>
      </w:pPr>
      <w:r>
        <w:rPr>
          <w:rFonts w:hint="eastAsia" w:ascii="宋体" w:hAnsi="宋体" w:cs="宋体"/>
          <w:color w:val="000000"/>
          <w:sz w:val="28"/>
          <w:szCs w:val="28"/>
          <w:lang w:val="en-US" w:eastAsia="zh-CN"/>
        </w:rPr>
        <w:t>10.2.1</w:t>
      </w:r>
      <w:r>
        <w:rPr>
          <w:rFonts w:hint="eastAsia" w:ascii="宋体" w:hAnsi="宋体" w:cs="宋体"/>
          <w:color w:val="000000"/>
          <w:sz w:val="28"/>
          <w:szCs w:val="28"/>
          <w:lang w:eastAsia="zh-CN"/>
        </w:rPr>
        <w:t>原料煤的综合整治。原料煤采用封闭式仓库分类存储堆放，不会产生煤尘污染环境。</w:t>
      </w:r>
    </w:p>
    <w:p>
      <w:pPr>
        <w:keepNext w:val="0"/>
        <w:keepLines w:val="0"/>
        <w:pageBreakBefore w:val="0"/>
        <w:widowControl w:val="0"/>
        <w:kinsoku/>
        <w:wordWrap/>
        <w:overflowPunct/>
        <w:topLinePunct w:val="0"/>
        <w:autoSpaceDE/>
        <w:autoSpaceDN/>
        <w:bidi w:val="0"/>
        <w:snapToGrid/>
        <w:spacing w:line="560" w:lineRule="exact"/>
        <w:ind w:firstLine="560" w:firstLineChars="200"/>
        <w:textAlignment w:val="auto"/>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10.2.2破碎和制粉在封闭车间进行。项目破碎和制粉在封闭车间进行，对破碎和制粉过程中产生的煤粉尘采用集气管道收集后，经布袋除尘器除尘，由15米高排气筒达标排放，净化系统收回的粉尘返回生产中利用。</w:t>
      </w:r>
    </w:p>
    <w:p>
      <w:pPr>
        <w:keepNext w:val="0"/>
        <w:keepLines w:val="0"/>
        <w:pageBreakBefore w:val="0"/>
        <w:widowControl w:val="0"/>
        <w:kinsoku/>
        <w:wordWrap/>
        <w:overflowPunct/>
        <w:topLinePunct w:val="0"/>
        <w:autoSpaceDE/>
        <w:autoSpaceDN/>
        <w:bidi w:val="0"/>
        <w:snapToGrid/>
        <w:spacing w:line="560" w:lineRule="exact"/>
        <w:ind w:firstLine="560" w:firstLineChars="200"/>
        <w:textAlignment w:val="auto"/>
        <w:rPr>
          <w:rFonts w:hint="default" w:ascii="宋体" w:hAnsi="宋体" w:eastAsia="宋体" w:cs="宋体"/>
          <w:color w:val="000000"/>
          <w:sz w:val="28"/>
          <w:szCs w:val="28"/>
          <w:lang w:val="en-US" w:eastAsia="zh-CN"/>
        </w:rPr>
      </w:pPr>
      <w:r>
        <w:rPr>
          <w:rFonts w:hint="eastAsia" w:ascii="宋体" w:hAnsi="宋体" w:cs="宋体"/>
          <w:color w:val="000000"/>
          <w:sz w:val="28"/>
          <w:szCs w:val="28"/>
          <w:lang w:val="en-US" w:eastAsia="zh-CN"/>
        </w:rPr>
        <w:t>10.2.3</w:t>
      </w:r>
      <w:r>
        <w:rPr>
          <w:rFonts w:hint="eastAsia" w:ascii="宋体" w:hAnsi="宋体" w:cs="宋体"/>
          <w:color w:val="auto"/>
          <w:sz w:val="28"/>
          <w:szCs w:val="28"/>
          <w:lang w:val="en-US" w:eastAsia="zh-CN"/>
        </w:rPr>
        <w:t xml:space="preserve">炭化尾气治理。将炭化炉产生的尾气导入余热锅炉，替代传统的焚烧法处理炭化尾气，既节能减排又能减低生产成本，增加经济效益。      </w:t>
      </w:r>
      <w:r>
        <w:rPr>
          <w:rFonts w:hint="eastAsia" w:ascii="宋体" w:hAnsi="宋体" w:cs="宋体"/>
          <w:color w:val="000000"/>
          <w:sz w:val="28"/>
          <w:szCs w:val="28"/>
          <w:lang w:val="en-US" w:eastAsia="zh-CN"/>
        </w:rPr>
        <w:t xml:space="preserve">                                                                                                                                     </w:t>
      </w:r>
    </w:p>
    <w:p>
      <w:pPr>
        <w:keepNext w:val="0"/>
        <w:keepLines w:val="0"/>
        <w:pageBreakBefore w:val="0"/>
        <w:widowControl w:val="0"/>
        <w:numPr>
          <w:ilvl w:val="0"/>
          <w:numId w:val="0"/>
        </w:numPr>
        <w:shd w:val="clear" w:color="auto" w:fill="auto"/>
        <w:tabs>
          <w:tab w:val="left" w:pos="10"/>
        </w:tabs>
        <w:kinsoku/>
        <w:wordWrap/>
        <w:overflowPunct/>
        <w:topLinePunct w:val="0"/>
        <w:autoSpaceDE/>
        <w:autoSpaceDN/>
        <w:bidi w:val="0"/>
        <w:snapToGrid/>
        <w:spacing w:line="560" w:lineRule="exact"/>
        <w:ind w:firstLine="560" w:firstLineChars="200"/>
        <w:textAlignment w:val="auto"/>
        <w:rPr>
          <w:rFonts w:hint="default" w:ascii="宋体" w:hAnsi="宋体" w:eastAsia="宋体" w:cs="宋体"/>
          <w:color w:val="auto"/>
          <w:sz w:val="28"/>
          <w:szCs w:val="28"/>
          <w:lang w:val="en-US" w:eastAsia="zh-CN"/>
        </w:rPr>
      </w:pPr>
      <w:r>
        <w:rPr>
          <w:rFonts w:hint="eastAsia" w:ascii="宋体" w:hAnsi="宋体" w:cs="宋体"/>
          <w:color w:val="000000"/>
          <w:sz w:val="28"/>
          <w:szCs w:val="28"/>
        </w:rPr>
        <w:t>废水：本项目</w:t>
      </w:r>
      <w:r>
        <w:rPr>
          <w:rFonts w:hint="eastAsia" w:ascii="宋体" w:hAnsi="宋体" w:cs="宋体"/>
          <w:color w:val="000000"/>
          <w:sz w:val="28"/>
          <w:szCs w:val="28"/>
          <w:lang w:eastAsia="zh-CN"/>
        </w:rPr>
        <w:t>生产废水主要为少量设备冷却水和余热蒸汽锅炉废水及职工生活污水，由公司一体化污水处理装置进行处理。</w:t>
      </w:r>
    </w:p>
    <w:p>
      <w:pPr>
        <w:keepNext w:val="0"/>
        <w:keepLines w:val="0"/>
        <w:pageBreakBefore w:val="0"/>
        <w:widowControl w:val="0"/>
        <w:shd w:val="clear" w:color="auto" w:fill="auto"/>
        <w:tabs>
          <w:tab w:val="left" w:pos="10"/>
        </w:tabs>
        <w:kinsoku/>
        <w:wordWrap/>
        <w:overflowPunct/>
        <w:topLinePunct w:val="0"/>
        <w:autoSpaceDE/>
        <w:autoSpaceDN/>
        <w:bidi w:val="0"/>
        <w:snapToGrid/>
        <w:spacing w:line="560" w:lineRule="exact"/>
        <w:ind w:firstLine="560" w:firstLineChars="200"/>
        <w:textAlignment w:val="auto"/>
        <w:rPr>
          <w:rFonts w:hint="eastAsia" w:ascii="宋体" w:hAnsi="宋体"/>
          <w:color w:val="auto"/>
          <w:sz w:val="28"/>
          <w:szCs w:val="28"/>
          <w:lang w:eastAsia="zh-CN"/>
        </w:rPr>
      </w:pPr>
      <w:r>
        <w:rPr>
          <w:rFonts w:hint="eastAsia" w:ascii="宋体" w:hAnsi="宋体" w:cs="宋体"/>
          <w:color w:val="auto"/>
          <w:sz w:val="28"/>
          <w:szCs w:val="28"/>
        </w:rPr>
        <w:t>噪声：本项目噪声</w:t>
      </w:r>
      <w:r>
        <w:rPr>
          <w:rFonts w:hint="eastAsia" w:ascii="宋体" w:hAnsi="宋体"/>
          <w:color w:val="auto"/>
          <w:sz w:val="28"/>
          <w:szCs w:val="28"/>
        </w:rPr>
        <w:t>主要</w:t>
      </w:r>
      <w:r>
        <w:rPr>
          <w:rFonts w:hint="eastAsia" w:ascii="宋体" w:hAnsi="宋体"/>
          <w:color w:val="auto"/>
          <w:sz w:val="28"/>
          <w:szCs w:val="28"/>
          <w:lang w:eastAsia="zh-CN"/>
        </w:rPr>
        <w:t>为破碎机和锅炉引风机及活化炉风机运行时产生的机械噪声，通过采取墙体阻隔和距离衰减，使生产噪声对周围环境的影响程度降到最低。</w:t>
      </w:r>
    </w:p>
    <w:p>
      <w:pPr>
        <w:keepNext w:val="0"/>
        <w:keepLines w:val="0"/>
        <w:pageBreakBefore w:val="0"/>
        <w:widowControl w:val="0"/>
        <w:shd w:val="clear" w:color="auto" w:fill="auto"/>
        <w:tabs>
          <w:tab w:val="left" w:pos="10"/>
        </w:tabs>
        <w:kinsoku/>
        <w:wordWrap/>
        <w:overflowPunct/>
        <w:topLinePunct w:val="0"/>
        <w:autoSpaceDE/>
        <w:autoSpaceDN/>
        <w:bidi w:val="0"/>
        <w:snapToGrid/>
        <w:spacing w:line="560" w:lineRule="exact"/>
        <w:ind w:left="279" w:leftChars="133" w:firstLine="280" w:firstLineChars="100"/>
        <w:textAlignment w:val="auto"/>
        <w:rPr>
          <w:rFonts w:hint="eastAsia" w:ascii="宋体" w:hAnsi="宋体"/>
          <w:b/>
          <w:bCs/>
          <w:color w:val="auto"/>
          <w:sz w:val="32"/>
          <w:szCs w:val="32"/>
          <w:lang w:val="en-US" w:eastAsia="zh-CN"/>
        </w:rPr>
      </w:pPr>
      <w:r>
        <w:rPr>
          <w:sz w:val="28"/>
        </w:rPr>
        <mc:AlternateContent>
          <mc:Choice Requires="wps">
            <w:drawing>
              <wp:anchor distT="0" distB="0" distL="114300" distR="114300" simplePos="0" relativeHeight="2718914560" behindDoc="0" locked="0" layoutInCell="1" allowOverlap="1">
                <wp:simplePos x="0" y="0"/>
                <wp:positionH relativeFrom="column">
                  <wp:posOffset>-105410</wp:posOffset>
                </wp:positionH>
                <wp:positionV relativeFrom="paragraph">
                  <wp:posOffset>1327785</wp:posOffset>
                </wp:positionV>
                <wp:extent cx="5457825" cy="28575"/>
                <wp:effectExtent l="0" t="4445" r="9525" b="5080"/>
                <wp:wrapNone/>
                <wp:docPr id="102" name="直接连接符 102"/>
                <wp:cNvGraphicFramePr/>
                <a:graphic xmlns:a="http://schemas.openxmlformats.org/drawingml/2006/main">
                  <a:graphicData uri="http://schemas.microsoft.com/office/word/2010/wordprocessingShape">
                    <wps:wsp>
                      <wps:cNvCnPr/>
                      <wps:spPr>
                        <a:xfrm>
                          <a:off x="1099185" y="9707880"/>
                          <a:ext cx="54578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3pt;margin-top:104.55pt;height:2.25pt;width:429.75pt;z-index:-1576052736;mso-width-relative:page;mso-height-relative:page;" filled="f" stroked="t" coordsize="21600,21600" o:gfxdata="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DuFEzZAAAACwEAAA8AAAAAAAAAAQAgAAAAIgAAAGRycy9kb3ducmV2LnhtbFBL&#10;AQIUABQAAAAIAIdO4kC9OCqN9QEAAMUDAAAOAAAAAAAAAAEAIAAAACgBAABkcnMvZTJvRG9jLnht&#10;bFBLBQYAAAAABgAGAFkBAACPBQAAAAA=&#10;">
                <v:fill on="f" focussize="0,0"/>
                <v:stroke weight="0.5pt" color="#000000 [3200]" miterlimit="8" joinstyle="miter"/>
                <v:imagedata o:title=""/>
                <o:lock v:ext="edit" aspectratio="f"/>
              </v:line>
            </w:pict>
          </mc:Fallback>
        </mc:AlternateContent>
      </w:r>
      <w:r>
        <w:rPr>
          <w:rFonts w:hint="eastAsia" w:ascii="宋体" w:hAnsi="宋体"/>
          <w:color w:val="auto"/>
          <w:sz w:val="28"/>
          <w:szCs w:val="28"/>
          <w:lang w:eastAsia="zh-CN"/>
        </w:rPr>
        <w:t>固体废物：本项目生产过程中固体废物主要是废棉纱、设备器械换下的废机油，废机油用于点炉；生活垃圾定期集中收集外运至该工业园区垃圾转运站统一处理。</w:t>
      </w:r>
    </w:p>
    <w:p>
      <w:pPr>
        <w:keepNext w:val="0"/>
        <w:keepLines w:val="0"/>
        <w:pageBreakBefore w:val="0"/>
        <w:widowControl w:val="0"/>
        <w:kinsoku/>
        <w:wordWrap/>
        <w:overflowPunct/>
        <w:topLinePunct w:val="0"/>
        <w:autoSpaceDE/>
        <w:autoSpaceDN/>
        <w:bidi w:val="0"/>
        <w:snapToGrid/>
        <w:spacing w:line="560" w:lineRule="exact"/>
        <w:ind w:firstLine="602" w:firstLineChars="200"/>
        <w:textAlignment w:val="auto"/>
        <w:rPr>
          <w:rFonts w:hint="eastAsia" w:ascii="宋体" w:hAnsi="宋体" w:cs="宋体"/>
          <w:b/>
          <w:bCs/>
          <w:color w:val="auto"/>
          <w:sz w:val="30"/>
          <w:szCs w:val="30"/>
          <w:lang w:val="en-US" w:eastAsia="zh-CN"/>
        </w:rPr>
        <w:sectPr>
          <w:footerReference r:id="rId40"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snapToGrid/>
        <w:spacing w:line="560" w:lineRule="exact"/>
        <w:ind w:firstLine="602" w:firstLineChars="200"/>
        <w:textAlignment w:val="auto"/>
        <w:rPr>
          <w:rFonts w:hint="eastAsia" w:ascii="宋体" w:hAnsi="宋体" w:cs="宋体"/>
          <w:b/>
          <w:bCs/>
          <w:color w:val="auto"/>
          <w:sz w:val="30"/>
          <w:szCs w:val="30"/>
        </w:rPr>
      </w:pPr>
      <w:r>
        <w:rPr>
          <w:rFonts w:hint="eastAsia" w:ascii="宋体" w:hAnsi="宋体" w:cs="宋体"/>
          <w:b/>
          <w:bCs/>
          <w:color w:val="auto"/>
          <w:sz w:val="30"/>
          <w:szCs w:val="30"/>
          <w:lang w:val="en-US" w:eastAsia="zh-CN"/>
        </w:rPr>
        <w:t>10</w:t>
      </w:r>
      <w:r>
        <w:rPr>
          <w:rFonts w:hint="eastAsia" w:ascii="宋体" w:hAnsi="宋体" w:cs="宋体"/>
          <w:b/>
          <w:bCs/>
          <w:color w:val="auto"/>
          <w:sz w:val="30"/>
          <w:szCs w:val="30"/>
        </w:rPr>
        <w:t>.</w:t>
      </w:r>
      <w:r>
        <w:rPr>
          <w:rFonts w:hint="eastAsia" w:ascii="宋体" w:hAnsi="宋体" w:cs="宋体"/>
          <w:b/>
          <w:bCs/>
          <w:color w:val="auto"/>
          <w:sz w:val="30"/>
          <w:szCs w:val="30"/>
          <w:lang w:val="en-US" w:eastAsia="zh-CN"/>
        </w:rPr>
        <w:t>3</w:t>
      </w:r>
      <w:r>
        <w:rPr>
          <w:rFonts w:hint="eastAsia" w:ascii="宋体" w:hAnsi="宋体" w:cs="宋体"/>
          <w:b/>
          <w:bCs/>
          <w:color w:val="auto"/>
          <w:sz w:val="30"/>
          <w:szCs w:val="30"/>
        </w:rPr>
        <w:t>环境保护档案管理情况</w:t>
      </w:r>
    </w:p>
    <w:p>
      <w:pPr>
        <w:pStyle w:val="6"/>
        <w:keepNext w:val="0"/>
        <w:keepLines w:val="0"/>
        <w:pageBreakBefore w:val="0"/>
        <w:widowControl w:val="0"/>
        <w:kinsoku/>
        <w:wordWrap/>
        <w:overflowPunct/>
        <w:topLinePunct w:val="0"/>
        <w:autoSpaceDE/>
        <w:autoSpaceDN/>
        <w:bidi w:val="0"/>
        <w:snapToGrid/>
        <w:spacing w:after="0" w:afterLines="0" w:line="560" w:lineRule="exact"/>
        <w:ind w:firstLine="560" w:firstLineChars="200"/>
        <w:textAlignment w:val="auto"/>
        <w:rPr>
          <w:color w:val="auto"/>
          <w:sz w:val="28"/>
          <w:szCs w:val="28"/>
        </w:rPr>
      </w:pPr>
      <w:r>
        <w:rPr>
          <w:rFonts w:hint="eastAsia" w:cs="宋体"/>
          <w:color w:val="auto"/>
          <w:sz w:val="28"/>
          <w:szCs w:val="28"/>
        </w:rPr>
        <w:t>该公司设有专人负责对项目环境保护资料进行登记存档，该项目环境保护审批手续齐全，档案建立完善。</w:t>
      </w:r>
    </w:p>
    <w:p>
      <w:pPr>
        <w:keepNext w:val="0"/>
        <w:keepLines w:val="0"/>
        <w:pageBreakBefore w:val="0"/>
        <w:widowControl w:val="0"/>
        <w:kinsoku/>
        <w:wordWrap/>
        <w:overflowPunct/>
        <w:topLinePunct w:val="0"/>
        <w:autoSpaceDE/>
        <w:autoSpaceDN/>
        <w:bidi w:val="0"/>
        <w:snapToGrid/>
        <w:spacing w:line="560" w:lineRule="exact"/>
        <w:ind w:firstLine="602" w:firstLineChars="200"/>
        <w:textAlignment w:val="auto"/>
        <w:rPr>
          <w:rFonts w:hint="eastAsia" w:ascii="宋体" w:hAnsi="宋体" w:cs="宋体"/>
          <w:b/>
          <w:bCs/>
          <w:color w:val="auto"/>
          <w:sz w:val="30"/>
          <w:szCs w:val="30"/>
        </w:rPr>
      </w:pPr>
      <w:r>
        <w:rPr>
          <w:rFonts w:hint="eastAsia" w:ascii="宋体" w:hAnsi="宋体" w:cs="宋体"/>
          <w:b/>
          <w:bCs/>
          <w:color w:val="auto"/>
          <w:sz w:val="30"/>
          <w:szCs w:val="30"/>
          <w:lang w:val="en-US" w:eastAsia="zh-CN"/>
        </w:rPr>
        <w:t>10</w:t>
      </w:r>
      <w:r>
        <w:rPr>
          <w:rFonts w:hint="eastAsia" w:ascii="宋体" w:hAnsi="宋体" w:cs="宋体"/>
          <w:b/>
          <w:bCs/>
          <w:color w:val="auto"/>
          <w:sz w:val="30"/>
          <w:szCs w:val="30"/>
        </w:rPr>
        <w:t>.</w:t>
      </w:r>
      <w:r>
        <w:rPr>
          <w:rFonts w:hint="eastAsia" w:ascii="宋体" w:hAnsi="宋体" w:cs="宋体"/>
          <w:b/>
          <w:bCs/>
          <w:color w:val="auto"/>
          <w:sz w:val="30"/>
          <w:szCs w:val="30"/>
          <w:lang w:val="en-US" w:eastAsia="zh-CN"/>
        </w:rPr>
        <w:t>4</w:t>
      </w:r>
      <w:r>
        <w:rPr>
          <w:rFonts w:hint="eastAsia" w:ascii="宋体" w:hAnsi="宋体" w:cs="宋体"/>
          <w:b/>
          <w:bCs/>
          <w:color w:val="auto"/>
          <w:sz w:val="30"/>
          <w:szCs w:val="30"/>
        </w:rPr>
        <w:t>环境保护管理规章制度的建立及执行情况</w:t>
      </w:r>
    </w:p>
    <w:p>
      <w:pPr>
        <w:keepNext w:val="0"/>
        <w:keepLines w:val="0"/>
        <w:pageBreakBefore w:val="0"/>
        <w:widowControl w:val="0"/>
        <w:kinsoku/>
        <w:wordWrap/>
        <w:overflowPunct/>
        <w:topLinePunct w:val="0"/>
        <w:autoSpaceDE/>
        <w:autoSpaceDN/>
        <w:bidi w:val="0"/>
        <w:snapToGrid/>
        <w:spacing w:line="560" w:lineRule="exact"/>
        <w:ind w:firstLine="560"/>
        <w:jc w:val="left"/>
        <w:textAlignment w:val="auto"/>
        <w:rPr>
          <w:rFonts w:hint="eastAsia" w:ascii="宋体" w:hAnsi="宋体" w:cs="宋体"/>
          <w:color w:val="auto"/>
          <w:sz w:val="28"/>
          <w:szCs w:val="28"/>
        </w:rPr>
      </w:pPr>
      <w:r>
        <w:rPr>
          <w:rFonts w:hint="eastAsia" w:ascii="宋体" w:hAnsi="宋体" w:cs="宋体"/>
          <w:color w:val="auto"/>
          <w:sz w:val="28"/>
          <w:szCs w:val="28"/>
        </w:rPr>
        <w:t>为了进一步加强公司环境保护管理工作，建立健全环境管理机制，贯彻落实国家关于环境保护的方针、政策和法律法规，全面提高公司环境保护管理水平，建立了相应的环境管理规章制度</w:t>
      </w:r>
      <w:r>
        <w:rPr>
          <w:rFonts w:hint="eastAsia" w:cs="宋体"/>
          <w:color w:val="auto"/>
          <w:sz w:val="28"/>
          <w:szCs w:val="28"/>
        </w:rPr>
        <w:t>并设立环境事故应急预案</w:t>
      </w:r>
      <w:r>
        <w:rPr>
          <w:rFonts w:hint="eastAsia" w:ascii="宋体" w:hAnsi="宋体" w:cs="宋体"/>
          <w:color w:val="auto"/>
          <w:sz w:val="28"/>
          <w:szCs w:val="28"/>
        </w:rPr>
        <w:t>，并由专人</w:t>
      </w:r>
      <w:r>
        <w:rPr>
          <w:rFonts w:hint="eastAsia" w:ascii="宋体" w:hAnsi="宋体" w:cs="宋体"/>
          <w:color w:val="auto"/>
          <w:sz w:val="28"/>
          <w:szCs w:val="28"/>
          <w:lang w:eastAsia="zh-CN"/>
        </w:rPr>
        <w:t>检</w:t>
      </w:r>
      <w:r>
        <w:rPr>
          <w:rFonts w:hint="eastAsia" w:ascii="宋体" w:hAnsi="宋体" w:cs="宋体"/>
          <w:color w:val="auto"/>
          <w:sz w:val="28"/>
          <w:szCs w:val="28"/>
        </w:rPr>
        <w:t>督环境管理规章制度的执行情况。</w:t>
      </w:r>
    </w:p>
    <w:p>
      <w:pPr>
        <w:keepNext w:val="0"/>
        <w:keepLines w:val="0"/>
        <w:pageBreakBefore w:val="0"/>
        <w:widowControl w:val="0"/>
        <w:kinsoku/>
        <w:wordWrap/>
        <w:overflowPunct/>
        <w:topLinePunct w:val="0"/>
        <w:autoSpaceDE/>
        <w:autoSpaceDN/>
        <w:bidi w:val="0"/>
        <w:snapToGrid/>
        <w:spacing w:line="560" w:lineRule="exact"/>
        <w:ind w:firstLine="602" w:firstLineChars="200"/>
        <w:jc w:val="left"/>
        <w:textAlignment w:val="auto"/>
        <w:rPr>
          <w:rFonts w:hint="eastAsia" w:ascii="宋体" w:hAnsi="宋体" w:cs="宋体"/>
          <w:b/>
          <w:bCs/>
          <w:color w:val="auto"/>
          <w:sz w:val="30"/>
          <w:szCs w:val="30"/>
        </w:rPr>
      </w:pPr>
      <w:r>
        <w:rPr>
          <w:rFonts w:hint="eastAsia" w:ascii="宋体" w:hAnsi="宋体" w:cs="宋体"/>
          <w:b/>
          <w:bCs/>
          <w:color w:val="auto"/>
          <w:sz w:val="30"/>
          <w:szCs w:val="30"/>
          <w:lang w:val="en-US" w:eastAsia="zh-CN"/>
        </w:rPr>
        <w:t>10</w:t>
      </w:r>
      <w:r>
        <w:rPr>
          <w:rFonts w:hint="eastAsia" w:ascii="宋体" w:hAnsi="宋体" w:cs="宋体"/>
          <w:b/>
          <w:bCs/>
          <w:color w:val="auto"/>
          <w:sz w:val="30"/>
          <w:szCs w:val="30"/>
        </w:rPr>
        <w:t>.</w:t>
      </w:r>
      <w:r>
        <w:rPr>
          <w:rFonts w:hint="eastAsia" w:ascii="宋体" w:hAnsi="宋体" w:cs="宋体"/>
          <w:b/>
          <w:bCs/>
          <w:color w:val="auto"/>
          <w:sz w:val="30"/>
          <w:szCs w:val="30"/>
          <w:lang w:val="en-US" w:eastAsia="zh-CN"/>
        </w:rPr>
        <w:t>5</w:t>
      </w:r>
      <w:r>
        <w:rPr>
          <w:rFonts w:hint="eastAsia" w:ascii="宋体" w:hAnsi="宋体" w:cs="宋体"/>
          <w:b/>
          <w:bCs/>
          <w:color w:val="auto"/>
          <w:sz w:val="30"/>
          <w:szCs w:val="30"/>
        </w:rPr>
        <w:t>环保机构设置</w:t>
      </w:r>
    </w:p>
    <w:p>
      <w:pPr>
        <w:keepNext w:val="0"/>
        <w:keepLines w:val="0"/>
        <w:pageBreakBefore w:val="0"/>
        <w:widowControl w:val="0"/>
        <w:tabs>
          <w:tab w:val="left" w:pos="798"/>
        </w:tabs>
        <w:kinsoku/>
        <w:wordWrap/>
        <w:overflowPunct/>
        <w:topLinePunct w:val="0"/>
        <w:autoSpaceDE/>
        <w:autoSpaceDN/>
        <w:bidi w:val="0"/>
        <w:adjustRightInd w:val="0"/>
        <w:snapToGrid/>
        <w:spacing w:line="560" w:lineRule="exact"/>
        <w:ind w:firstLine="532" w:firstLineChars="190"/>
        <w:textAlignment w:val="auto"/>
        <w:rPr>
          <w:rFonts w:hint="eastAsia" w:ascii="宋体" w:hAnsi="宋体" w:cs="宋体"/>
          <w:color w:val="000000"/>
          <w:sz w:val="28"/>
          <w:szCs w:val="28"/>
        </w:rPr>
      </w:pPr>
      <w:r>
        <w:rPr>
          <w:rFonts w:hint="eastAsia" w:ascii="宋体" w:hAnsi="宋体" w:cs="宋体"/>
          <w:color w:val="auto"/>
          <w:sz w:val="28"/>
          <w:szCs w:val="28"/>
        </w:rPr>
        <w:t>公司设有环境管理职能机构，建立了由经</w:t>
      </w:r>
      <w:r>
        <w:rPr>
          <w:rFonts w:hint="eastAsia" w:ascii="宋体" w:hAnsi="宋体" w:cs="宋体"/>
          <w:color w:val="000000"/>
          <w:sz w:val="28"/>
          <w:szCs w:val="28"/>
        </w:rPr>
        <w:t>理为主，员工各负其责的管理体系，配有环保管理人员，负责公司环保制度的贯彻落实以及其他环保管理工作。</w:t>
      </w:r>
    </w:p>
    <w:p>
      <w:pPr>
        <w:keepNext w:val="0"/>
        <w:keepLines w:val="0"/>
        <w:pageBreakBefore w:val="0"/>
        <w:widowControl w:val="0"/>
        <w:numPr>
          <w:ilvl w:val="0"/>
          <w:numId w:val="0"/>
        </w:numPr>
        <w:kinsoku/>
        <w:wordWrap/>
        <w:overflowPunct/>
        <w:topLinePunct w:val="0"/>
        <w:autoSpaceDE/>
        <w:autoSpaceDN/>
        <w:bidi w:val="0"/>
        <w:snapToGrid/>
        <w:spacing w:line="560" w:lineRule="exact"/>
        <w:ind w:firstLine="600" w:firstLineChars="200"/>
        <w:jc w:val="left"/>
        <w:textAlignment w:val="auto"/>
        <w:rPr>
          <w:rFonts w:hint="eastAsia" w:ascii="宋体" w:hAnsi="宋体" w:cs="宋体"/>
          <w:b/>
          <w:bCs/>
          <w:color w:val="auto"/>
          <w:sz w:val="30"/>
          <w:szCs w:val="30"/>
          <w:lang w:val="en-US" w:eastAsia="zh-CN"/>
        </w:rPr>
      </w:pPr>
      <w:r>
        <w:rPr>
          <w:sz w:val="30"/>
        </w:rPr>
        <mc:AlternateContent>
          <mc:Choice Requires="wps">
            <w:drawing>
              <wp:anchor distT="0" distB="0" distL="114300" distR="114300" simplePos="0" relativeHeight="2718915584" behindDoc="0" locked="0" layoutInCell="1" allowOverlap="1">
                <wp:simplePos x="0" y="0"/>
                <wp:positionH relativeFrom="column">
                  <wp:posOffset>-210185</wp:posOffset>
                </wp:positionH>
                <wp:positionV relativeFrom="paragraph">
                  <wp:posOffset>4563745</wp:posOffset>
                </wp:positionV>
                <wp:extent cx="5657850" cy="0"/>
                <wp:effectExtent l="0" t="0" r="0" b="0"/>
                <wp:wrapNone/>
                <wp:docPr id="103" name="直接连接符 103"/>
                <wp:cNvGraphicFramePr/>
                <a:graphic xmlns:a="http://schemas.openxmlformats.org/drawingml/2006/main">
                  <a:graphicData uri="http://schemas.microsoft.com/office/word/2010/wordprocessingShape">
                    <wps:wsp>
                      <wps:cNvCnPr/>
                      <wps:spPr>
                        <a:xfrm>
                          <a:off x="1003935" y="9732645"/>
                          <a:ext cx="565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55pt;margin-top:359.35pt;height:0pt;width:445.5pt;z-index:-1576051712;mso-width-relative:page;mso-height-relative:page;" filled="f" stroked="t" coordsize="21600,21600" o:gfxdata="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j6AKtcAAAALAQAADwAAAAAAAAABACAAAAAiAAAAZHJzL2Rvd25yZXYueG1sUEsBAhQA&#10;FAAAAAgAh07iQBUoZ1vzAQAAwQMAAA4AAAAAAAAAAQAgAAAAJgEAAGRycy9lMm9Eb2MueG1sUEsF&#10;BgAAAAAGAAYAWQEAAIsFAAAAAA==&#10;">
                <v:fill on="f" focussize="0,0"/>
                <v:stroke weight="0.5pt" color="#000000 [3200]" miterlimit="8" joinstyle="miter"/>
                <v:imagedata o:title=""/>
                <o:lock v:ext="edit" aspectratio="f"/>
              </v:line>
            </w:pict>
          </mc:Fallback>
        </mc:AlternateContent>
      </w:r>
      <w:r>
        <w:rPr>
          <w:sz w:val="30"/>
        </w:rPr>
        <mc:AlternateContent>
          <mc:Choice Requires="wps">
            <w:drawing>
              <wp:anchor distT="0" distB="0" distL="114300" distR="114300" simplePos="0" relativeHeight="2302163968" behindDoc="0" locked="0" layoutInCell="1" allowOverlap="1">
                <wp:simplePos x="0" y="0"/>
                <wp:positionH relativeFrom="column">
                  <wp:posOffset>661035</wp:posOffset>
                </wp:positionH>
                <wp:positionV relativeFrom="paragraph">
                  <wp:posOffset>410210</wp:posOffset>
                </wp:positionV>
                <wp:extent cx="4647565" cy="438150"/>
                <wp:effectExtent l="0" t="0" r="635" b="0"/>
                <wp:wrapNone/>
                <wp:docPr id="66" name="文本框 66"/>
                <wp:cNvGraphicFramePr/>
                <a:graphic xmlns:a="http://schemas.openxmlformats.org/drawingml/2006/main">
                  <a:graphicData uri="http://schemas.microsoft.com/office/word/2010/wordprocessingShape">
                    <wps:wsp>
                      <wps:cNvSpPr txBox="1"/>
                      <wps:spPr>
                        <a:xfrm>
                          <a:off x="1804035" y="6176010"/>
                          <a:ext cx="464756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表11-1        </w:t>
                            </w:r>
                            <w:r>
                              <w:rPr>
                                <w:rFonts w:hint="eastAsia" w:ascii="宋体" w:hAnsi="宋体" w:eastAsia="宋体" w:cs="宋体"/>
                                <w:b/>
                                <w:bCs/>
                                <w:color w:val="000000"/>
                                <w:sz w:val="28"/>
                                <w:szCs w:val="28"/>
                                <w:lang w:val="en-US" w:eastAsia="zh-CN"/>
                              </w:rPr>
                              <w:t>环评批复及落实情况</w:t>
                            </w:r>
                            <w:r>
                              <w:rPr>
                                <w:rFonts w:hint="eastAsia" w:ascii="宋体" w:hAnsi="宋体" w:cs="宋体"/>
                                <w:b/>
                                <w:bCs/>
                                <w:color w:val="000000"/>
                                <w:sz w:val="28"/>
                                <w:szCs w:val="28"/>
                                <w:lang w:val="en-US" w:eastAsia="zh-CN"/>
                              </w:rPr>
                              <w:t>一览</w:t>
                            </w:r>
                            <w:r>
                              <w:rPr>
                                <w:rFonts w:hint="eastAsia" w:ascii="宋体" w:hAnsi="宋体" w:eastAsia="宋体" w:cs="宋体"/>
                                <w:b/>
                                <w:bCs/>
                                <w:color w:val="000000"/>
                                <w:sz w:val="28"/>
                                <w:szCs w:val="28"/>
                                <w:lang w:val="en-US" w:eastAsia="zh-CN"/>
                              </w:rPr>
                              <w:t>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05pt;margin-top:32.3pt;height:34.5pt;width:365.95pt;z-index:-1992803328;mso-width-relative:page;mso-height-relative:page;" filled="f" stroked="f" coordsize="21600,21600" o:gfxdata="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RW5RbZAAAACgEAAA8AAAAAAAAAAQAg&#10;AAAAIgAAAGRycy9kb3ducmV2LnhtbFBLAQIUABQAAAAIAIdO4kAC7WLaRgIAAHQEAAAOAAAAAAAA&#10;AAEAIAAAACgBAABkcnMvZTJvRG9jLnhtbFBLBQYAAAAABgAGAFkBAADgBQAAAAA=&#10;">
                <v:fill on="f" focussize="0,0"/>
                <v:stroke on="f" weight="0.5pt"/>
                <v:imagedata o:title=""/>
                <o:lock v:ext="edit" aspectratio="f"/>
                <v:textbo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表11-1        </w:t>
                      </w:r>
                      <w:r>
                        <w:rPr>
                          <w:rFonts w:hint="eastAsia" w:ascii="宋体" w:hAnsi="宋体" w:eastAsia="宋体" w:cs="宋体"/>
                          <w:b/>
                          <w:bCs/>
                          <w:color w:val="000000"/>
                          <w:sz w:val="28"/>
                          <w:szCs w:val="28"/>
                          <w:lang w:val="en-US" w:eastAsia="zh-CN"/>
                        </w:rPr>
                        <w:t>环评批复及落实情况</w:t>
                      </w:r>
                      <w:r>
                        <w:rPr>
                          <w:rFonts w:hint="eastAsia" w:ascii="宋体" w:hAnsi="宋体" w:cs="宋体"/>
                          <w:b/>
                          <w:bCs/>
                          <w:color w:val="000000"/>
                          <w:sz w:val="28"/>
                          <w:szCs w:val="28"/>
                          <w:lang w:val="en-US" w:eastAsia="zh-CN"/>
                        </w:rPr>
                        <w:t>一览</w:t>
                      </w:r>
                      <w:r>
                        <w:rPr>
                          <w:rFonts w:hint="eastAsia" w:ascii="宋体" w:hAnsi="宋体" w:eastAsia="宋体" w:cs="宋体"/>
                          <w:b/>
                          <w:bCs/>
                          <w:color w:val="000000"/>
                          <w:sz w:val="28"/>
                          <w:szCs w:val="28"/>
                          <w:lang w:val="en-US" w:eastAsia="zh-CN"/>
                        </w:rPr>
                        <w:t>表</w:t>
                      </w:r>
                    </w:p>
                  </w:txbxContent>
                </v:textbox>
              </v:shape>
            </w:pict>
          </mc:Fallback>
        </mc:AlternateContent>
      </w:r>
      <w:r>
        <w:rPr>
          <w:rFonts w:hint="eastAsia" w:ascii="宋体" w:hAnsi="宋体" w:cs="宋体"/>
          <w:b/>
          <w:bCs/>
          <w:color w:val="auto"/>
          <w:sz w:val="30"/>
          <w:szCs w:val="30"/>
          <w:lang w:val="en-US" w:eastAsia="zh-CN"/>
        </w:rPr>
        <w:t>11环评批复及落实情况</w:t>
      </w:r>
    </w:p>
    <w:tbl>
      <w:tblPr>
        <w:tblStyle w:val="12"/>
        <w:tblpPr w:leftFromText="180" w:rightFromText="180" w:vertAnchor="text" w:horzAnchor="page" w:tblpX="1540" w:tblpY="867"/>
        <w:tblOverlap w:val="never"/>
        <w:tblW w:w="963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2"/>
        <w:gridCol w:w="51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446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cs="宋体"/>
                <w:b/>
                <w:bCs/>
                <w:kern w:val="0"/>
              </w:rPr>
              <w:t>环评批复要求</w:t>
            </w:r>
          </w:p>
        </w:tc>
        <w:tc>
          <w:tcPr>
            <w:tcW w:w="517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cs="宋体"/>
                <w:b/>
                <w:bCs/>
                <w:kern w:val="0"/>
              </w:rPr>
              <w:t>实际落实情况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446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eastAsia="宋体" w:cs="宋体"/>
                <w:color w:val="000000"/>
                <w:sz w:val="21"/>
                <w:szCs w:val="21"/>
                <w:lang w:eastAsia="zh-CN"/>
              </w:rPr>
              <w:t>严格</w:t>
            </w:r>
            <w:r>
              <w:rPr>
                <w:rFonts w:hint="eastAsia" w:ascii="宋体" w:hAnsi="宋体" w:eastAsia="宋体" w:cs="宋体"/>
                <w:color w:val="auto"/>
                <w:sz w:val="21"/>
                <w:szCs w:val="21"/>
                <w:lang w:eastAsia="zh-CN"/>
              </w:rPr>
              <w:t>执行环境保护</w:t>
            </w:r>
            <w:r>
              <w:rPr>
                <w:rFonts w:hint="eastAsia" w:ascii="宋体" w:hAnsi="宋体" w:eastAsia="宋体" w:cs="宋体"/>
                <w:color w:val="000000"/>
                <w:sz w:val="21"/>
                <w:szCs w:val="21"/>
                <w:lang w:eastAsia="zh-CN"/>
              </w:rPr>
              <w:t>设施与主体工程同时设计、同时施工、同时投入使用的环境保护“三同时”制度。</w:t>
            </w:r>
          </w:p>
        </w:tc>
        <w:tc>
          <w:tcPr>
            <w:tcW w:w="517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eastAsia="宋体" w:cs="宋体"/>
                <w:color w:val="000000"/>
                <w:lang w:val="en-US" w:eastAsia="zh-CN"/>
              </w:rPr>
              <w:t>已落实，严格执行环境保护设施与主体工程同时设计、同时施工、同时投入使用的环境保护“三同时”制度。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446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eastAsia="宋体" w:cs="宋体"/>
                <w:color w:val="000000"/>
                <w:lang w:eastAsia="zh-CN"/>
              </w:rPr>
              <w:t>严格按照“报告表”中提出的评价结论和建议进行日常生产管理，确保各类污染物达标排放。</w:t>
            </w:r>
          </w:p>
        </w:tc>
        <w:tc>
          <w:tcPr>
            <w:tcW w:w="517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eastAsia="宋体" w:cs="宋体"/>
                <w:color w:val="000000"/>
                <w:lang w:val="en-US" w:eastAsia="zh-CN"/>
              </w:rPr>
              <w:t>已落实，严格按照“报告表”中提出的评价结论和建议进行日常生产管理，确保各类污染物达标排放。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6" w:hRule="atLeast"/>
          <w:jc w:val="center"/>
        </w:trPr>
        <w:tc>
          <w:tcPr>
            <w:tcW w:w="446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eastAsia="宋体" w:cs="宋体"/>
                <w:color w:val="000000"/>
                <w:lang w:eastAsia="zh-CN"/>
              </w:rPr>
              <w:t>制定因突发事件或不可抗拒因素造成污染事故的应急预案，切实落实安全评估和措施保障，力争将污染降低到最小程度</w:t>
            </w:r>
          </w:p>
        </w:tc>
        <w:tc>
          <w:tcPr>
            <w:tcW w:w="517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eastAsia="宋体" w:cs="宋体"/>
                <w:color w:val="000000"/>
                <w:lang w:val="en-US" w:eastAsia="zh-CN"/>
              </w:rPr>
              <w:t>已落实，制定因突发事件或不可抗拒因素造成污染事故的应急预案，切实安全评估和措施保障，力争将污染物降低到最小程度。</w:t>
            </w:r>
          </w:p>
        </w:tc>
      </w:tr>
    </w:tbl>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000000"/>
          <w:lang w:eastAsia="zh-CN"/>
        </w:rPr>
        <w:sectPr>
          <w:footerReference r:id="rId41" w:type="default"/>
          <w:pgSz w:w="11906" w:h="16838"/>
          <w:pgMar w:top="1440" w:right="1800" w:bottom="1440" w:left="1800" w:header="851" w:footer="992" w:gutter="0"/>
          <w:pgNumType w:fmt="decimal" w:start="1"/>
          <w:cols w:space="425" w:num="1"/>
          <w:docGrid w:type="lines" w:linePitch="312" w:charSpace="0"/>
        </w:sectPr>
      </w:pPr>
    </w:p>
    <w:tbl>
      <w:tblPr>
        <w:tblStyle w:val="12"/>
        <w:tblpPr w:leftFromText="180" w:rightFromText="180" w:vertAnchor="text" w:horzAnchor="page" w:tblpX="1540" w:tblpY="6095"/>
        <w:tblOverlap w:val="never"/>
        <w:tblW w:w="963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2"/>
        <w:gridCol w:w="51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446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eastAsia="宋体" w:cs="宋体"/>
                <w:color w:val="000000"/>
                <w:lang w:eastAsia="zh-CN"/>
              </w:rPr>
              <w:t>加热锅炉和蒸汽锅炉必须采用环保设施，确保烟气达标排放</w:t>
            </w:r>
          </w:p>
        </w:tc>
        <w:tc>
          <w:tcPr>
            <w:tcW w:w="517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已落实，加热锅炉和蒸汽锅炉采用环保设施，确保烟气达标排放。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446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eastAsia="宋体" w:cs="宋体"/>
                <w:color w:val="000000"/>
                <w:lang w:eastAsia="zh-CN"/>
              </w:rPr>
              <w:t>振动筛和破碎机必须安装在封闭的车间内，并建设除尘设施做好收尘工作</w:t>
            </w:r>
          </w:p>
        </w:tc>
        <w:tc>
          <w:tcPr>
            <w:tcW w:w="517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已落实，振动筛和破碎机安装在封闭的车间内，并建设除尘设施做好收尘工作。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446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eastAsia="宋体" w:cs="宋体"/>
                <w:color w:val="000000"/>
                <w:lang w:eastAsia="zh-CN"/>
              </w:rPr>
              <w:t>生活锅炉必须烧无烟煤，确保烟尘达标排放</w:t>
            </w:r>
          </w:p>
        </w:tc>
        <w:tc>
          <w:tcPr>
            <w:tcW w:w="517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已落实，公司取暖利用原有余热锅炉提供热量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446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eastAsia="宋体" w:cs="宋体"/>
                <w:color w:val="000000"/>
                <w:lang w:eastAsia="zh-CN"/>
              </w:rPr>
              <w:t>对生产噪声采取高噪声源设置在全封闭厂房内，并采取消音、减振等措施，确保厂界噪声达标</w:t>
            </w:r>
          </w:p>
        </w:tc>
        <w:tc>
          <w:tcPr>
            <w:tcW w:w="517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已落实，对生产噪声采取高噪声设置在全封闭厂房内，并采取消音、减振等措施，确保厂界噪声达标。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446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eastAsia="宋体" w:cs="宋体"/>
                <w:color w:val="000000"/>
                <w:lang w:eastAsia="zh-CN"/>
              </w:rPr>
              <w:t>对生产过程中产生的固体废物采取综合利用措施，避免污染周围环境</w:t>
            </w:r>
          </w:p>
        </w:tc>
        <w:tc>
          <w:tcPr>
            <w:tcW w:w="517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已落实，对生产过程中产生的固体废物采取综合利用措施，避免污染周围环境。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446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10"/>
                <w:sz w:val="28"/>
                <w:szCs w:val="28"/>
                <w:vertAlign w:val="baseline"/>
                <w:lang w:val="en-US" w:eastAsia="zh-CN"/>
              </w:rPr>
            </w:pPr>
            <w:r>
              <w:rPr>
                <w:rFonts w:hint="eastAsia" w:ascii="宋体" w:hAnsi="宋体" w:eastAsia="宋体" w:cs="宋体"/>
                <w:color w:val="000000"/>
                <w:lang w:eastAsia="zh-CN"/>
              </w:rPr>
              <w:t>加强厂区绿化，改善区域生态环境</w:t>
            </w:r>
          </w:p>
        </w:tc>
        <w:tc>
          <w:tcPr>
            <w:tcW w:w="517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color w:val="000000"/>
                <w:lang w:val="en-US" w:eastAsia="zh-CN"/>
              </w:rPr>
            </w:pPr>
            <w:r>
              <w:rPr>
                <w:rFonts w:hint="eastAsia" w:ascii="宋体" w:hAnsi="宋体" w:eastAsia="宋体" w:cs="宋体"/>
                <w:color w:val="000000"/>
                <w:lang w:val="en-US" w:eastAsia="zh-CN"/>
              </w:rPr>
              <w:t>已落实，加强了厂区绿化，改善区域生态环境。</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640" w:lineRule="exact"/>
        <w:jc w:val="left"/>
        <w:textAlignment w:val="auto"/>
        <w:rPr>
          <w:rFonts w:hint="eastAsia" w:ascii="宋体" w:hAnsi="宋体" w:cs="宋体"/>
          <w:b/>
          <w:bCs/>
          <w:color w:val="auto"/>
          <w:sz w:val="30"/>
          <w:szCs w:val="30"/>
          <w:lang w:val="en-US" w:eastAsia="zh-CN"/>
        </w:rPr>
      </w:pPr>
      <w:r>
        <w:rPr>
          <w:rFonts w:hint="eastAsia" w:ascii="宋体" w:hAnsi="宋体" w:cs="宋体"/>
          <w:b/>
          <w:bCs/>
          <w:color w:val="auto"/>
          <w:sz w:val="30"/>
          <w:szCs w:val="30"/>
          <w:lang w:val="en-US" w:eastAsia="zh-CN"/>
        </w:rPr>
        <w:t>12.验收结论和建议</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jc w:val="left"/>
        <w:textAlignment w:val="auto"/>
        <w:rPr>
          <w:rFonts w:hint="default" w:ascii="宋体" w:hAnsi="宋体" w:cs="宋体"/>
          <w:b/>
          <w:bCs/>
          <w:color w:val="auto"/>
          <w:sz w:val="30"/>
          <w:szCs w:val="30"/>
          <w:lang w:val="en-US" w:eastAsia="zh-CN"/>
        </w:rPr>
      </w:pPr>
      <w:r>
        <w:rPr>
          <w:rFonts w:hint="eastAsia" w:ascii="宋体" w:hAnsi="宋体" w:cs="宋体"/>
          <w:b/>
          <w:bCs/>
          <w:color w:val="auto"/>
          <w:sz w:val="30"/>
          <w:szCs w:val="30"/>
          <w:lang w:val="en-US" w:eastAsia="zh-CN"/>
        </w:rPr>
        <w:t>12.1验收结论建议</w:t>
      </w:r>
    </w:p>
    <w:p>
      <w:pPr>
        <w:keepNext w:val="0"/>
        <w:keepLines w:val="0"/>
        <w:pageBreakBefore w:val="0"/>
        <w:widowControl w:val="0"/>
        <w:kinsoku/>
        <w:wordWrap/>
        <w:overflowPunct/>
        <w:topLinePunct w:val="0"/>
        <w:autoSpaceDE/>
        <w:autoSpaceDN/>
        <w:bidi w:val="0"/>
        <w:adjustRightInd/>
        <w:spacing w:line="640" w:lineRule="exact"/>
        <w:ind w:firstLine="562" w:firstLineChars="200"/>
        <w:textAlignment w:val="auto"/>
        <w:rPr>
          <w:rFonts w:hint="eastAsia" w:cs="宋体"/>
          <w:b/>
          <w:bCs/>
          <w:color w:val="000000"/>
          <w:sz w:val="28"/>
          <w:szCs w:val="28"/>
        </w:rPr>
      </w:pPr>
      <w:r>
        <w:rPr>
          <w:rFonts w:hint="eastAsia" w:cs="宋体"/>
          <w:b/>
          <w:bCs/>
          <w:color w:val="000000"/>
          <w:sz w:val="28"/>
          <w:szCs w:val="28"/>
          <w:lang w:eastAsia="zh-CN"/>
        </w:rPr>
        <w:t>验收检</w:t>
      </w:r>
      <w:r>
        <w:rPr>
          <w:rFonts w:hint="eastAsia" w:cs="宋体"/>
          <w:b/>
          <w:bCs/>
          <w:color w:val="000000"/>
          <w:sz w:val="28"/>
          <w:szCs w:val="28"/>
        </w:rPr>
        <w:t>测</w:t>
      </w:r>
      <w:r>
        <w:rPr>
          <w:rFonts w:hint="eastAsia" w:cs="宋体"/>
          <w:b/>
          <w:bCs/>
          <w:color w:val="000000"/>
          <w:sz w:val="28"/>
          <w:szCs w:val="28"/>
          <w:lang w:eastAsia="zh-CN"/>
        </w:rPr>
        <w:t>期间检测</w:t>
      </w:r>
      <w:r>
        <w:rPr>
          <w:rFonts w:hint="eastAsia" w:cs="宋体"/>
          <w:b/>
          <w:bCs/>
          <w:color w:val="000000"/>
          <w:sz w:val="28"/>
          <w:szCs w:val="28"/>
        </w:rPr>
        <w:t>结果表明：</w:t>
      </w:r>
    </w:p>
    <w:p>
      <w:pPr>
        <w:keepNext w:val="0"/>
        <w:keepLines w:val="0"/>
        <w:pageBreakBefore w:val="0"/>
        <w:widowControl w:val="0"/>
        <w:kinsoku/>
        <w:wordWrap/>
        <w:overflowPunct/>
        <w:topLinePunct w:val="0"/>
        <w:autoSpaceDE/>
        <w:autoSpaceDN/>
        <w:bidi w:val="0"/>
        <w:adjustRightInd/>
        <w:spacing w:line="640" w:lineRule="exact"/>
        <w:ind w:firstLine="560" w:firstLineChars="200"/>
        <w:textAlignment w:val="auto"/>
        <w:rPr>
          <w:rFonts w:hint="eastAsia" w:eastAsia="宋体" w:cs="宋体"/>
          <w:b/>
          <w:bCs/>
          <w:color w:val="000000"/>
          <w:sz w:val="28"/>
          <w:szCs w:val="28"/>
          <w:lang w:eastAsia="zh-CN"/>
        </w:rPr>
      </w:pPr>
      <w:r>
        <w:rPr>
          <w:sz w:val="28"/>
        </w:rPr>
        <mc:AlternateContent>
          <mc:Choice Requires="wps">
            <w:drawing>
              <wp:anchor distT="0" distB="0" distL="114300" distR="114300" simplePos="0" relativeHeight="2718916608" behindDoc="0" locked="0" layoutInCell="1" allowOverlap="1">
                <wp:simplePos x="0" y="0"/>
                <wp:positionH relativeFrom="column">
                  <wp:posOffset>-81915</wp:posOffset>
                </wp:positionH>
                <wp:positionV relativeFrom="paragraph">
                  <wp:posOffset>2088515</wp:posOffset>
                </wp:positionV>
                <wp:extent cx="5553075" cy="9525"/>
                <wp:effectExtent l="0" t="0" r="0" b="0"/>
                <wp:wrapNone/>
                <wp:docPr id="105" name="直接连接符 105"/>
                <wp:cNvGraphicFramePr/>
                <a:graphic xmlns:a="http://schemas.openxmlformats.org/drawingml/2006/main">
                  <a:graphicData uri="http://schemas.microsoft.com/office/word/2010/wordprocessingShape">
                    <wps:wsp>
                      <wps:cNvCnPr/>
                      <wps:spPr>
                        <a:xfrm>
                          <a:off x="1061085" y="9721215"/>
                          <a:ext cx="5553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45pt;margin-top:164.45pt;height:0.75pt;width:437.25pt;z-index:-1576050688;mso-width-relative:page;mso-height-relative:page;" filled="f" stroked="t" coordsize="21600,21600" o:gfxdata="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5zEQdkAAAALAQAADwAAAAAAAAABACAAAAAiAAAAZHJzL2Rvd25yZXYueG1sUEsB&#10;AhQAFAAAAAgAh07iQPAeBDP0AQAAxAMAAA4AAAAAAAAAAQAgAAAAKAEAAGRycy9lMm9Eb2MueG1s&#10;UEsFBgAAAAAGAAYAWQEAAI4FAAAAAA==&#10;">
                <v:fill on="f" focussize="0,0"/>
                <v:stroke weight="0.5pt" color="#000000 [3200]" miterlimit="8" joinstyle="miter"/>
                <v:imagedata o:title=""/>
                <o:lock v:ext="edit" aspectratio="f"/>
              </v:line>
            </w:pict>
          </mc:Fallback>
        </mc:AlternateContent>
      </w:r>
      <w:r>
        <w:rPr>
          <w:b/>
          <w:bCs/>
          <w:color w:val="auto"/>
          <w:sz w:val="28"/>
          <w:szCs w:val="28"/>
        </w:rPr>
        <w:t>有组织排放废气监测结果：</w:t>
      </w:r>
      <w:r>
        <w:rPr>
          <w:sz w:val="28"/>
          <w:szCs w:val="28"/>
        </w:rPr>
        <w:t>本次验收监测期间，主要对项目生产过程</w:t>
      </w:r>
      <w:r>
        <w:rPr>
          <w:rFonts w:hint="eastAsia"/>
          <w:sz w:val="28"/>
          <w:szCs w:val="28"/>
          <w:lang w:eastAsia="zh-CN"/>
        </w:rPr>
        <w:t>中的</w:t>
      </w:r>
      <w:r>
        <w:rPr>
          <w:rFonts w:hint="eastAsia"/>
          <w:sz w:val="28"/>
          <w:szCs w:val="28"/>
          <w:lang w:val="en-US" w:eastAsia="zh-CN"/>
        </w:rPr>
        <w:t>4台活化炉和4台炭化炉</w:t>
      </w:r>
      <w:r>
        <w:rPr>
          <w:rFonts w:hint="eastAsia"/>
          <w:sz w:val="28"/>
          <w:szCs w:val="28"/>
          <w:lang w:eastAsia="zh-CN"/>
        </w:rPr>
        <w:t>颗粒物排放</w:t>
      </w:r>
      <w:r>
        <w:rPr>
          <w:rFonts w:hint="eastAsia"/>
          <w:sz w:val="28"/>
          <w:szCs w:val="28"/>
        </w:rPr>
        <w:t>浓度</w:t>
      </w:r>
      <w:r>
        <w:rPr>
          <w:rFonts w:hint="eastAsia"/>
          <w:sz w:val="28"/>
          <w:szCs w:val="28"/>
          <w:lang w:eastAsia="zh-CN"/>
        </w:rPr>
        <w:t>、二氧化硫排放浓度、氮氧化物排放浓度及</w:t>
      </w:r>
      <w:r>
        <w:rPr>
          <w:rFonts w:hint="eastAsia"/>
          <w:sz w:val="28"/>
          <w:szCs w:val="28"/>
          <w:lang w:val="en-US" w:eastAsia="zh-CN"/>
        </w:rPr>
        <w:t>1台活化炉成品筛分除尘器、1台炭化磨粉、4台炭化除尘器中的</w:t>
      </w:r>
      <w:r>
        <w:rPr>
          <w:rFonts w:hint="eastAsia"/>
          <w:sz w:val="28"/>
          <w:szCs w:val="28"/>
          <w:lang w:eastAsia="zh-CN"/>
        </w:rPr>
        <w:t>颗粒物排放</w:t>
      </w:r>
      <w:r>
        <w:rPr>
          <w:rFonts w:hint="eastAsia"/>
          <w:sz w:val="28"/>
          <w:szCs w:val="28"/>
        </w:rPr>
        <w:t>浓度</w:t>
      </w:r>
      <w:r>
        <w:rPr>
          <w:sz w:val="28"/>
          <w:szCs w:val="28"/>
        </w:rPr>
        <w:t>进行</w:t>
      </w:r>
      <w:r>
        <w:rPr>
          <w:rFonts w:hint="eastAsia"/>
          <w:sz w:val="28"/>
          <w:szCs w:val="28"/>
          <w:lang w:eastAsia="zh-CN"/>
        </w:rPr>
        <w:t>了检</w:t>
      </w:r>
      <w:r>
        <w:rPr>
          <w:sz w:val="28"/>
          <w:szCs w:val="28"/>
        </w:rPr>
        <w:t>测，</w:t>
      </w:r>
      <w:r>
        <w:rPr>
          <w:rFonts w:hint="eastAsia"/>
          <w:sz w:val="28"/>
          <w:szCs w:val="28"/>
          <w:lang w:eastAsia="zh-CN"/>
        </w:rPr>
        <w:t>检</w:t>
      </w:r>
      <w:r>
        <w:rPr>
          <w:sz w:val="28"/>
          <w:szCs w:val="28"/>
        </w:rPr>
        <w:t>测结果</w:t>
      </w:r>
      <w:r>
        <w:rPr>
          <w:rFonts w:hint="eastAsia" w:ascii="宋体" w:hAnsi="宋体" w:cs="宋体"/>
          <w:color w:val="auto"/>
          <w:sz w:val="28"/>
          <w:szCs w:val="28"/>
        </w:rPr>
        <w:t>均</w:t>
      </w:r>
      <w:r>
        <w:rPr>
          <w:rFonts w:hint="eastAsia" w:ascii="宋体" w:hAnsi="宋体" w:cs="宋体"/>
          <w:color w:val="auto"/>
          <w:sz w:val="28"/>
          <w:szCs w:val="28"/>
          <w:lang w:eastAsia="zh-CN"/>
        </w:rPr>
        <w:t>符合</w:t>
      </w:r>
      <w:r>
        <w:rPr>
          <w:rFonts w:hint="eastAsia" w:ascii="宋体" w:hAnsi="宋体" w:cs="宋体"/>
          <w:color w:val="auto"/>
          <w:sz w:val="28"/>
          <w:szCs w:val="28"/>
        </w:rPr>
        <w:t>《煤基活性炭工业大气污染物排放标准》（DB64</w:t>
      </w:r>
      <w:r>
        <w:rPr>
          <w:rFonts w:hint="eastAsia" w:ascii="宋体" w:hAnsi="宋体" w:cs="宋体"/>
          <w:color w:val="auto"/>
          <w:sz w:val="28"/>
          <w:szCs w:val="28"/>
          <w:lang w:val="en-US" w:eastAsia="zh-CN"/>
        </w:rPr>
        <w:t>819</w:t>
      </w:r>
      <w:r>
        <w:rPr>
          <w:rFonts w:hint="eastAsia" w:ascii="宋体" w:hAnsi="宋体" w:cs="宋体"/>
          <w:color w:val="auto"/>
          <w:sz w:val="28"/>
          <w:szCs w:val="28"/>
        </w:rPr>
        <w:t>—2012）</w:t>
      </w:r>
      <w:r>
        <w:rPr>
          <w:rFonts w:hint="eastAsia" w:ascii="宋体" w:hAnsi="宋体" w:cs="宋体"/>
          <w:color w:val="auto"/>
          <w:sz w:val="28"/>
          <w:szCs w:val="28"/>
          <w:lang w:eastAsia="zh-CN"/>
        </w:rPr>
        <w:t>限值要求</w:t>
      </w:r>
      <w:r>
        <w:rPr>
          <w:rFonts w:hint="eastAsia" w:ascii="宋体" w:hAnsi="宋体" w:cs="宋体"/>
          <w:color w:val="auto"/>
          <w:sz w:val="28"/>
          <w:szCs w:val="28"/>
        </w:rPr>
        <w:t>。</w:t>
      </w:r>
    </w:p>
    <w:p>
      <w:pPr>
        <w:keepNext w:val="0"/>
        <w:keepLines w:val="0"/>
        <w:pageBreakBefore w:val="0"/>
        <w:widowControl w:val="0"/>
        <w:kinsoku/>
        <w:wordWrap/>
        <w:overflowPunct/>
        <w:topLinePunct w:val="0"/>
        <w:autoSpaceDE/>
        <w:autoSpaceDN/>
        <w:bidi w:val="0"/>
        <w:adjustRightInd/>
        <w:spacing w:line="640" w:lineRule="exact"/>
        <w:ind w:firstLine="562" w:firstLineChars="200"/>
        <w:textAlignment w:val="auto"/>
        <w:rPr>
          <w:rFonts w:hint="eastAsia" w:ascii="宋体" w:hAnsi="宋体" w:eastAsia="宋体" w:cs="宋体"/>
          <w:color w:val="auto"/>
          <w:sz w:val="28"/>
          <w:szCs w:val="28"/>
          <w:lang w:eastAsia="zh-CN"/>
        </w:rPr>
        <w:sectPr>
          <w:footerReference r:id="rId42" w:type="default"/>
          <w:pgSz w:w="11906" w:h="16838"/>
          <w:pgMar w:top="1440" w:right="1800" w:bottom="1440" w:left="1800" w:header="851" w:footer="992" w:gutter="0"/>
          <w:pgNumType w:fmt="decimal" w:start="1"/>
          <w:cols w:space="425" w:num="1"/>
          <w:docGrid w:type="lines" w:linePitch="312" w:charSpace="0"/>
        </w:sectPr>
      </w:pPr>
      <w:r>
        <w:rPr>
          <w:rFonts w:hint="eastAsia" w:cs="宋体"/>
          <w:b/>
          <w:sz w:val="28"/>
          <w:szCs w:val="28"/>
        </w:rPr>
        <w:t>无组织排放废气</w:t>
      </w:r>
      <w:r>
        <w:rPr>
          <w:rFonts w:hint="eastAsia" w:cs="宋体"/>
          <w:b/>
          <w:sz w:val="28"/>
          <w:szCs w:val="28"/>
          <w:lang w:eastAsia="zh-CN"/>
        </w:rPr>
        <w:t>检</w:t>
      </w:r>
      <w:r>
        <w:rPr>
          <w:rFonts w:hint="eastAsia" w:cs="宋体"/>
          <w:b/>
          <w:sz w:val="28"/>
          <w:szCs w:val="28"/>
        </w:rPr>
        <w:t>测结果：</w:t>
      </w:r>
      <w:r>
        <w:rPr>
          <w:rFonts w:hint="eastAsia" w:ascii="宋体" w:hAnsi="宋体" w:eastAsia="宋体" w:cs="宋体"/>
          <w:sz w:val="28"/>
          <w:szCs w:val="28"/>
        </w:rPr>
        <w:t>本次验收</w:t>
      </w:r>
      <w:r>
        <w:rPr>
          <w:rFonts w:hint="eastAsia" w:ascii="宋体" w:hAnsi="宋体" w:eastAsia="宋体" w:cs="宋体"/>
          <w:sz w:val="28"/>
          <w:szCs w:val="28"/>
          <w:lang w:eastAsia="zh-CN"/>
        </w:rPr>
        <w:t>检</w:t>
      </w:r>
      <w:r>
        <w:rPr>
          <w:rFonts w:hint="eastAsia" w:ascii="宋体" w:hAnsi="宋体" w:eastAsia="宋体" w:cs="宋体"/>
          <w:sz w:val="28"/>
          <w:szCs w:val="28"/>
        </w:rPr>
        <w:t>测期间，主要对项目厂区周</w:t>
      </w:r>
      <w:r>
        <w:rPr>
          <w:rFonts w:hint="eastAsia" w:ascii="宋体" w:hAnsi="宋体" w:eastAsia="宋体" w:cs="宋体"/>
          <w:sz w:val="28"/>
          <w:szCs w:val="28"/>
          <w:lang w:eastAsia="zh-CN"/>
        </w:rPr>
        <w:t>边</w:t>
      </w:r>
      <w:r>
        <w:rPr>
          <w:rFonts w:hint="eastAsia" w:ascii="宋体" w:hAnsi="宋体" w:eastAsia="宋体" w:cs="宋体"/>
          <w:sz w:val="28"/>
          <w:szCs w:val="28"/>
        </w:rPr>
        <w:t>产生的无组织排放颗粒物进行</w:t>
      </w:r>
      <w:r>
        <w:rPr>
          <w:rFonts w:hint="eastAsia" w:ascii="宋体" w:hAnsi="宋体" w:eastAsia="宋体" w:cs="宋体"/>
          <w:sz w:val="28"/>
          <w:szCs w:val="28"/>
          <w:lang w:eastAsia="zh-CN"/>
        </w:rPr>
        <w:t>检</w:t>
      </w:r>
      <w:r>
        <w:rPr>
          <w:rFonts w:hint="eastAsia" w:ascii="宋体" w:hAnsi="宋体" w:eastAsia="宋体" w:cs="宋体"/>
          <w:sz w:val="28"/>
          <w:szCs w:val="28"/>
        </w:rPr>
        <w:t>测</w:t>
      </w:r>
      <w:r>
        <w:rPr>
          <w:rFonts w:hint="eastAsia" w:ascii="宋体" w:hAnsi="宋体" w:eastAsia="宋体" w:cs="宋体"/>
          <w:sz w:val="28"/>
          <w:szCs w:val="28"/>
          <w:lang w:eastAsia="zh-CN"/>
        </w:rPr>
        <w:t>，检</w:t>
      </w:r>
      <w:r>
        <w:rPr>
          <w:rFonts w:hint="eastAsia" w:ascii="宋体" w:hAnsi="宋体" w:eastAsia="宋体" w:cs="宋体"/>
          <w:sz w:val="28"/>
          <w:szCs w:val="28"/>
        </w:rPr>
        <w:t>测结果符合</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煤基活性炭</w:t>
      </w:r>
    </w:p>
    <w:p>
      <w:pPr>
        <w:keepNext w:val="0"/>
        <w:keepLines w:val="0"/>
        <w:pageBreakBefore w:val="0"/>
        <w:widowControl w:val="0"/>
        <w:kinsoku/>
        <w:wordWrap/>
        <w:overflowPunct/>
        <w:topLinePunct w:val="0"/>
        <w:autoSpaceDE/>
        <w:autoSpaceDN/>
        <w:bidi w:val="0"/>
        <w:adjustRightInd/>
        <w:spacing w:line="640" w:lineRule="exact"/>
        <w:ind w:firstLine="560" w:firstLineChars="200"/>
        <w:textAlignment w:val="auto"/>
        <w:rPr>
          <w:rFonts w:hint="eastAsia" w:ascii="宋体" w:hAnsi="宋体" w:eastAsia="宋体" w:cs="宋体"/>
          <w:color w:val="000000"/>
          <w:sz w:val="28"/>
          <w:szCs w:val="28"/>
          <w:lang w:eastAsia="zh-CN"/>
        </w:rPr>
      </w:pPr>
      <w:r>
        <w:rPr>
          <w:rFonts w:hint="eastAsia" w:ascii="宋体" w:hAnsi="宋体" w:eastAsia="宋体" w:cs="宋体"/>
          <w:color w:val="auto"/>
          <w:sz w:val="28"/>
          <w:szCs w:val="28"/>
          <w:lang w:eastAsia="zh-CN"/>
        </w:rPr>
        <w:t>工业大气</w:t>
      </w:r>
      <w:r>
        <w:rPr>
          <w:rFonts w:hint="eastAsia" w:ascii="宋体" w:hAnsi="宋体" w:eastAsia="宋体" w:cs="宋体"/>
          <w:color w:val="auto"/>
          <w:sz w:val="28"/>
          <w:szCs w:val="28"/>
        </w:rPr>
        <w:t>污染物排放标准》（</w:t>
      </w:r>
      <w:r>
        <w:rPr>
          <w:rFonts w:hint="eastAsia" w:ascii="宋体" w:hAnsi="宋体" w:eastAsia="宋体" w:cs="宋体"/>
          <w:color w:val="auto"/>
          <w:sz w:val="28"/>
          <w:szCs w:val="28"/>
          <w:lang w:val="en-US" w:eastAsia="zh-CN"/>
        </w:rPr>
        <w:t>DB64819-2012）</w:t>
      </w:r>
      <w:r>
        <w:rPr>
          <w:rFonts w:hint="eastAsia" w:ascii="宋体" w:hAnsi="宋体" w:eastAsia="宋体" w:cs="宋体"/>
          <w:color w:val="auto"/>
          <w:sz w:val="28"/>
          <w:szCs w:val="28"/>
        </w:rPr>
        <w:t>限值要求。</w:t>
      </w:r>
    </w:p>
    <w:p>
      <w:pPr>
        <w:keepNext w:val="0"/>
        <w:keepLines w:val="0"/>
        <w:pageBreakBefore w:val="0"/>
        <w:widowControl w:val="0"/>
        <w:tabs>
          <w:tab w:val="left" w:pos="10"/>
        </w:tabs>
        <w:kinsoku/>
        <w:wordWrap/>
        <w:overflowPunct/>
        <w:topLinePunct w:val="0"/>
        <w:autoSpaceDE/>
        <w:autoSpaceDN/>
        <w:bidi w:val="0"/>
        <w:adjustRightInd/>
        <w:spacing w:line="640" w:lineRule="exact"/>
        <w:textAlignment w:val="auto"/>
        <w:rPr>
          <w:rFonts w:hint="eastAsia" w:ascii="宋体" w:hAnsi="宋体"/>
          <w:color w:val="000000"/>
          <w:sz w:val="28"/>
          <w:szCs w:val="28"/>
        </w:rPr>
      </w:pPr>
      <w:r>
        <w:rPr>
          <w:rFonts w:hint="eastAsia" w:ascii="宋体" w:hAnsi="宋体" w:eastAsia="宋体" w:cs="宋体"/>
          <w:b/>
          <w:color w:val="000000"/>
          <w:sz w:val="28"/>
          <w:szCs w:val="28"/>
        </w:rPr>
        <w:t xml:space="preserve">    厂界噪声</w:t>
      </w:r>
      <w:r>
        <w:rPr>
          <w:rFonts w:hint="eastAsia" w:ascii="宋体" w:hAnsi="宋体" w:eastAsia="宋体" w:cs="宋体"/>
          <w:b/>
          <w:color w:val="000000"/>
          <w:sz w:val="28"/>
          <w:szCs w:val="28"/>
          <w:lang w:eastAsia="zh-CN"/>
        </w:rPr>
        <w:t>检</w:t>
      </w:r>
      <w:r>
        <w:rPr>
          <w:rFonts w:hint="eastAsia" w:ascii="宋体" w:hAnsi="宋体" w:eastAsia="宋体" w:cs="宋体"/>
          <w:b/>
          <w:color w:val="000000"/>
          <w:sz w:val="28"/>
          <w:szCs w:val="28"/>
        </w:rPr>
        <w:t>测结果：</w:t>
      </w:r>
      <w:r>
        <w:rPr>
          <w:rFonts w:hint="eastAsia" w:ascii="宋体" w:hAnsi="宋体" w:eastAsia="宋体" w:cs="宋体"/>
          <w:sz w:val="28"/>
          <w:szCs w:val="28"/>
        </w:rPr>
        <w:t>本次验收</w:t>
      </w:r>
      <w:r>
        <w:rPr>
          <w:rFonts w:hint="eastAsia" w:ascii="宋体" w:hAnsi="宋体" w:eastAsia="宋体" w:cs="宋体"/>
          <w:sz w:val="28"/>
          <w:szCs w:val="28"/>
          <w:lang w:eastAsia="zh-CN"/>
        </w:rPr>
        <w:t>检</w:t>
      </w:r>
      <w:r>
        <w:rPr>
          <w:rFonts w:hint="eastAsia" w:ascii="宋体" w:hAnsi="宋体" w:eastAsia="宋体" w:cs="宋体"/>
          <w:sz w:val="28"/>
          <w:szCs w:val="28"/>
        </w:rPr>
        <w:t>测期间，</w:t>
      </w:r>
      <w:r>
        <w:rPr>
          <w:rFonts w:hint="eastAsia" w:ascii="宋体" w:hAnsi="宋体" w:eastAsia="宋体" w:cs="宋体"/>
          <w:color w:val="000000"/>
          <w:sz w:val="28"/>
          <w:szCs w:val="28"/>
        </w:rPr>
        <w:t>厂界共布设8个</w:t>
      </w:r>
      <w:r>
        <w:rPr>
          <w:rFonts w:hint="eastAsia" w:ascii="宋体" w:hAnsi="宋体"/>
          <w:color w:val="000000"/>
          <w:sz w:val="28"/>
          <w:szCs w:val="28"/>
        </w:rPr>
        <w:t>噪声</w:t>
      </w:r>
      <w:r>
        <w:rPr>
          <w:rFonts w:hint="eastAsia" w:ascii="宋体" w:hAnsi="宋体"/>
          <w:color w:val="000000"/>
          <w:sz w:val="28"/>
          <w:szCs w:val="28"/>
          <w:lang w:eastAsia="zh-CN"/>
        </w:rPr>
        <w:t>检</w:t>
      </w:r>
      <w:r>
        <w:rPr>
          <w:rFonts w:hint="eastAsia" w:ascii="宋体" w:hAnsi="宋体"/>
          <w:color w:val="000000"/>
          <w:sz w:val="28"/>
          <w:szCs w:val="28"/>
        </w:rPr>
        <w:t>测点，昼</w:t>
      </w:r>
      <w:r>
        <w:rPr>
          <w:rFonts w:hint="eastAsia" w:ascii="宋体" w:hAnsi="宋体"/>
          <w:color w:val="000000"/>
          <w:sz w:val="28"/>
          <w:szCs w:val="28"/>
          <w:lang w:eastAsia="zh-CN"/>
        </w:rPr>
        <w:t>、夜</w:t>
      </w:r>
      <w:r>
        <w:rPr>
          <w:rFonts w:hint="eastAsia" w:ascii="宋体" w:hAnsi="宋体"/>
          <w:color w:val="000000"/>
          <w:sz w:val="28"/>
          <w:szCs w:val="28"/>
        </w:rPr>
        <w:t>间</w:t>
      </w:r>
      <w:r>
        <w:rPr>
          <w:rFonts w:hint="eastAsia" w:ascii="宋体" w:hAnsi="宋体"/>
          <w:color w:val="000000"/>
          <w:sz w:val="28"/>
          <w:szCs w:val="28"/>
          <w:lang w:eastAsia="zh-CN"/>
        </w:rPr>
        <w:t>检</w:t>
      </w:r>
      <w:r>
        <w:rPr>
          <w:rFonts w:hint="eastAsia" w:ascii="宋体" w:hAnsi="宋体"/>
          <w:color w:val="000000"/>
          <w:sz w:val="28"/>
          <w:szCs w:val="28"/>
        </w:rPr>
        <w:t>测结果</w:t>
      </w:r>
      <w:r>
        <w:rPr>
          <w:rFonts w:hint="eastAsia" w:ascii="宋体" w:hAnsi="宋体"/>
          <w:color w:val="000000"/>
          <w:sz w:val="28"/>
          <w:szCs w:val="28"/>
          <w:lang w:eastAsia="zh-CN"/>
        </w:rPr>
        <w:t>均</w:t>
      </w:r>
      <w:r>
        <w:rPr>
          <w:rFonts w:hint="eastAsia" w:ascii="宋体" w:hAnsi="宋体"/>
          <w:color w:val="auto"/>
          <w:sz w:val="28"/>
          <w:szCs w:val="28"/>
        </w:rPr>
        <w:t>符合《工业企业厂界环境噪声排放标准》（GB12348-2008）3类标准限值要求</w:t>
      </w:r>
      <w:r>
        <w:rPr>
          <w:rFonts w:hint="eastAsia" w:ascii="宋体" w:hAnsi="宋体"/>
          <w:color w:val="000000"/>
          <w:sz w:val="28"/>
          <w:szCs w:val="28"/>
        </w:rPr>
        <w:t>。</w:t>
      </w:r>
    </w:p>
    <w:p>
      <w:pPr>
        <w:keepNext w:val="0"/>
        <w:keepLines w:val="0"/>
        <w:pageBreakBefore w:val="0"/>
        <w:widowControl w:val="0"/>
        <w:shd w:val="clear" w:color="auto" w:fill="auto"/>
        <w:tabs>
          <w:tab w:val="left" w:pos="10"/>
        </w:tabs>
        <w:kinsoku/>
        <w:wordWrap/>
        <w:overflowPunct/>
        <w:topLinePunct w:val="0"/>
        <w:autoSpaceDE/>
        <w:autoSpaceDN/>
        <w:bidi w:val="0"/>
        <w:adjustRightInd/>
        <w:snapToGrid/>
        <w:spacing w:line="640" w:lineRule="exact"/>
        <w:ind w:firstLine="562" w:firstLineChars="200"/>
        <w:textAlignment w:val="auto"/>
        <w:rPr>
          <w:rFonts w:hint="eastAsia" w:ascii="宋体" w:hAnsi="宋体"/>
          <w:b/>
          <w:bCs/>
          <w:color w:val="auto"/>
          <w:sz w:val="32"/>
          <w:szCs w:val="32"/>
          <w:lang w:val="en-US" w:eastAsia="zh-CN"/>
        </w:rPr>
      </w:pPr>
      <w:r>
        <w:rPr>
          <w:rFonts w:hint="eastAsia" w:cs="宋体"/>
          <w:b/>
          <w:color w:val="000000"/>
          <w:sz w:val="28"/>
          <w:szCs w:val="28"/>
        </w:rPr>
        <w:t>固体废物调查结果：</w:t>
      </w:r>
      <w:r>
        <w:rPr>
          <w:rFonts w:hint="eastAsia" w:ascii="宋体" w:hAnsi="宋体" w:cs="宋体"/>
          <w:color w:val="000000"/>
          <w:sz w:val="28"/>
          <w:szCs w:val="28"/>
        </w:rPr>
        <w:t>本项目固体废物主要</w:t>
      </w:r>
      <w:r>
        <w:rPr>
          <w:rFonts w:hint="eastAsia" w:ascii="宋体" w:hAnsi="宋体"/>
          <w:color w:val="auto"/>
          <w:sz w:val="28"/>
          <w:szCs w:val="28"/>
          <w:lang w:eastAsia="zh-CN"/>
        </w:rPr>
        <w:t>是设备器械换下的废机油、废棉纱用于点炉；</w:t>
      </w:r>
      <w:r>
        <w:rPr>
          <w:color w:val="000000"/>
          <w:sz w:val="28"/>
          <w:szCs w:val="28"/>
        </w:rPr>
        <w:t>生活垃圾集中收集后由园区环卫部门统一处理。</w:t>
      </w:r>
    </w:p>
    <w:p>
      <w:pPr>
        <w:keepNext w:val="0"/>
        <w:keepLines w:val="0"/>
        <w:pageBreakBefore w:val="0"/>
        <w:widowControl w:val="0"/>
        <w:kinsoku/>
        <w:wordWrap/>
        <w:overflowPunct/>
        <w:topLinePunct w:val="0"/>
        <w:autoSpaceDE/>
        <w:autoSpaceDN/>
        <w:bidi w:val="0"/>
        <w:adjustRightInd/>
        <w:spacing w:line="640" w:lineRule="exact"/>
        <w:textAlignment w:val="auto"/>
        <w:rPr>
          <w:rFonts w:hint="default" w:ascii="宋体" w:hAnsi="宋体" w:cs="宋体"/>
          <w:b/>
          <w:bCs/>
          <w:color w:val="000000"/>
          <w:sz w:val="30"/>
          <w:szCs w:val="30"/>
          <w:lang w:val="en-US" w:eastAsia="zh-CN"/>
        </w:rPr>
      </w:pPr>
      <w:r>
        <w:rPr>
          <w:rFonts w:hint="eastAsia" w:ascii="宋体" w:hAnsi="宋体" w:cs="宋体"/>
          <w:b/>
          <w:bCs/>
          <w:sz w:val="30"/>
          <w:szCs w:val="30"/>
        </w:rPr>
        <w:t>1</w:t>
      </w:r>
      <w:r>
        <w:rPr>
          <w:rFonts w:hint="eastAsia" w:ascii="宋体" w:hAnsi="宋体" w:cs="宋体"/>
          <w:b/>
          <w:bCs/>
          <w:sz w:val="30"/>
          <w:szCs w:val="30"/>
          <w:lang w:val="en-US" w:eastAsia="zh-CN"/>
        </w:rPr>
        <w:t>2</w:t>
      </w:r>
      <w:r>
        <w:rPr>
          <w:rFonts w:hint="eastAsia" w:ascii="宋体" w:hAnsi="宋体" w:cs="宋体"/>
          <w:b/>
          <w:bCs/>
          <w:sz w:val="30"/>
          <w:szCs w:val="30"/>
        </w:rPr>
        <w:t>.2</w:t>
      </w:r>
      <w:r>
        <w:rPr>
          <w:rFonts w:hint="eastAsia" w:ascii="宋体" w:hAnsi="宋体" w:cs="宋体"/>
          <w:b/>
          <w:bCs/>
          <w:sz w:val="30"/>
          <w:szCs w:val="30"/>
          <w:lang w:eastAsia="zh-CN"/>
        </w:rPr>
        <w:t>验收</w:t>
      </w:r>
      <w:r>
        <w:rPr>
          <w:rFonts w:hint="eastAsia" w:ascii="宋体" w:hAnsi="宋体" w:cs="宋体"/>
          <w:b/>
          <w:bCs/>
          <w:color w:val="000000"/>
          <w:sz w:val="30"/>
          <w:szCs w:val="30"/>
        </w:rPr>
        <w:t>建议</w:t>
      </w:r>
    </w:p>
    <w:p>
      <w:pPr>
        <w:keepNext w:val="0"/>
        <w:keepLines w:val="0"/>
        <w:pageBreakBefore w:val="0"/>
        <w:widowControl w:val="0"/>
        <w:numPr>
          <w:ilvl w:val="0"/>
          <w:numId w:val="0"/>
        </w:numPr>
        <w:kinsoku/>
        <w:wordWrap/>
        <w:overflowPunct/>
        <w:topLinePunct w:val="0"/>
        <w:autoSpaceDE/>
        <w:autoSpaceDN/>
        <w:bidi w:val="0"/>
        <w:adjustRightInd/>
        <w:snapToGrid w:val="0"/>
        <w:spacing w:line="640" w:lineRule="exact"/>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eastAsia="zh-CN"/>
        </w:rPr>
        <w:t>（</w:t>
      </w:r>
      <w:r>
        <w:rPr>
          <w:rFonts w:hint="eastAsia" w:ascii="宋体" w:hAnsi="宋体" w:cs="宋体"/>
          <w:sz w:val="28"/>
          <w:szCs w:val="28"/>
          <w:lang w:val="en-US" w:eastAsia="zh-CN"/>
        </w:rPr>
        <w:t>1</w:t>
      </w:r>
      <w:r>
        <w:rPr>
          <w:rFonts w:hint="eastAsia" w:ascii="宋体" w:hAnsi="宋体" w:cs="宋体"/>
          <w:sz w:val="28"/>
          <w:szCs w:val="28"/>
          <w:lang w:eastAsia="zh-CN"/>
        </w:rPr>
        <w:t>）</w:t>
      </w:r>
      <w:r>
        <w:rPr>
          <w:rFonts w:hint="eastAsia" w:ascii="宋体" w:hAnsi="宋体" w:cs="宋体"/>
          <w:sz w:val="28"/>
          <w:szCs w:val="28"/>
        </w:rPr>
        <w:t>建议</w:t>
      </w:r>
      <w:r>
        <w:rPr>
          <w:rFonts w:hint="eastAsia" w:ascii="宋体" w:hAnsi="宋体" w:cs="宋体"/>
          <w:sz w:val="28"/>
          <w:szCs w:val="28"/>
          <w:lang w:eastAsia="zh-CN"/>
        </w:rPr>
        <w:t>对产噪设备进行降噪处理，将产生高噪声的机械设备作业时间安排在不敏感时段，施工期间尽可能减少施工中的撞击、摩擦噪声。</w:t>
      </w:r>
      <w:r>
        <w:rPr>
          <w:rFonts w:hint="eastAsia" w:ascii="宋体" w:hAnsi="宋体" w:cs="宋体"/>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640" w:lineRule="exact"/>
        <w:ind w:leftChars="100" w:firstLine="280" w:firstLineChars="100"/>
        <w:textAlignment w:val="auto"/>
        <w:rPr>
          <w:rFonts w:hint="eastAsia" w:ascii="宋体" w:hAnsi="宋体" w:eastAsia="宋体" w:cs="宋体"/>
          <w:sz w:val="28"/>
          <w:szCs w:val="28"/>
          <w:lang w:val="en-US" w:eastAsia="zh-CN"/>
        </w:rPr>
      </w:pPr>
      <w:r>
        <w:rPr>
          <w:rFonts w:hint="eastAsia" w:ascii="宋体" w:hAnsi="宋体" w:cs="宋体"/>
          <w:sz w:val="28"/>
          <w:szCs w:val="28"/>
        </w:rPr>
        <w:t>（</w:t>
      </w:r>
      <w:r>
        <w:rPr>
          <w:rFonts w:hint="eastAsia" w:ascii="宋体" w:hAnsi="宋体" w:cs="宋体"/>
          <w:sz w:val="28"/>
          <w:szCs w:val="28"/>
          <w:lang w:val="en-US" w:eastAsia="zh-CN"/>
        </w:rPr>
        <w:t>2</w:t>
      </w:r>
      <w:r>
        <w:rPr>
          <w:rFonts w:hint="eastAsia" w:ascii="宋体" w:hAnsi="宋体" w:cs="宋体"/>
          <w:sz w:val="28"/>
          <w:szCs w:val="28"/>
        </w:rPr>
        <w:t>）</w:t>
      </w:r>
      <w:r>
        <w:rPr>
          <w:rFonts w:hint="eastAsia" w:ascii="宋体" w:hAnsi="宋体" w:cs="宋体"/>
          <w:sz w:val="28"/>
          <w:szCs w:val="28"/>
          <w:lang w:eastAsia="zh-CN"/>
        </w:rPr>
        <w:t>加强落实环保除尘设施，确保各项污染物达标排放。</w:t>
      </w:r>
    </w:p>
    <w:p>
      <w:pPr>
        <w:keepNext w:val="0"/>
        <w:keepLines w:val="0"/>
        <w:pageBreakBefore w:val="0"/>
        <w:widowControl w:val="0"/>
        <w:numPr>
          <w:ilvl w:val="0"/>
          <w:numId w:val="0"/>
        </w:numPr>
        <w:kinsoku/>
        <w:wordWrap/>
        <w:overflowPunct/>
        <w:topLinePunct w:val="0"/>
        <w:autoSpaceDE/>
        <w:autoSpaceDN/>
        <w:bidi w:val="0"/>
        <w:adjustRightInd/>
        <w:snapToGrid w:val="0"/>
        <w:spacing w:line="640" w:lineRule="exact"/>
        <w:ind w:leftChars="100" w:firstLine="280" w:firstLineChars="100"/>
        <w:textAlignment w:val="auto"/>
        <w:rPr>
          <w:rFonts w:hint="eastAsia" w:cs="宋体"/>
          <w:sz w:val="28"/>
          <w:szCs w:val="28"/>
          <w:lang w:eastAsia="zh-CN"/>
        </w:rPr>
      </w:pPr>
      <w:r>
        <w:rPr>
          <w:rFonts w:hint="eastAsia" w:ascii="宋体" w:hAnsi="宋体" w:cs="宋体"/>
          <w:sz w:val="28"/>
          <w:szCs w:val="28"/>
        </w:rPr>
        <w:t>（</w:t>
      </w:r>
      <w:r>
        <w:rPr>
          <w:rFonts w:hint="eastAsia" w:ascii="宋体" w:hAnsi="宋体" w:cs="宋体"/>
          <w:sz w:val="28"/>
          <w:szCs w:val="28"/>
          <w:lang w:val="en-US" w:eastAsia="zh-CN"/>
        </w:rPr>
        <w:t>3</w:t>
      </w:r>
      <w:r>
        <w:rPr>
          <w:rFonts w:hint="eastAsia" w:ascii="宋体" w:hAnsi="宋体" w:cs="宋体"/>
          <w:sz w:val="28"/>
          <w:szCs w:val="28"/>
        </w:rPr>
        <w:t>）</w:t>
      </w:r>
      <w:r>
        <w:rPr>
          <w:rFonts w:hint="eastAsia" w:cs="宋体"/>
          <w:sz w:val="28"/>
          <w:szCs w:val="28"/>
        </w:rPr>
        <w:t>加强厂区绿化，提高植被覆盖率，改善厂区区域环境</w:t>
      </w:r>
      <w:r>
        <w:rPr>
          <w:rFonts w:hint="eastAsia" w:cs="宋体"/>
          <w:sz w:val="28"/>
          <w:szCs w:val="28"/>
          <w:lang w:eastAsia="zh-CN"/>
        </w:rPr>
        <w:t>。</w:t>
      </w:r>
    </w:p>
    <w:p>
      <w:pPr>
        <w:keepNext w:val="0"/>
        <w:keepLines w:val="0"/>
        <w:pageBreakBefore w:val="0"/>
        <w:widowControl w:val="0"/>
        <w:kinsoku/>
        <w:wordWrap/>
        <w:overflowPunct/>
        <w:topLinePunct w:val="0"/>
        <w:autoSpaceDE/>
        <w:autoSpaceDN/>
        <w:bidi w:val="0"/>
        <w:adjustRightInd/>
        <w:spacing w:line="640" w:lineRule="exact"/>
        <w:textAlignment w:val="auto"/>
        <w:rPr>
          <w:rFonts w:hint="eastAsia" w:ascii="宋体" w:hAnsi="宋体"/>
          <w:b/>
          <w:bCs/>
          <w:color w:val="auto"/>
          <w:sz w:val="28"/>
          <w:szCs w:val="28"/>
          <w:u w:val="none"/>
          <w:lang w:val="en-US" w:eastAsia="zh-CN"/>
        </w:rPr>
      </w:pPr>
      <w:r>
        <w:rPr>
          <w:rFonts w:hint="eastAsia"/>
          <w:color w:val="FFC000"/>
          <w:lang w:val="en-US" w:eastAsia="zh-CN"/>
        </w:rPr>
        <w:t xml:space="preserve">     </w:t>
      </w:r>
      <w:r>
        <w:rPr>
          <w:rFonts w:hint="eastAsia" w:ascii="宋体" w:hAnsi="宋体"/>
          <w:b/>
          <w:bCs/>
          <w:color w:val="auto"/>
          <w:sz w:val="28"/>
          <w:szCs w:val="28"/>
          <w:lang w:val="en-US" w:eastAsia="zh-CN"/>
        </w:rPr>
        <w:t>本报告中，检测结果只代表此次验收检测期间该项目正常运行状态</w:t>
      </w:r>
      <w:r>
        <w:rPr>
          <w:rFonts w:hint="eastAsia" w:ascii="宋体" w:hAnsi="宋体"/>
          <w:b/>
          <w:bCs/>
          <w:color w:val="auto"/>
          <w:sz w:val="28"/>
          <w:szCs w:val="28"/>
          <w:u w:val="none"/>
          <w:lang w:val="en-US" w:eastAsia="zh-CN"/>
        </w:rPr>
        <w:t>下污染物排放情况；对非正常运行及其他时段排污状况不具代表性。</w:t>
      </w:r>
    </w:p>
    <w:p>
      <w:pPr>
        <w:keepNext w:val="0"/>
        <w:keepLines w:val="0"/>
        <w:pageBreakBefore w:val="0"/>
        <w:widowControl w:val="0"/>
        <w:kinsoku/>
        <w:wordWrap/>
        <w:overflowPunct/>
        <w:topLinePunct w:val="0"/>
        <w:autoSpaceDE/>
        <w:autoSpaceDN/>
        <w:bidi w:val="0"/>
        <w:adjustRightInd/>
        <w:spacing w:line="640" w:lineRule="exact"/>
        <w:textAlignment w:val="auto"/>
        <w:rPr>
          <w:sz w:val="28"/>
        </w:rPr>
      </w:pPr>
      <w:r>
        <w:rPr>
          <w:sz w:val="28"/>
        </w:rPr>
        <mc:AlternateContent>
          <mc:Choice Requires="wps">
            <w:drawing>
              <wp:anchor distT="0" distB="0" distL="114300" distR="114300" simplePos="0" relativeHeight="251793408" behindDoc="0" locked="0" layoutInCell="1" allowOverlap="1">
                <wp:simplePos x="0" y="0"/>
                <wp:positionH relativeFrom="column">
                  <wp:posOffset>-36195</wp:posOffset>
                </wp:positionH>
                <wp:positionV relativeFrom="paragraph">
                  <wp:posOffset>160655</wp:posOffset>
                </wp:positionV>
                <wp:extent cx="5952490" cy="28575"/>
                <wp:effectExtent l="0" t="4445" r="10160" b="5080"/>
                <wp:wrapNone/>
                <wp:docPr id="84" name="直接连接符 84"/>
                <wp:cNvGraphicFramePr/>
                <a:graphic xmlns:a="http://schemas.openxmlformats.org/drawingml/2006/main">
                  <a:graphicData uri="http://schemas.microsoft.com/office/word/2010/wordprocessingShape">
                    <wps:wsp>
                      <wps:cNvCnPr/>
                      <wps:spPr>
                        <a:xfrm flipV="1">
                          <a:off x="0" y="0"/>
                          <a:ext cx="5952490" cy="28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85pt;margin-top:12.65pt;height:2.25pt;width:468.7pt;z-index:251793408;mso-width-relative:page;mso-height-relative:page;" filled="f" stroked="t" coordsize="21600,21600" o:gfxdata="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6Bq9l1gAAAAgBAAAPAAAAAAAAAAEAIAAAACIAAABkcnMvZG93bnJl&#10;di54bWxQSwECFAAUAAAACACHTuJAIFL+gv8BAAD0AwAADgAAAAAAAAABACAAAAAlAQAAZHJzL2Uy&#10;b0RvYy54bWxQSwUGAAAAAAYABgBZAQAAlgU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pacing w:line="640" w:lineRule="exact"/>
        <w:ind w:firstLine="560" w:firstLineChars="200"/>
        <w:textAlignment w:val="auto"/>
        <w:rPr>
          <w:rFonts w:hint="default"/>
          <w:sz w:val="28"/>
          <w:lang w:val="en-US" w:eastAsia="zh-CN"/>
        </w:rPr>
      </w:pPr>
      <w:r>
        <w:rPr>
          <w:rFonts w:hint="eastAsia"/>
          <w:sz w:val="28"/>
          <w:lang w:eastAsia="zh-CN"/>
        </w:rPr>
        <w:t>报告编制：</w:t>
      </w:r>
      <w:r>
        <w:rPr>
          <w:rFonts w:hint="eastAsia"/>
          <w:sz w:val="28"/>
          <w:lang w:val="en-US" w:eastAsia="zh-CN"/>
        </w:rPr>
        <w:t xml:space="preserve">               审核：               签发：</w:t>
      </w:r>
    </w:p>
    <w:p>
      <w:pPr>
        <w:keepNext w:val="0"/>
        <w:keepLines w:val="0"/>
        <w:pageBreakBefore w:val="0"/>
        <w:widowControl w:val="0"/>
        <w:kinsoku/>
        <w:wordWrap/>
        <w:overflowPunct/>
        <w:topLinePunct w:val="0"/>
        <w:autoSpaceDE/>
        <w:autoSpaceDN/>
        <w:bidi w:val="0"/>
        <w:adjustRightInd/>
        <w:spacing w:line="640" w:lineRule="exact"/>
        <w:ind w:firstLine="560" w:firstLineChars="200"/>
        <w:textAlignment w:val="auto"/>
        <w:rPr>
          <w:rFonts w:hint="eastAsia"/>
          <w:sz w:val="28"/>
          <w:lang w:val="en-US" w:eastAsia="zh-CN"/>
        </w:rPr>
      </w:pPr>
      <w:r>
        <w:rPr>
          <w:rFonts w:hint="eastAsia"/>
          <w:sz w:val="28"/>
          <w:lang w:eastAsia="zh-CN"/>
        </w:rPr>
        <w:t>日</w:t>
      </w:r>
      <w:r>
        <w:rPr>
          <w:rFonts w:hint="eastAsia"/>
          <w:sz w:val="28"/>
          <w:lang w:val="en-US" w:eastAsia="zh-CN"/>
        </w:rPr>
        <w:t xml:space="preserve">    </w:t>
      </w:r>
      <w:r>
        <w:rPr>
          <w:rFonts w:hint="eastAsia"/>
          <w:sz w:val="28"/>
          <w:lang w:eastAsia="zh-CN"/>
        </w:rPr>
        <w:t>期：</w:t>
      </w:r>
      <w:r>
        <w:rPr>
          <w:rFonts w:hint="eastAsia"/>
          <w:sz w:val="28"/>
          <w:lang w:val="en-US" w:eastAsia="zh-CN"/>
        </w:rPr>
        <w:t xml:space="preserve">               日期：               日期：</w:t>
      </w:r>
    </w:p>
    <w:p>
      <w:pPr>
        <w:keepNext w:val="0"/>
        <w:keepLines w:val="0"/>
        <w:pageBreakBefore w:val="0"/>
        <w:widowControl w:val="0"/>
        <w:kinsoku/>
        <w:wordWrap/>
        <w:overflowPunct/>
        <w:topLinePunct w:val="0"/>
        <w:autoSpaceDE/>
        <w:autoSpaceDN/>
        <w:bidi w:val="0"/>
        <w:adjustRightInd/>
        <w:spacing w:line="640" w:lineRule="exact"/>
        <w:ind w:firstLine="4760" w:firstLineChars="1700"/>
        <w:textAlignment w:val="auto"/>
        <w:rPr>
          <w:rFonts w:hint="eastAsia"/>
          <w:sz w:val="28"/>
          <w:lang w:val="en-US" w:eastAsia="zh-CN"/>
        </w:rPr>
      </w:pPr>
      <w:r>
        <w:rPr>
          <w:rFonts w:hint="eastAsia"/>
          <w:sz w:val="28"/>
          <w:lang w:val="en-US" w:eastAsia="zh-CN"/>
        </w:rPr>
        <w:t>宁夏净之蓝环保技术有公司</w:t>
      </w:r>
    </w:p>
    <w:p>
      <w:pPr>
        <w:keepNext w:val="0"/>
        <w:keepLines w:val="0"/>
        <w:pageBreakBefore w:val="0"/>
        <w:widowControl w:val="0"/>
        <w:kinsoku/>
        <w:wordWrap/>
        <w:overflowPunct/>
        <w:topLinePunct w:val="0"/>
        <w:autoSpaceDE/>
        <w:autoSpaceDN/>
        <w:bidi w:val="0"/>
        <w:adjustRightInd/>
        <w:spacing w:line="640" w:lineRule="exact"/>
        <w:textAlignment w:val="auto"/>
        <w:rPr>
          <w:rFonts w:hint="eastAsia"/>
          <w:sz w:val="28"/>
          <w:lang w:val="en-US" w:eastAsia="zh-CN"/>
        </w:rPr>
      </w:pPr>
      <w:r>
        <w:rPr>
          <w:sz w:val="28"/>
        </w:rPr>
        <mc:AlternateContent>
          <mc:Choice Requires="wps">
            <w:drawing>
              <wp:anchor distT="0" distB="0" distL="114300" distR="114300" simplePos="0" relativeHeight="2718917632" behindDoc="0" locked="0" layoutInCell="1" allowOverlap="1">
                <wp:simplePos x="0" y="0"/>
                <wp:positionH relativeFrom="column">
                  <wp:posOffset>-91440</wp:posOffset>
                </wp:positionH>
                <wp:positionV relativeFrom="paragraph">
                  <wp:posOffset>663575</wp:posOffset>
                </wp:positionV>
                <wp:extent cx="5524500" cy="9525"/>
                <wp:effectExtent l="0" t="0" r="0" b="0"/>
                <wp:wrapNone/>
                <wp:docPr id="106" name="直接连接符 106"/>
                <wp:cNvGraphicFramePr/>
                <a:graphic xmlns:a="http://schemas.openxmlformats.org/drawingml/2006/main">
                  <a:graphicData uri="http://schemas.microsoft.com/office/word/2010/wordprocessingShape">
                    <wps:wsp>
                      <wps:cNvCnPr/>
                      <wps:spPr>
                        <a:xfrm flipV="1">
                          <a:off x="1051560" y="9705975"/>
                          <a:ext cx="5524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7.2pt;margin-top:52.25pt;height:0.75pt;width:435pt;z-index:-1576049664;mso-width-relative:page;mso-height-relative:page;" filled="f" stroked="t" coordsize="21600,21600" o:gfxdata="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bFmFdgAAAALAQAADwAAAAAAAAABACAAAAAiAAAAZHJzL2Rvd25yZXYu&#10;eG1sUEsBAhQAFAAAAAgAh07iQIQI5cz7AQAAzgMAAA4AAAAAAAAAAQAgAAAAJwEAAGRycy9lMm9E&#10;b2MueG1sUEsFBgAAAAAGAAYAWQEAAJQFAAAAAA==&#10;">
                <v:fill on="f" focussize="0,0"/>
                <v:stroke weight="0.5pt" color="#000000 [3200]" miterlimit="8" joinstyle="miter"/>
                <v:imagedata o:title=""/>
                <o:lock v:ext="edit" aspectratio="f"/>
              </v:line>
            </w:pict>
          </mc:Fallback>
        </mc:AlternateContent>
      </w:r>
      <w:r>
        <w:rPr>
          <w:rFonts w:hint="eastAsia"/>
          <w:sz w:val="28"/>
          <w:lang w:val="en-US" w:eastAsia="zh-CN"/>
        </w:rPr>
        <w:t xml:space="preserve">                                     （加盖公司专用章）</w:t>
      </w:r>
    </w:p>
    <w:p>
      <w:pPr>
        <w:keepNext w:val="0"/>
        <w:keepLines w:val="0"/>
        <w:pageBreakBefore w:val="0"/>
        <w:widowControl w:val="0"/>
        <w:kinsoku/>
        <w:wordWrap/>
        <w:overflowPunct/>
        <w:topLinePunct w:val="0"/>
        <w:autoSpaceDE/>
        <w:autoSpaceDN/>
        <w:bidi w:val="0"/>
        <w:adjustRightInd/>
        <w:spacing w:line="640" w:lineRule="exact"/>
        <w:textAlignment w:val="auto"/>
        <w:rPr>
          <w:rFonts w:hint="eastAsia"/>
          <w:sz w:val="28"/>
          <w:lang w:val="en-US" w:eastAsia="zh-CN"/>
        </w:rPr>
        <w:sectPr>
          <w:footerReference r:id="rId43" w:type="default"/>
          <w:pgSz w:w="11906" w:h="16838"/>
          <w:pgMar w:top="1440" w:right="1800" w:bottom="1440" w:left="1800" w:header="851" w:footer="992" w:gutter="0"/>
          <w:pgNumType w:fmt="decimal" w:start="1"/>
          <w:cols w:space="425" w:num="1"/>
          <w:docGrid w:type="lines" w:linePitch="312" w:charSpace="0"/>
        </w:sectPr>
      </w:pPr>
    </w:p>
    <w:p>
      <w:pPr>
        <w:spacing w:line="120" w:lineRule="auto"/>
        <w:jc w:val="center"/>
        <w:rPr>
          <w:rFonts w:hint="eastAsia" w:ascii="宋体" w:hAnsi="宋体"/>
          <w:bCs/>
          <w:color w:val="000000"/>
          <w:sz w:val="28"/>
        </w:rPr>
      </w:pPr>
      <w:r>
        <w:rPr>
          <w:color w:val="000000"/>
          <w:sz w:val="24"/>
        </w:rPr>
        <mc:AlternateContent>
          <mc:Choice Requires="wps">
            <w:drawing>
              <wp:anchor distT="0" distB="0" distL="114300" distR="114300" simplePos="0" relativeHeight="252125184" behindDoc="0" locked="0" layoutInCell="1" allowOverlap="1">
                <wp:simplePos x="0" y="0"/>
                <wp:positionH relativeFrom="column">
                  <wp:posOffset>94615</wp:posOffset>
                </wp:positionH>
                <wp:positionV relativeFrom="paragraph">
                  <wp:posOffset>-323850</wp:posOffset>
                </wp:positionV>
                <wp:extent cx="883920" cy="411480"/>
                <wp:effectExtent l="0" t="0" r="11430" b="7620"/>
                <wp:wrapNone/>
                <wp:docPr id="125" name="矩形 125"/>
                <wp:cNvGraphicFramePr/>
                <a:graphic xmlns:a="http://schemas.openxmlformats.org/drawingml/2006/main">
                  <a:graphicData uri="http://schemas.microsoft.com/office/word/2010/wordprocessingShape">
                    <wps:wsp>
                      <wps:cNvSpPr/>
                      <wps:spPr>
                        <a:xfrm>
                          <a:off x="0" y="0"/>
                          <a:ext cx="883920" cy="411480"/>
                        </a:xfrm>
                        <a:prstGeom prst="rect">
                          <a:avLst/>
                        </a:prstGeom>
                        <a:gradFill rotWithShape="0">
                          <a:gsLst>
                            <a:gs pos="0">
                              <a:srgbClr val="FFFFFF"/>
                            </a:gs>
                            <a:gs pos="100000">
                              <a:srgbClr val="FFFFFF"/>
                            </a:gs>
                          </a:gsLst>
                          <a:lin ang="0"/>
                          <a:tileRect/>
                        </a:gradFill>
                        <a:ln>
                          <a:noFill/>
                        </a:ln>
                      </wps:spPr>
                      <wps:txbx>
                        <w:txbxContent>
                          <w:p>
                            <w:pPr>
                              <w:rPr>
                                <w:rFonts w:hint="eastAsia" w:ascii="宋体" w:hAnsi="宋体" w:cs="宋体"/>
                                <w:b/>
                                <w:bCs/>
                                <w:sz w:val="28"/>
                                <w:szCs w:val="28"/>
                              </w:rPr>
                            </w:pPr>
                            <w:r>
                              <w:rPr>
                                <w:rFonts w:hint="eastAsia" w:ascii="宋体" w:hAnsi="宋体" w:cs="宋体"/>
                                <w:b/>
                                <w:bCs/>
                                <w:sz w:val="28"/>
                                <w:szCs w:val="28"/>
                              </w:rPr>
                              <w:t>附件1</w:t>
                            </w:r>
                          </w:p>
                        </w:txbxContent>
                      </wps:txbx>
                      <wps:bodyPr upright="1"/>
                    </wps:wsp>
                  </a:graphicData>
                </a:graphic>
              </wp:anchor>
            </w:drawing>
          </mc:Choice>
          <mc:Fallback>
            <w:pict>
              <v:rect id="_x0000_s1026" o:spid="_x0000_s1026" o:spt="1" style="position:absolute;left:0pt;margin-left:7.45pt;margin-top:-25.5pt;height:32.4pt;width:69.6pt;z-index:252125184;mso-width-relative:page;mso-height-relative:page;" fillcolor="#FFFFFF" filled="t" stroked="f" coordsize="21600,21600" o:gfxdata="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9kw77ZAAAACQEAAA8AAAAAAAAAAQAgAAAAIgAAAGRycy9kb3ducmV2LnhtbFBLAQIUABQAAAAI&#10;AIdO4kA5Zpbl7AEAAPQDAAAOAAAAAAAAAAEAIAAAACgBAABkcnMvZTJvRG9jLnhtbFBLBQYAAAAA&#10;BgAGAFkBAACGBQAAAAA=&#10;">
                <v:fill type="gradient" on="t" color2="#FFFFFF" angle="90" focus="100%" focussize="0,0">
                  <o:fill type="gradientUnscaled" v:ext="backwardCompatible"/>
                </v:fill>
                <v:stroke on="f"/>
                <v:imagedata o:title=""/>
                <o:lock v:ext="edit" aspectratio="f"/>
                <v:textbox>
                  <w:txbxContent>
                    <w:p>
                      <w:pPr>
                        <w:rPr>
                          <w:rFonts w:hint="eastAsia" w:ascii="宋体" w:hAnsi="宋体" w:cs="宋体"/>
                          <w:b/>
                          <w:bCs/>
                          <w:sz w:val="28"/>
                          <w:szCs w:val="28"/>
                        </w:rPr>
                      </w:pPr>
                      <w:r>
                        <w:rPr>
                          <w:rFonts w:hint="eastAsia" w:ascii="宋体" w:hAnsi="宋体" w:cs="宋体"/>
                          <w:b/>
                          <w:bCs/>
                          <w:sz w:val="28"/>
                          <w:szCs w:val="28"/>
                        </w:rPr>
                        <w:t>附件1</w:t>
                      </w:r>
                    </w:p>
                  </w:txbxContent>
                </v:textbox>
              </v:rect>
            </w:pict>
          </mc:Fallback>
        </mc:AlternateContent>
      </w:r>
      <w:r>
        <w:rPr>
          <w:rFonts w:hint="eastAsia" w:ascii="宋体" w:hAnsi="宋体"/>
          <w:b/>
          <w:color w:val="000000"/>
          <w:sz w:val="24"/>
          <w:szCs w:val="22"/>
        </w:rPr>
        <w:t>建设项目竣工环境保护“三同时”验收登记表</w:t>
      </w:r>
    </w:p>
    <w:tbl>
      <w:tblPr>
        <w:tblStyle w:val="11"/>
        <w:tblpPr w:leftFromText="180" w:rightFromText="180" w:vertAnchor="text" w:horzAnchor="page" w:tblpX="1192" w:tblpY="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
        <w:gridCol w:w="345"/>
        <w:gridCol w:w="973"/>
        <w:gridCol w:w="732"/>
        <w:gridCol w:w="787"/>
        <w:gridCol w:w="999"/>
        <w:gridCol w:w="378"/>
        <w:gridCol w:w="145"/>
        <w:gridCol w:w="281"/>
        <w:gridCol w:w="259"/>
        <w:gridCol w:w="1654"/>
        <w:gridCol w:w="997"/>
        <w:gridCol w:w="1176"/>
        <w:gridCol w:w="114"/>
        <w:gridCol w:w="731"/>
        <w:gridCol w:w="536"/>
        <w:gridCol w:w="338"/>
        <w:gridCol w:w="959"/>
        <w:gridCol w:w="674"/>
        <w:gridCol w:w="895"/>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exact"/>
        </w:trPr>
        <w:tc>
          <w:tcPr>
            <w:tcW w:w="15360" w:type="dxa"/>
            <w:gridSpan w:val="21"/>
            <w:tcBorders>
              <w:top w:val="nil"/>
              <w:left w:val="nil"/>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bCs/>
                <w:color w:val="000000"/>
                <w:sz w:val="18"/>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2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bCs/>
                <w:color w:val="000000"/>
                <w:sz w:val="18"/>
                <w:szCs w:val="16"/>
              </w:rPr>
            </w:pPr>
          </w:p>
        </w:tc>
        <w:tc>
          <w:tcPr>
            <w:tcW w:w="205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项目名称</w:t>
            </w:r>
          </w:p>
        </w:tc>
        <w:tc>
          <w:tcPr>
            <w:tcW w:w="5500" w:type="dxa"/>
            <w:gridSpan w:val="8"/>
            <w:noWrap w:val="0"/>
            <w:vAlign w:val="center"/>
          </w:tcPr>
          <w:p>
            <w:pPr>
              <w:pStyle w:val="9"/>
              <w:rPr>
                <w:rFonts w:hint="eastAsia"/>
              </w:rPr>
            </w:pPr>
            <w:r>
              <w:rPr>
                <w:rFonts w:hint="eastAsia"/>
                <w:lang w:eastAsia="zh-CN"/>
              </w:rPr>
              <w:t>年产</w:t>
            </w:r>
            <w:r>
              <w:rPr>
                <w:rFonts w:hint="eastAsia"/>
                <w:lang w:val="en-US" w:eastAsia="zh-CN"/>
              </w:rPr>
              <w:t>1万吨活性焦扩建项目</w:t>
            </w:r>
          </w:p>
          <w:p>
            <w:pPr>
              <w:keepNext w:val="0"/>
              <w:keepLines w:val="0"/>
              <w:pageBreakBefore w:val="0"/>
              <w:widowControl w:val="0"/>
              <w:kinsoku/>
              <w:wordWrap/>
              <w:overflowPunct/>
              <w:topLinePunct w:val="0"/>
              <w:autoSpaceDE/>
              <w:autoSpaceDN/>
              <w:bidi w:val="0"/>
              <w:adjustRightInd/>
              <w:snapToGrid/>
              <w:spacing w:line="15" w:lineRule="auto"/>
              <w:textAlignment w:val="auto"/>
              <w:rPr>
                <w:rFonts w:hint="eastAsia" w:ascii="宋体" w:hAnsi="宋体" w:eastAsia="宋体"/>
                <w:bCs/>
                <w:color w:val="000000"/>
                <w:sz w:val="18"/>
                <w:szCs w:val="16"/>
                <w:lang w:eastAsia="zh-CN"/>
              </w:rPr>
            </w:pPr>
          </w:p>
        </w:tc>
        <w:tc>
          <w:tcPr>
            <w:tcW w:w="202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建设地点</w:t>
            </w:r>
          </w:p>
        </w:tc>
        <w:tc>
          <w:tcPr>
            <w:tcW w:w="552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eastAsia="宋体"/>
                <w:bCs/>
                <w:color w:val="000000"/>
                <w:sz w:val="18"/>
                <w:szCs w:val="16"/>
                <w:lang w:eastAsia="zh-CN"/>
              </w:rPr>
            </w:pPr>
            <w:r>
              <w:rPr>
                <w:rFonts w:hint="eastAsia" w:ascii="宋体" w:hAnsi="宋体"/>
                <w:bCs/>
                <w:color w:val="000000"/>
                <w:sz w:val="18"/>
                <w:szCs w:val="16"/>
                <w:lang w:eastAsia="zh-CN"/>
              </w:rPr>
              <w:t>平罗工业园区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exact"/>
        </w:trPr>
        <w:tc>
          <w:tcPr>
            <w:tcW w:w="2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205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行业类别</w:t>
            </w:r>
          </w:p>
        </w:tc>
        <w:tc>
          <w:tcPr>
            <w:tcW w:w="2590"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lang w:eastAsia="zh-CN"/>
              </w:rPr>
              <w:t>碳素制品制造</w:t>
            </w:r>
            <w:r>
              <w:rPr>
                <w:rFonts w:hint="eastAsia" w:ascii="宋体" w:hAnsi="宋体"/>
                <w:bCs/>
                <w:color w:val="000000"/>
                <w:sz w:val="18"/>
                <w:szCs w:val="16"/>
                <w:lang w:val="en-US" w:eastAsia="zh-CN"/>
              </w:rPr>
              <w:t>3191</w:t>
            </w:r>
          </w:p>
        </w:tc>
        <w:tc>
          <w:tcPr>
            <w:tcW w:w="191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建设项目开工日期</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textAlignment w:val="auto"/>
              <w:rPr>
                <w:rFonts w:hint="eastAsia" w:ascii="宋体" w:hAnsi="宋体"/>
                <w:bCs/>
                <w:sz w:val="18"/>
                <w:szCs w:val="16"/>
              </w:rPr>
            </w:pPr>
            <w:r>
              <w:rPr>
                <w:rFonts w:hint="eastAsia" w:ascii="宋体" w:hAnsi="宋体"/>
                <w:bCs/>
                <w:color w:val="auto"/>
                <w:sz w:val="18"/>
                <w:szCs w:val="16"/>
              </w:rPr>
              <w:t>201</w:t>
            </w:r>
            <w:r>
              <w:rPr>
                <w:rFonts w:hint="eastAsia" w:ascii="宋体" w:hAnsi="宋体"/>
                <w:bCs/>
                <w:color w:val="auto"/>
                <w:sz w:val="18"/>
                <w:szCs w:val="16"/>
                <w:lang w:val="en-US" w:eastAsia="zh-CN"/>
              </w:rPr>
              <w:t>2</w:t>
            </w:r>
            <w:r>
              <w:rPr>
                <w:rFonts w:hint="eastAsia" w:ascii="宋体" w:hAnsi="宋体"/>
                <w:bCs/>
                <w:color w:val="auto"/>
                <w:sz w:val="18"/>
                <w:szCs w:val="16"/>
              </w:rPr>
              <w:t>年</w:t>
            </w:r>
            <w:r>
              <w:rPr>
                <w:rFonts w:hint="eastAsia" w:ascii="宋体" w:hAnsi="宋体"/>
                <w:bCs/>
                <w:color w:val="auto"/>
                <w:sz w:val="18"/>
                <w:szCs w:val="16"/>
                <w:lang w:val="en-US" w:eastAsia="zh-CN"/>
              </w:rPr>
              <w:t>5</w:t>
            </w:r>
            <w:r>
              <w:rPr>
                <w:rFonts w:hint="eastAsia" w:ascii="宋体" w:hAnsi="宋体"/>
                <w:bCs/>
                <w:color w:val="FF0000"/>
                <w:sz w:val="18"/>
                <w:szCs w:val="16"/>
              </w:rPr>
              <w:t>月</w:t>
            </w:r>
          </w:p>
        </w:tc>
        <w:tc>
          <w:tcPr>
            <w:tcW w:w="202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sz w:val="18"/>
                <w:szCs w:val="16"/>
              </w:rPr>
            </w:pPr>
            <w:r>
              <w:rPr>
                <w:rFonts w:hint="eastAsia" w:ascii="宋体" w:hAnsi="宋体"/>
                <w:bCs/>
                <w:sz w:val="18"/>
                <w:szCs w:val="16"/>
              </w:rPr>
              <w:t>建设性质</w:t>
            </w:r>
          </w:p>
        </w:tc>
        <w:tc>
          <w:tcPr>
            <w:tcW w:w="552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sz w:val="18"/>
                <w:szCs w:val="16"/>
              </w:rPr>
            </w:pPr>
            <w:r>
              <w:rPr>
                <w:rFonts w:hint="eastAsia" w:ascii="宋体" w:hAnsi="宋体"/>
                <w:bCs/>
                <w:sz w:val="18"/>
                <w:szCs w:val="16"/>
                <w:lang w:eastAsia="zh-CN"/>
              </w:rPr>
              <w:t>新</w:t>
            </w:r>
            <w:r>
              <w:rPr>
                <w:rFonts w:hint="eastAsia" w:ascii="宋体" w:hAnsi="宋体"/>
                <w:bCs/>
                <w:sz w:val="18"/>
                <w:szCs w:val="16"/>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exact"/>
        </w:trPr>
        <w:tc>
          <w:tcPr>
            <w:tcW w:w="2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205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eastAsia="宋体"/>
                <w:bCs/>
                <w:color w:val="000000"/>
                <w:sz w:val="18"/>
                <w:szCs w:val="16"/>
                <w:lang w:eastAsia="zh-CN"/>
              </w:rPr>
            </w:pPr>
            <w:r>
              <w:rPr>
                <w:rFonts w:hint="eastAsia" w:ascii="宋体" w:hAnsi="宋体"/>
                <w:bCs/>
                <w:color w:val="000000"/>
                <w:sz w:val="18"/>
                <w:szCs w:val="16"/>
                <w:lang w:eastAsia="zh-CN"/>
              </w:rPr>
              <w:t>总投资</w:t>
            </w:r>
          </w:p>
        </w:tc>
        <w:tc>
          <w:tcPr>
            <w:tcW w:w="5500"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sz w:val="18"/>
                <w:szCs w:val="16"/>
                <w:lang w:val="en-US" w:eastAsia="zh-CN"/>
              </w:rPr>
            </w:pPr>
            <w:r>
              <w:rPr>
                <w:rFonts w:hint="eastAsia" w:ascii="宋体" w:hAnsi="宋体"/>
                <w:bCs/>
                <w:color w:val="auto"/>
                <w:sz w:val="18"/>
                <w:szCs w:val="16"/>
                <w:lang w:val="en-US" w:eastAsia="zh-CN"/>
              </w:rPr>
              <w:t>1100</w:t>
            </w:r>
          </w:p>
        </w:tc>
        <w:tc>
          <w:tcPr>
            <w:tcW w:w="202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eastAsia="宋体"/>
                <w:bCs/>
                <w:sz w:val="18"/>
                <w:szCs w:val="16"/>
                <w:lang w:eastAsia="zh-CN"/>
              </w:rPr>
            </w:pPr>
            <w:r>
              <w:rPr>
                <w:rFonts w:hint="eastAsia" w:ascii="宋体" w:hAnsi="宋体"/>
                <w:bCs/>
                <w:sz w:val="18"/>
                <w:szCs w:val="16"/>
                <w:lang w:eastAsia="zh-CN"/>
              </w:rPr>
              <w:t>环保投资</w:t>
            </w:r>
          </w:p>
        </w:tc>
        <w:tc>
          <w:tcPr>
            <w:tcW w:w="183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auto"/>
                <w:sz w:val="18"/>
                <w:szCs w:val="16"/>
                <w:lang w:val="en-US" w:eastAsia="zh-CN"/>
              </w:rPr>
            </w:pPr>
            <w:r>
              <w:rPr>
                <w:rFonts w:hint="eastAsia" w:ascii="宋体" w:hAnsi="宋体" w:eastAsia="宋体"/>
                <w:bCs/>
                <w:color w:val="auto"/>
                <w:sz w:val="18"/>
                <w:szCs w:val="16"/>
                <w:lang w:val="en-US" w:eastAsia="zh-CN"/>
              </w:rPr>
              <w:t>120</w:t>
            </w:r>
          </w:p>
        </w:tc>
        <w:tc>
          <w:tcPr>
            <w:tcW w:w="156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auto"/>
                <w:sz w:val="18"/>
                <w:szCs w:val="16"/>
              </w:rPr>
            </w:pPr>
            <w:r>
              <w:rPr>
                <w:rFonts w:hint="eastAsia" w:ascii="宋体" w:hAnsi="宋体"/>
                <w:bCs/>
                <w:color w:val="auto"/>
                <w:sz w:val="18"/>
                <w:szCs w:val="16"/>
              </w:rPr>
              <w:t>所占比例（%）</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auto"/>
                <w:sz w:val="18"/>
                <w:szCs w:val="16"/>
              </w:rPr>
            </w:pPr>
            <w:r>
              <w:rPr>
                <w:rFonts w:hint="eastAsia" w:ascii="宋体" w:hAnsi="宋体" w:eastAsia="宋体"/>
                <w:bCs/>
                <w:color w:val="auto"/>
                <w:sz w:val="18"/>
                <w:szCs w:val="16"/>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exact"/>
        </w:trPr>
        <w:tc>
          <w:tcPr>
            <w:tcW w:w="2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205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设计生产能力</w:t>
            </w:r>
          </w:p>
        </w:tc>
        <w:tc>
          <w:tcPr>
            <w:tcW w:w="5500"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both"/>
              <w:textAlignment w:val="auto"/>
              <w:rPr>
                <w:rFonts w:hint="eastAsia" w:ascii="宋体" w:hAnsi="宋体" w:eastAsia="宋体"/>
                <w:bCs/>
                <w:sz w:val="18"/>
                <w:szCs w:val="16"/>
                <w:lang w:val="en-US" w:eastAsia="zh-CN"/>
              </w:rPr>
            </w:pPr>
            <w:r>
              <w:rPr>
                <w:rFonts w:hint="eastAsia" w:ascii="宋体" w:hAnsi="宋体" w:eastAsia="宋体"/>
                <w:bCs/>
                <w:sz w:val="18"/>
                <w:szCs w:val="16"/>
                <w:lang w:val="en-US" w:eastAsia="zh-CN"/>
              </w:rPr>
              <w:t>1万吨</w:t>
            </w:r>
            <w:r>
              <w:rPr>
                <w:rFonts w:hint="eastAsia" w:ascii="宋体" w:hAnsi="宋体" w:eastAsia="宋体" w:cs="宋体"/>
                <w:bCs/>
                <w:sz w:val="18"/>
                <w:szCs w:val="16"/>
                <w:lang w:val="en-US" w:eastAsia="zh-CN"/>
              </w:rPr>
              <w:t>/</w:t>
            </w:r>
            <w:r>
              <w:rPr>
                <w:rFonts w:hint="eastAsia" w:ascii="宋体" w:hAnsi="宋体" w:eastAsia="宋体"/>
                <w:bCs/>
                <w:sz w:val="18"/>
                <w:szCs w:val="16"/>
                <w:lang w:val="en-US" w:eastAsia="zh-CN"/>
              </w:rPr>
              <w:t>年</w:t>
            </w:r>
          </w:p>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eastAsia="宋体"/>
                <w:bCs/>
                <w:color w:val="000000"/>
                <w:sz w:val="18"/>
                <w:szCs w:val="16"/>
                <w:lang w:eastAsia="zh-CN"/>
              </w:rPr>
            </w:pPr>
            <w:r>
              <w:rPr>
                <w:rFonts w:hint="eastAsia" w:ascii="宋体" w:hAnsi="宋体"/>
                <w:bCs/>
                <w:color w:val="000000"/>
                <w:sz w:val="18"/>
                <w:szCs w:val="16"/>
                <w:lang w:eastAsia="zh-CN"/>
              </w:rPr>
              <w:t>立项部门</w:t>
            </w:r>
          </w:p>
          <w:p>
            <w:pPr>
              <w:keepNext w:val="0"/>
              <w:keepLines w:val="0"/>
              <w:pageBreakBefore w:val="0"/>
              <w:widowControl w:val="0"/>
              <w:kinsoku/>
              <w:wordWrap/>
              <w:overflowPunct/>
              <w:topLinePunct w:val="0"/>
              <w:autoSpaceDE/>
              <w:autoSpaceDN/>
              <w:bidi w:val="0"/>
              <w:adjustRightInd/>
              <w:snapToGrid/>
              <w:spacing w:line="15" w:lineRule="auto"/>
              <w:textAlignment w:val="auto"/>
              <w:rPr>
                <w:rFonts w:hint="eastAsia" w:ascii="宋体" w:hAnsi="宋体" w:eastAsia="宋体"/>
                <w:bCs/>
                <w:color w:val="FF0000"/>
                <w:sz w:val="18"/>
                <w:szCs w:val="16"/>
                <w:lang w:eastAsia="zh-CN"/>
              </w:rPr>
            </w:pPr>
            <w:r>
              <w:rPr>
                <w:rFonts w:hint="eastAsia" w:ascii="宋体" w:hAnsi="宋体"/>
                <w:bCs/>
                <w:color w:val="FF0000"/>
                <w:sz w:val="18"/>
                <w:szCs w:val="16"/>
                <w:lang w:eastAsia="zh-CN"/>
              </w:rPr>
              <w:t>平罗县发展改革局</w:t>
            </w:r>
          </w:p>
        </w:tc>
        <w:tc>
          <w:tcPr>
            <w:tcW w:w="202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FF0000"/>
                <w:sz w:val="18"/>
                <w:szCs w:val="16"/>
                <w:lang w:eastAsia="zh-CN"/>
              </w:rPr>
            </w:pPr>
            <w:r>
              <w:rPr>
                <w:rFonts w:hint="eastAsia" w:ascii="宋体" w:hAnsi="宋体"/>
                <w:bCs/>
                <w:sz w:val="18"/>
                <w:szCs w:val="16"/>
              </w:rPr>
              <w:t>实际生产能力</w:t>
            </w:r>
          </w:p>
        </w:tc>
        <w:tc>
          <w:tcPr>
            <w:tcW w:w="552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both"/>
              <w:textAlignment w:val="auto"/>
              <w:rPr>
                <w:rFonts w:hint="eastAsia" w:ascii="宋体" w:hAnsi="宋体"/>
                <w:bCs/>
                <w:color w:val="000000"/>
                <w:sz w:val="18"/>
                <w:szCs w:val="16"/>
              </w:rPr>
            </w:pPr>
            <w:r>
              <w:rPr>
                <w:rFonts w:hint="eastAsia" w:ascii="宋体" w:hAnsi="宋体" w:eastAsia="宋体"/>
                <w:bCs/>
                <w:sz w:val="18"/>
                <w:szCs w:val="16"/>
                <w:lang w:val="en-US" w:eastAsia="zh-CN"/>
              </w:rPr>
              <w:t>1万吨</w:t>
            </w:r>
            <w:r>
              <w:rPr>
                <w:rFonts w:hint="eastAsia" w:ascii="宋体" w:hAnsi="宋体" w:eastAsia="宋体" w:cs="宋体"/>
                <w:bCs/>
                <w:sz w:val="18"/>
                <w:szCs w:val="16"/>
                <w:lang w:val="en-US" w:eastAsia="zh-CN"/>
              </w:rPr>
              <w:t>/</w:t>
            </w:r>
            <w:r>
              <w:rPr>
                <w:rFonts w:hint="eastAsia" w:ascii="宋体" w:hAnsi="宋体" w:eastAsia="宋体"/>
                <w:bCs/>
                <w:sz w:val="18"/>
                <w:szCs w:val="16"/>
                <w:lang w:val="en-US" w:eastAsia="zh-CN"/>
              </w:rPr>
              <w:t>年</w:t>
            </w:r>
          </w:p>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eastAsia="宋体"/>
                <w:bCs/>
                <w:color w:val="000000"/>
                <w:sz w:val="18"/>
                <w:szCs w:val="16"/>
                <w:lang w:eastAsia="zh-CN"/>
              </w:rPr>
            </w:pPr>
            <w:r>
              <w:rPr>
                <w:rFonts w:hint="eastAsia" w:ascii="宋体" w:hAnsi="宋体"/>
                <w:bCs/>
                <w:color w:val="000000"/>
                <w:sz w:val="18"/>
                <w:szCs w:val="16"/>
                <w:lang w:eastAsia="zh-CN"/>
              </w:rPr>
              <w:t>报告书审批部门</w:t>
            </w:r>
          </w:p>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FF0000"/>
                <w:sz w:val="18"/>
                <w:szCs w:val="16"/>
                <w:lang w:eastAsia="zh-CN"/>
              </w:rPr>
            </w:pPr>
            <w:r>
              <w:rPr>
                <w:rFonts w:hint="eastAsia" w:ascii="宋体" w:hAnsi="宋体" w:eastAsia="宋体"/>
                <w:bCs/>
                <w:color w:val="auto"/>
                <w:sz w:val="18"/>
                <w:szCs w:val="16"/>
                <w:lang w:val="en-US" w:eastAsia="zh-CN"/>
              </w:rPr>
              <w:t>平罗县环境保护局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exact"/>
        </w:trPr>
        <w:tc>
          <w:tcPr>
            <w:tcW w:w="2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205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环评审批部门</w:t>
            </w:r>
          </w:p>
        </w:tc>
        <w:tc>
          <w:tcPr>
            <w:tcW w:w="5500"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eastAsia="宋体"/>
                <w:bCs/>
                <w:color w:val="000000"/>
                <w:sz w:val="18"/>
                <w:szCs w:val="16"/>
                <w:lang w:eastAsia="zh-CN"/>
              </w:rPr>
            </w:pPr>
            <w:r>
              <w:rPr>
                <w:rFonts w:hint="eastAsia" w:ascii="宋体" w:hAnsi="宋体"/>
                <w:bCs/>
                <w:color w:val="000000"/>
                <w:sz w:val="18"/>
                <w:szCs w:val="16"/>
                <w:lang w:eastAsia="zh-CN"/>
              </w:rPr>
              <w:t>平罗县环境保护局</w:t>
            </w:r>
          </w:p>
        </w:tc>
        <w:tc>
          <w:tcPr>
            <w:tcW w:w="202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批准文号</w:t>
            </w:r>
          </w:p>
        </w:tc>
        <w:tc>
          <w:tcPr>
            <w:tcW w:w="183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both"/>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lang w:eastAsia="zh-CN"/>
              </w:rPr>
              <w:t>平环表</w:t>
            </w:r>
            <w:r>
              <w:rPr>
                <w:rFonts w:hint="eastAsia" w:ascii="宋体" w:hAnsi="宋体"/>
                <w:bCs/>
                <w:color w:val="000000"/>
                <w:sz w:val="18"/>
                <w:szCs w:val="16"/>
                <w:lang w:val="en-US" w:eastAsia="zh-CN"/>
              </w:rPr>
              <w:t>（2009）21号</w:t>
            </w:r>
          </w:p>
        </w:tc>
        <w:tc>
          <w:tcPr>
            <w:tcW w:w="156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批准时间</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textAlignment w:val="auto"/>
              <w:rPr>
                <w:rFonts w:hint="default" w:ascii="宋体" w:hAnsi="宋体"/>
                <w:bCs/>
                <w:color w:val="000000"/>
                <w:sz w:val="18"/>
                <w:szCs w:val="16"/>
                <w:lang w:val="en-US"/>
              </w:rPr>
            </w:pPr>
            <w:r>
              <w:rPr>
                <w:rFonts w:hint="eastAsia" w:ascii="宋体" w:hAnsi="宋体"/>
                <w:bCs/>
                <w:color w:val="000000"/>
                <w:sz w:val="18"/>
                <w:szCs w:val="16"/>
              </w:rPr>
              <w:t>20</w:t>
            </w:r>
            <w:r>
              <w:rPr>
                <w:rFonts w:hint="eastAsia" w:ascii="宋体" w:hAnsi="宋体"/>
                <w:bCs/>
                <w:color w:val="000000"/>
                <w:sz w:val="18"/>
                <w:szCs w:val="16"/>
                <w:lang w:val="en-US" w:eastAsia="zh-CN"/>
              </w:rPr>
              <w:t>09</w:t>
            </w:r>
            <w:r>
              <w:rPr>
                <w:rFonts w:hint="eastAsia" w:ascii="宋体" w:hAnsi="宋体"/>
                <w:bCs/>
                <w:color w:val="000000"/>
                <w:sz w:val="18"/>
                <w:szCs w:val="16"/>
              </w:rPr>
              <w:t>年</w:t>
            </w:r>
            <w:r>
              <w:rPr>
                <w:rFonts w:hint="eastAsia" w:ascii="宋体" w:hAnsi="宋体"/>
                <w:bCs/>
                <w:color w:val="000000"/>
                <w:sz w:val="18"/>
                <w:szCs w:val="16"/>
                <w:lang w:val="en-US" w:eastAsia="zh-CN"/>
              </w:rPr>
              <w:t>10月25日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exact"/>
        </w:trPr>
        <w:tc>
          <w:tcPr>
            <w:tcW w:w="2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205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初步设计审批部门</w:t>
            </w:r>
          </w:p>
        </w:tc>
        <w:tc>
          <w:tcPr>
            <w:tcW w:w="216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平罗县</w:t>
            </w:r>
            <w:r>
              <w:rPr>
                <w:rFonts w:hint="eastAsia" w:ascii="宋体" w:hAnsi="宋体"/>
                <w:bCs/>
                <w:color w:val="000000"/>
                <w:sz w:val="18"/>
                <w:szCs w:val="16"/>
                <w:lang w:eastAsia="zh-CN"/>
              </w:rPr>
              <w:t>发展和改革</w:t>
            </w:r>
            <w:r>
              <w:rPr>
                <w:rFonts w:hint="eastAsia" w:ascii="宋体" w:hAnsi="宋体"/>
                <w:bCs/>
                <w:color w:val="000000"/>
                <w:sz w:val="18"/>
                <w:szCs w:val="16"/>
              </w:rPr>
              <w:t>局</w:t>
            </w:r>
          </w:p>
        </w:tc>
        <w:tc>
          <w:tcPr>
            <w:tcW w:w="233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批准文号</w:t>
            </w:r>
          </w:p>
        </w:tc>
        <w:tc>
          <w:tcPr>
            <w:tcW w:w="301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lang w:eastAsia="zh-CN"/>
              </w:rPr>
              <w:t>宁平发改备案[20</w:t>
            </w:r>
            <w:r>
              <w:rPr>
                <w:rFonts w:hint="eastAsia" w:ascii="宋体" w:hAnsi="宋体"/>
                <w:bCs/>
                <w:color w:val="000000"/>
                <w:sz w:val="18"/>
                <w:szCs w:val="16"/>
                <w:lang w:val="en-US" w:eastAsia="zh-CN"/>
              </w:rPr>
              <w:t>09</w:t>
            </w:r>
            <w:r>
              <w:rPr>
                <w:rFonts w:hint="eastAsia" w:ascii="宋体" w:hAnsi="宋体"/>
                <w:bCs/>
                <w:color w:val="000000"/>
                <w:sz w:val="18"/>
                <w:szCs w:val="16"/>
                <w:lang w:eastAsia="zh-CN"/>
              </w:rPr>
              <w:t>]</w:t>
            </w:r>
            <w:r>
              <w:rPr>
                <w:rFonts w:hint="eastAsia" w:ascii="宋体" w:hAnsi="宋体"/>
                <w:bCs/>
                <w:color w:val="000000"/>
                <w:sz w:val="18"/>
                <w:szCs w:val="16"/>
                <w:lang w:val="en-US" w:eastAsia="zh-CN"/>
              </w:rPr>
              <w:t>35</w:t>
            </w:r>
            <w:r>
              <w:rPr>
                <w:rFonts w:hint="eastAsia" w:ascii="宋体" w:hAnsi="宋体"/>
                <w:bCs/>
                <w:color w:val="000000"/>
                <w:sz w:val="18"/>
                <w:szCs w:val="16"/>
                <w:lang w:eastAsia="zh-CN"/>
              </w:rPr>
              <w:t>号</w:t>
            </w:r>
          </w:p>
        </w:tc>
        <w:tc>
          <w:tcPr>
            <w:tcW w:w="183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auto"/>
                <w:sz w:val="18"/>
                <w:szCs w:val="16"/>
              </w:rPr>
            </w:pPr>
            <w:r>
              <w:rPr>
                <w:rFonts w:hint="eastAsia" w:ascii="宋体" w:hAnsi="宋体"/>
                <w:bCs/>
                <w:color w:val="000000"/>
                <w:sz w:val="18"/>
                <w:szCs w:val="16"/>
              </w:rPr>
              <w:t>批准时间</w:t>
            </w:r>
          </w:p>
        </w:tc>
        <w:tc>
          <w:tcPr>
            <w:tcW w:w="369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auto"/>
                <w:sz w:val="18"/>
                <w:szCs w:val="16"/>
              </w:rPr>
            </w:pPr>
            <w:r>
              <w:rPr>
                <w:rFonts w:hint="eastAsia" w:ascii="宋体" w:hAnsi="宋体"/>
                <w:bCs/>
                <w:color w:val="auto"/>
                <w:sz w:val="18"/>
                <w:szCs w:val="16"/>
              </w:rPr>
              <w:t>20</w:t>
            </w:r>
            <w:r>
              <w:rPr>
                <w:rFonts w:hint="eastAsia" w:ascii="宋体" w:hAnsi="宋体"/>
                <w:bCs/>
                <w:color w:val="auto"/>
                <w:sz w:val="18"/>
                <w:szCs w:val="16"/>
                <w:lang w:val="en-US" w:eastAsia="zh-CN"/>
              </w:rPr>
              <w:t>09</w:t>
            </w:r>
            <w:r>
              <w:rPr>
                <w:rFonts w:hint="eastAsia" w:ascii="宋体" w:hAnsi="宋体"/>
                <w:bCs/>
                <w:color w:val="auto"/>
                <w:sz w:val="18"/>
                <w:szCs w:val="16"/>
              </w:rPr>
              <w:t>年</w:t>
            </w:r>
            <w:r>
              <w:rPr>
                <w:rFonts w:hint="eastAsia" w:ascii="宋体" w:hAnsi="宋体"/>
                <w:bCs/>
                <w:color w:val="auto"/>
                <w:sz w:val="18"/>
                <w:szCs w:val="16"/>
                <w:lang w:val="en-US" w:eastAsia="zh-CN"/>
              </w:rPr>
              <w:t>5</w:t>
            </w:r>
            <w:r>
              <w:rPr>
                <w:rFonts w:hint="eastAsia" w:ascii="宋体" w:hAnsi="宋体"/>
                <w:bCs/>
                <w:color w:val="auto"/>
                <w:sz w:val="18"/>
                <w:szCs w:val="16"/>
              </w:rPr>
              <w:t>月</w:t>
            </w:r>
            <w:r>
              <w:rPr>
                <w:rFonts w:hint="eastAsia" w:ascii="宋体" w:hAnsi="宋体"/>
                <w:bCs/>
                <w:color w:val="auto"/>
                <w:sz w:val="18"/>
                <w:szCs w:val="16"/>
                <w:lang w:val="en-US" w:eastAsia="zh-CN"/>
              </w:rPr>
              <w:t>27</w:t>
            </w:r>
            <w:r>
              <w:rPr>
                <w:rFonts w:hint="eastAsia" w:ascii="宋体" w:hAnsi="宋体"/>
                <w:bCs/>
                <w:color w:val="auto"/>
                <w:sz w:val="18"/>
                <w:szCs w:val="16"/>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exact"/>
        </w:trPr>
        <w:tc>
          <w:tcPr>
            <w:tcW w:w="2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205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环保验收审批部门</w:t>
            </w:r>
          </w:p>
        </w:tc>
        <w:tc>
          <w:tcPr>
            <w:tcW w:w="5500"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平罗县环境保护局</w:t>
            </w:r>
          </w:p>
        </w:tc>
        <w:tc>
          <w:tcPr>
            <w:tcW w:w="202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批准文号</w:t>
            </w:r>
          </w:p>
        </w:tc>
        <w:tc>
          <w:tcPr>
            <w:tcW w:w="183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156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批准时间</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exact"/>
        </w:trPr>
        <w:tc>
          <w:tcPr>
            <w:tcW w:w="2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205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环保设施设计单位</w:t>
            </w:r>
          </w:p>
        </w:tc>
        <w:tc>
          <w:tcPr>
            <w:tcW w:w="2849"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6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环保设施施工单位</w:t>
            </w:r>
          </w:p>
        </w:tc>
        <w:tc>
          <w:tcPr>
            <w:tcW w:w="202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183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环保设施</w:t>
            </w:r>
            <w:r>
              <w:rPr>
                <w:rFonts w:hint="eastAsia" w:ascii="宋体" w:hAnsi="宋体"/>
                <w:bCs/>
                <w:color w:val="000000"/>
                <w:sz w:val="18"/>
                <w:szCs w:val="16"/>
                <w:lang w:eastAsia="zh-CN"/>
              </w:rPr>
              <w:t>检</w:t>
            </w:r>
            <w:r>
              <w:rPr>
                <w:rFonts w:hint="eastAsia" w:ascii="宋体" w:hAnsi="宋体"/>
                <w:bCs/>
                <w:color w:val="000000"/>
                <w:sz w:val="18"/>
                <w:szCs w:val="16"/>
              </w:rPr>
              <w:t>测单位</w:t>
            </w:r>
          </w:p>
        </w:tc>
        <w:tc>
          <w:tcPr>
            <w:tcW w:w="369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宁夏净之蓝环保技术有限公司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trPr>
        <w:tc>
          <w:tcPr>
            <w:tcW w:w="2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205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实际总投资（万元）</w:t>
            </w:r>
          </w:p>
        </w:tc>
        <w:tc>
          <w:tcPr>
            <w:tcW w:w="5500"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auto"/>
                <w:sz w:val="18"/>
                <w:szCs w:val="16"/>
                <w:lang w:val="en-US" w:eastAsia="zh-CN"/>
              </w:rPr>
            </w:pPr>
            <w:r>
              <w:rPr>
                <w:rFonts w:hint="eastAsia" w:ascii="宋体" w:hAnsi="宋体"/>
                <w:bCs/>
                <w:color w:val="auto"/>
                <w:sz w:val="18"/>
                <w:szCs w:val="16"/>
                <w:lang w:val="en-US" w:eastAsia="zh-CN"/>
              </w:rPr>
              <w:t>1080</w:t>
            </w:r>
          </w:p>
        </w:tc>
        <w:tc>
          <w:tcPr>
            <w:tcW w:w="202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auto"/>
                <w:sz w:val="18"/>
                <w:szCs w:val="16"/>
              </w:rPr>
            </w:pPr>
            <w:r>
              <w:rPr>
                <w:rFonts w:hint="eastAsia" w:ascii="宋体" w:hAnsi="宋体"/>
                <w:bCs/>
                <w:color w:val="auto"/>
                <w:sz w:val="18"/>
                <w:szCs w:val="16"/>
              </w:rPr>
              <w:t>实际环保投资（万元）</w:t>
            </w:r>
          </w:p>
        </w:tc>
        <w:tc>
          <w:tcPr>
            <w:tcW w:w="183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auto"/>
                <w:sz w:val="18"/>
                <w:szCs w:val="16"/>
                <w:lang w:val="en-US" w:eastAsia="zh-CN"/>
              </w:rPr>
            </w:pPr>
            <w:r>
              <w:rPr>
                <w:rFonts w:hint="eastAsia" w:ascii="宋体" w:hAnsi="宋体"/>
                <w:bCs/>
                <w:color w:val="auto"/>
                <w:sz w:val="18"/>
                <w:szCs w:val="16"/>
                <w:lang w:val="en-US" w:eastAsia="zh-CN"/>
              </w:rPr>
              <w:t>434</w:t>
            </w:r>
          </w:p>
        </w:tc>
        <w:tc>
          <w:tcPr>
            <w:tcW w:w="156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auto"/>
                <w:sz w:val="18"/>
                <w:szCs w:val="16"/>
              </w:rPr>
            </w:pPr>
            <w:r>
              <w:rPr>
                <w:rFonts w:hint="eastAsia" w:ascii="宋体" w:hAnsi="宋体"/>
                <w:bCs/>
                <w:color w:val="auto"/>
                <w:sz w:val="18"/>
                <w:szCs w:val="16"/>
              </w:rPr>
              <w:t>所占比例（%）</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lang w:val="en-US" w:eastAsia="zh-CN"/>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exact"/>
        </w:trPr>
        <w:tc>
          <w:tcPr>
            <w:tcW w:w="2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205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新增废水处理设施能力</w:t>
            </w:r>
          </w:p>
        </w:tc>
        <w:tc>
          <w:tcPr>
            <w:tcW w:w="230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319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新增废气处理设施能力</w:t>
            </w:r>
          </w:p>
        </w:tc>
        <w:tc>
          <w:tcPr>
            <w:tcW w:w="3854"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156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both"/>
              <w:textAlignment w:val="auto"/>
              <w:rPr>
                <w:rFonts w:hint="eastAsia" w:ascii="宋体" w:hAnsi="宋体" w:eastAsia="宋体"/>
                <w:bCs/>
                <w:color w:val="000000"/>
                <w:sz w:val="18"/>
                <w:szCs w:val="16"/>
                <w:lang w:eastAsia="zh-CN"/>
              </w:rPr>
            </w:pPr>
            <w:r>
              <w:rPr>
                <w:rFonts w:hint="eastAsia" w:ascii="宋体" w:hAnsi="宋体"/>
                <w:bCs/>
                <w:color w:val="000000"/>
                <w:sz w:val="18"/>
                <w:szCs w:val="16"/>
              </w:rPr>
              <w:t>年平均工作时</w:t>
            </w:r>
            <w:r>
              <w:rPr>
                <w:rFonts w:hint="eastAsia" w:ascii="宋体" w:hAnsi="宋体"/>
                <w:bCs/>
                <w:color w:val="000000"/>
                <w:sz w:val="18"/>
                <w:szCs w:val="16"/>
                <w:lang w:eastAsia="zh-CN"/>
              </w:rPr>
              <w:t>间</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eastAsia="宋体"/>
                <w:bCs/>
                <w:color w:val="000000"/>
                <w:sz w:val="18"/>
                <w:szCs w:val="16"/>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exact"/>
        </w:trPr>
        <w:tc>
          <w:tcPr>
            <w:tcW w:w="2314" w:type="dxa"/>
            <w:gridSpan w:val="4"/>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bCs/>
                <w:color w:val="000000"/>
                <w:sz w:val="18"/>
                <w:szCs w:val="16"/>
              </w:rPr>
            </w:pPr>
          </w:p>
        </w:tc>
        <w:tc>
          <w:tcPr>
            <w:tcW w:w="230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15" w:lineRule="auto"/>
              <w:textAlignment w:val="auto"/>
              <w:rPr>
                <w:rFonts w:hint="eastAsia" w:ascii="宋体" w:hAnsi="宋体"/>
                <w:bCs/>
                <w:color w:val="000000"/>
                <w:sz w:val="18"/>
                <w:szCs w:val="16"/>
              </w:rPr>
            </w:pPr>
            <w:r>
              <w:rPr>
                <w:rFonts w:hint="eastAsia" w:ascii="宋体" w:hAnsi="宋体"/>
                <w:bCs/>
                <w:color w:val="000000"/>
                <w:sz w:val="18"/>
                <w:szCs w:val="16"/>
              </w:rPr>
              <w:t xml:space="preserve"> </w:t>
            </w:r>
            <w:r>
              <w:rPr>
                <w:rFonts w:hint="eastAsia" w:ascii="宋体" w:hAnsi="宋体"/>
                <w:bCs/>
                <w:color w:val="000000"/>
                <w:sz w:val="18"/>
                <w:szCs w:val="16"/>
                <w:lang w:eastAsia="zh-CN"/>
              </w:rPr>
              <w:t>宁夏廷远活性炭</w:t>
            </w:r>
            <w:r>
              <w:rPr>
                <w:rFonts w:hint="eastAsia" w:ascii="宋体" w:hAnsi="宋体"/>
                <w:bCs/>
                <w:color w:val="000000"/>
                <w:sz w:val="18"/>
                <w:szCs w:val="16"/>
              </w:rPr>
              <w:t>有限公司</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邮政编码</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753400</w:t>
            </w:r>
          </w:p>
        </w:tc>
        <w:tc>
          <w:tcPr>
            <w:tcW w:w="12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联系电话</w:t>
            </w:r>
          </w:p>
        </w:tc>
        <w:tc>
          <w:tcPr>
            <w:tcW w:w="126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textAlignment w:val="auto"/>
              <w:rPr>
                <w:rFonts w:hint="default" w:ascii="宋体" w:hAnsi="宋体"/>
                <w:bCs/>
                <w:color w:val="000000"/>
                <w:sz w:val="18"/>
                <w:szCs w:val="16"/>
                <w:lang w:val="en-US" w:eastAsia="zh-CN"/>
              </w:rPr>
            </w:pPr>
            <w:r>
              <w:rPr>
                <w:rFonts w:hint="eastAsia" w:ascii="宋体" w:hAnsi="宋体"/>
                <w:bCs/>
                <w:color w:val="000000"/>
                <w:sz w:val="18"/>
                <w:szCs w:val="16"/>
                <w:lang w:val="en-US" w:eastAsia="zh-CN"/>
              </w:rPr>
              <w:t>13995028288</w:t>
            </w:r>
          </w:p>
        </w:tc>
        <w:tc>
          <w:tcPr>
            <w:tcW w:w="129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textAlignment w:val="auto"/>
              <w:rPr>
                <w:rFonts w:hint="eastAsia" w:ascii="宋体" w:hAnsi="宋体"/>
                <w:bCs/>
                <w:color w:val="000000"/>
                <w:sz w:val="18"/>
                <w:szCs w:val="16"/>
                <w:lang w:val="en-US" w:eastAsia="zh-CN"/>
              </w:rPr>
            </w:pPr>
            <w:r>
              <w:rPr>
                <w:rFonts w:hint="eastAsia" w:ascii="宋体" w:hAnsi="宋体"/>
                <w:bCs/>
                <w:color w:val="000000"/>
                <w:sz w:val="18"/>
                <w:szCs w:val="16"/>
              </w:rPr>
              <w:t>环评单位</w:t>
            </w:r>
          </w:p>
        </w:tc>
        <w:tc>
          <w:tcPr>
            <w:tcW w:w="369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textAlignment w:val="auto"/>
              <w:rPr>
                <w:rFonts w:hint="eastAsia" w:ascii="宋体" w:hAnsi="宋体"/>
                <w:bCs/>
                <w:color w:val="000000"/>
                <w:sz w:val="18"/>
                <w:szCs w:val="16"/>
                <w:lang w:eastAsia="zh-CN"/>
              </w:rPr>
            </w:pPr>
            <w:r>
              <w:rPr>
                <w:rFonts w:hint="eastAsia" w:ascii="宋体" w:hAnsi="宋体"/>
                <w:bCs/>
                <w:color w:val="000000"/>
                <w:sz w:val="18"/>
                <w:szCs w:val="16"/>
                <w:lang w:eastAsia="zh-CN"/>
              </w:rPr>
              <w:t>宁夏智可达农业环境技术有限公司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0"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bCs/>
                <w:color w:val="000000"/>
                <w:sz w:val="18"/>
                <w:szCs w:val="16"/>
              </w:rPr>
            </w:pPr>
          </w:p>
        </w:tc>
        <w:tc>
          <w:tcPr>
            <w:tcW w:w="1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污染物</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both"/>
              <w:textAlignment w:val="auto"/>
              <w:rPr>
                <w:rFonts w:hint="eastAsia" w:ascii="宋体" w:hAnsi="宋体"/>
                <w:bCs/>
                <w:color w:val="000000"/>
                <w:sz w:val="18"/>
                <w:szCs w:val="16"/>
              </w:rPr>
            </w:pPr>
            <w:r>
              <w:rPr>
                <w:rFonts w:hint="eastAsia" w:ascii="宋体" w:hAnsi="宋体"/>
                <w:bCs/>
                <w:color w:val="000000"/>
                <w:sz w:val="18"/>
                <w:szCs w:val="16"/>
              </w:rPr>
              <w:t>原有排放量（1）</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本期工程实际排放浓度（2）</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本期工程允许排放浓度（3）</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本期工程产生量（4）</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both"/>
              <w:textAlignment w:val="auto"/>
              <w:rPr>
                <w:rFonts w:hint="eastAsia" w:ascii="宋体" w:hAnsi="宋体"/>
                <w:bCs/>
                <w:color w:val="000000"/>
                <w:sz w:val="18"/>
                <w:szCs w:val="16"/>
              </w:rPr>
            </w:pPr>
            <w:r>
              <w:rPr>
                <w:rFonts w:hint="eastAsia" w:ascii="宋体" w:hAnsi="宋体"/>
                <w:bCs/>
                <w:color w:val="000000"/>
                <w:sz w:val="18"/>
                <w:szCs w:val="16"/>
              </w:rPr>
              <w:t>本期工程自身削减量（5）</w:t>
            </w:r>
          </w:p>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本期工程实际排放量（6）</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本期工程核定排放量（7）</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本期工程“以新带老”削减量（8）</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全厂实际排放总量（9）</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全厂核定排放总量（10）</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区域平衡替代削减量（11）</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1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废水</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eastAsia="宋体"/>
                <w:bCs/>
                <w:color w:val="000000"/>
                <w:sz w:val="18"/>
                <w:szCs w:val="16"/>
                <w:lang w:eastAsia="zh-CN"/>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1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化学需氧量</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eastAsia="宋体"/>
                <w:bCs/>
                <w:color w:val="000000"/>
                <w:sz w:val="18"/>
                <w:szCs w:val="16"/>
                <w:lang w:eastAsia="zh-CN"/>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1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氨氮</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eastAsia="宋体"/>
                <w:bCs/>
                <w:color w:val="000000"/>
                <w:sz w:val="18"/>
                <w:szCs w:val="16"/>
                <w:lang w:eastAsia="zh-CN"/>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1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石油类</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1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lang w:val="en-US" w:eastAsia="zh-CN"/>
              </w:rPr>
              <w:t>BOD</w:t>
            </w:r>
            <w:r>
              <w:rPr>
                <w:rFonts w:hint="eastAsia" w:ascii="宋体" w:hAnsi="宋体"/>
                <w:bCs/>
                <w:color w:val="000000"/>
                <w:sz w:val="18"/>
                <w:szCs w:val="16"/>
                <w:vertAlign w:val="subscript"/>
                <w:lang w:val="en-US" w:eastAsia="zh-CN"/>
              </w:rPr>
              <w:t>5</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1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bCs/>
                <w:color w:val="000000"/>
                <w:sz w:val="18"/>
                <w:szCs w:val="16"/>
                <w:lang w:val="en-US" w:eastAsia="zh-CN"/>
              </w:rPr>
            </w:pPr>
            <w:r>
              <w:rPr>
                <w:rFonts w:hint="eastAsia" w:ascii="宋体" w:hAnsi="宋体"/>
                <w:bCs/>
                <w:color w:val="000000"/>
                <w:sz w:val="18"/>
                <w:szCs w:val="16"/>
                <w:lang w:val="en-US" w:eastAsia="zh-CN"/>
              </w:rPr>
              <w:t>SS</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bCs/>
                <w:color w:val="000000"/>
                <w:sz w:val="18"/>
                <w:szCs w:val="16"/>
                <w:lang w:val="en-US" w:eastAsia="zh-CN"/>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bCs/>
                <w:color w:val="000000"/>
                <w:sz w:val="18"/>
                <w:szCs w:val="16"/>
                <w:lang w:val="en-US" w:eastAsia="zh-CN"/>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bCs/>
                <w:color w:val="000000"/>
                <w:sz w:val="18"/>
                <w:szCs w:val="16"/>
                <w:lang w:val="en-US" w:eastAsia="zh-CN"/>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bCs/>
                <w:color w:val="000000"/>
                <w:sz w:val="18"/>
                <w:szCs w:val="16"/>
                <w:lang w:val="en-US" w:eastAsia="zh-CN"/>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1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二氧化硫</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1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烟尘</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1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工业粉尘</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1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氮氧化物</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17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工业固体废物</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default" w:ascii="宋体" w:hAnsi="宋体" w:eastAsia="宋体"/>
                <w:bCs/>
                <w:color w:val="000000"/>
                <w:sz w:val="18"/>
                <w:szCs w:val="16"/>
                <w:lang w:val="en-US" w:eastAsia="zh-CN"/>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9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5"/>
                <w:szCs w:val="15"/>
              </w:rPr>
            </w:pPr>
            <w:r>
              <w:rPr>
                <w:rFonts w:hint="eastAsia" w:ascii="宋体" w:hAnsi="宋体"/>
                <w:bCs/>
                <w:color w:val="000000"/>
                <w:sz w:val="15"/>
                <w:szCs w:val="15"/>
              </w:rPr>
              <w:t>与项目有关的其它特征污染</w:t>
            </w:r>
            <w:r>
              <w:rPr>
                <w:rFonts w:hint="eastAsia" w:ascii="宋体" w:hAnsi="宋体"/>
                <w:bCs/>
                <w:color w:val="000000"/>
                <w:sz w:val="15"/>
                <w:szCs w:val="15"/>
                <w:lang w:eastAsia="zh-CN"/>
              </w:rPr>
              <w:t>物</w:t>
            </w:r>
          </w:p>
        </w:tc>
        <w:tc>
          <w:tcPr>
            <w:tcW w:w="732"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5"/>
                <w:szCs w:val="15"/>
              </w:rPr>
            </w:pPr>
            <w:r>
              <w:rPr>
                <w:rFonts w:hint="eastAsia" w:ascii="宋体" w:hAnsi="宋体"/>
                <w:bCs/>
                <w:color w:val="000000"/>
                <w:sz w:val="15"/>
                <w:szCs w:val="15"/>
                <w:lang w:eastAsia="zh-CN"/>
              </w:rPr>
              <w:t>总余氯</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eastAsia="宋体"/>
                <w:bCs/>
                <w:color w:val="000000"/>
                <w:sz w:val="18"/>
                <w:szCs w:val="16"/>
                <w:lang w:eastAsia="zh-CN"/>
              </w:rPr>
            </w:pPr>
            <w:r>
              <w:rPr>
                <w:rFonts w:hint="eastAsia" w:ascii="宋体" w:hAnsi="宋体"/>
                <w:bCs/>
                <w:color w:val="000000"/>
                <w:sz w:val="18"/>
                <w:szCs w:val="16"/>
              </w:rPr>
              <w:t>/</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exact"/>
        </w:trPr>
        <w:tc>
          <w:tcPr>
            <w:tcW w:w="60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p>
        </w:tc>
        <w:tc>
          <w:tcPr>
            <w:tcW w:w="9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5"/>
                <w:szCs w:val="15"/>
              </w:rPr>
            </w:pPr>
          </w:p>
        </w:tc>
        <w:tc>
          <w:tcPr>
            <w:tcW w:w="732"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5"/>
                <w:szCs w:val="15"/>
              </w:rPr>
            </w:pPr>
            <w:r>
              <w:rPr>
                <w:rFonts w:hint="eastAsia" w:ascii="宋体" w:hAnsi="宋体"/>
                <w:bCs/>
                <w:color w:val="000000"/>
                <w:sz w:val="15"/>
                <w:szCs w:val="15"/>
                <w:lang w:eastAsia="zh-CN"/>
              </w:rPr>
              <w:t>粪大肠菌群数</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eastAsia="宋体"/>
                <w:bCs/>
                <w:color w:val="000000"/>
                <w:sz w:val="18"/>
                <w:szCs w:val="16"/>
                <w:lang w:eastAsia="zh-CN"/>
              </w:rPr>
            </w:pPr>
            <w:r>
              <w:rPr>
                <w:rFonts w:hint="eastAsia" w:ascii="宋体" w:hAnsi="宋体"/>
                <w:bCs/>
                <w:color w:val="000000"/>
                <w:sz w:val="18"/>
                <w:szCs w:val="16"/>
              </w:rPr>
              <w:t>/</w:t>
            </w:r>
          </w:p>
        </w:tc>
        <w:tc>
          <w:tcPr>
            <w:tcW w:w="99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5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97"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4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7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674"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15" w:lineRule="auto"/>
              <w:jc w:val="center"/>
              <w:textAlignment w:val="auto"/>
              <w:rPr>
                <w:rFonts w:hint="eastAsia" w:ascii="宋体" w:hAnsi="宋体"/>
                <w:bCs/>
                <w:color w:val="000000"/>
                <w:sz w:val="18"/>
                <w:szCs w:val="16"/>
              </w:rPr>
            </w:pPr>
            <w:r>
              <w:rPr>
                <w:rFonts w:hint="eastAsia" w:ascii="宋体" w:hAnsi="宋体"/>
                <w:bCs/>
                <w:color w:val="000000"/>
                <w:sz w:val="18"/>
                <w:szCs w:val="16"/>
              </w:rPr>
              <w:t>/</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黑体" w:hAnsi="黑体" w:eastAsia="黑体"/>
          <w:sz w:val="18"/>
          <w:szCs w:val="18"/>
          <w:lang w:eastAsia="zh-CN"/>
        </w:rPr>
      </w:pPr>
    </w:p>
    <w:p>
      <w:pPr>
        <w:keepNext w:val="0"/>
        <w:keepLines w:val="0"/>
        <w:pageBreakBefore w:val="0"/>
        <w:widowControl w:val="0"/>
        <w:kinsoku/>
        <w:wordWrap/>
        <w:overflowPunct/>
        <w:topLinePunct w:val="0"/>
        <w:autoSpaceDE/>
        <w:autoSpaceDN/>
        <w:bidi w:val="0"/>
        <w:adjustRightInd/>
        <w:snapToGrid/>
        <w:spacing w:line="160" w:lineRule="exact"/>
        <w:ind w:firstLine="360" w:firstLineChars="200"/>
        <w:textAlignment w:val="auto"/>
        <w:rPr>
          <w:rFonts w:hint="eastAsia" w:ascii="黑体" w:hAnsi="黑体" w:eastAsia="黑体"/>
          <w:sz w:val="18"/>
          <w:szCs w:val="18"/>
          <w:lang w:val="en-US" w:eastAsia="zh-CN"/>
        </w:rPr>
      </w:pPr>
      <w:r>
        <w:rPr>
          <w:rFonts w:hint="eastAsia" w:ascii="黑体" w:hAnsi="黑体" w:eastAsia="黑体"/>
          <w:sz w:val="18"/>
          <w:szCs w:val="18"/>
          <w:lang w:eastAsia="zh-CN"/>
        </w:rPr>
        <w:t>注：</w:t>
      </w:r>
      <w:r>
        <w:rPr>
          <w:rFonts w:hint="eastAsia" w:ascii="黑体" w:hAnsi="黑体" w:eastAsia="黑体"/>
          <w:sz w:val="18"/>
          <w:szCs w:val="18"/>
          <w:lang w:val="en-US" w:eastAsia="zh-CN"/>
        </w:rPr>
        <w:t>1、</w:t>
      </w:r>
      <w:r>
        <w:rPr>
          <w:rFonts w:hint="eastAsia" w:ascii="宋体" w:hAnsi="宋体" w:eastAsia="宋体" w:cs="宋体"/>
          <w:sz w:val="18"/>
          <w:szCs w:val="18"/>
          <w:lang w:val="en-US" w:eastAsia="zh-CN"/>
        </w:rPr>
        <w:t>＊</w:t>
      </w:r>
      <w:r>
        <w:rPr>
          <w:rFonts w:hint="eastAsia" w:ascii="黑体" w:hAnsi="黑体" w:eastAsia="黑体"/>
          <w:sz w:val="18"/>
          <w:szCs w:val="18"/>
          <w:lang w:val="en-US" w:eastAsia="zh-CN"/>
        </w:rPr>
        <w:t>为“十五”期间国家实行排总量控制的污染物；2、排放增减量；（+）表示增加，（-）表示减少 3、计量单位：废水排放量——万吨</w:t>
      </w:r>
      <w:r>
        <w:rPr>
          <w:rFonts w:hint="eastAsia" w:ascii="宋体" w:hAnsi="宋体" w:eastAsia="宋体" w:cs="宋体"/>
          <w:sz w:val="18"/>
          <w:szCs w:val="18"/>
          <w:lang w:val="en-US" w:eastAsia="zh-CN"/>
        </w:rPr>
        <w:t>/</w:t>
      </w:r>
      <w:r>
        <w:rPr>
          <w:rFonts w:hint="eastAsia" w:ascii="黑体" w:hAnsi="黑体" w:eastAsia="黑体"/>
          <w:sz w:val="18"/>
          <w:szCs w:val="18"/>
          <w:lang w:val="en-US" w:eastAsia="zh-CN"/>
        </w:rPr>
        <w:t>年；废气排放量——万吨</w:t>
      </w:r>
      <w:r>
        <w:rPr>
          <w:rFonts w:hint="eastAsia" w:ascii="宋体" w:hAnsi="宋体" w:eastAsia="宋体" w:cs="宋体"/>
          <w:sz w:val="18"/>
          <w:szCs w:val="18"/>
          <w:lang w:val="en-US" w:eastAsia="zh-CN"/>
        </w:rPr>
        <w:t>/</w:t>
      </w:r>
      <w:r>
        <w:rPr>
          <w:rFonts w:hint="eastAsia" w:ascii="黑体" w:hAnsi="黑体" w:eastAsia="黑体"/>
          <w:sz w:val="18"/>
          <w:szCs w:val="18"/>
          <w:lang w:val="en-US" w:eastAsia="zh-CN"/>
        </w:rPr>
        <w:t>年；水污染物排放浓度——毫克</w:t>
      </w:r>
      <w:r>
        <w:rPr>
          <w:rFonts w:hint="eastAsia" w:ascii="宋体" w:hAnsi="宋体" w:eastAsia="宋体" w:cs="宋体"/>
          <w:sz w:val="18"/>
          <w:szCs w:val="18"/>
          <w:lang w:val="en-US" w:eastAsia="zh-CN"/>
        </w:rPr>
        <w:t>/升；大气污染物排放难度——毫克/立方米；水污染物排放量—吨/</w:t>
      </w:r>
      <w:r>
        <w:rPr>
          <w:rFonts w:hint="eastAsia" w:ascii="黑体" w:hAnsi="黑体" w:eastAsia="黑体"/>
          <w:sz w:val="18"/>
          <w:szCs w:val="18"/>
          <w:lang w:val="en-US" w:eastAsia="zh-CN"/>
        </w:rPr>
        <w:t>年；大气污染物排放量——</w:t>
      </w:r>
    </w:p>
    <w:p>
      <w:pPr>
        <w:keepNext w:val="0"/>
        <w:keepLines w:val="0"/>
        <w:pageBreakBefore w:val="0"/>
        <w:widowControl w:val="0"/>
        <w:kinsoku/>
        <w:wordWrap/>
        <w:overflowPunct/>
        <w:topLinePunct w:val="0"/>
        <w:autoSpaceDE/>
        <w:autoSpaceDN/>
        <w:bidi w:val="0"/>
        <w:adjustRightInd/>
        <w:snapToGrid/>
        <w:spacing w:line="160" w:lineRule="exact"/>
        <w:ind w:firstLine="360" w:firstLineChars="200"/>
        <w:textAlignment w:val="auto"/>
        <w:rPr>
          <w:rFonts w:hint="eastAsia" w:ascii="黑体" w:hAnsi="黑体" w:eastAsia="黑体"/>
          <w:sz w:val="18"/>
          <w:szCs w:val="18"/>
          <w:lang w:val="en-US" w:eastAsia="zh-CN"/>
        </w:rPr>
        <w:sectPr>
          <w:headerReference r:id="rId44" w:type="default"/>
          <w:footerReference r:id="rId45" w:type="default"/>
          <w:pgSz w:w="16838" w:h="11906" w:orient="landscape"/>
          <w:pgMar w:top="1230" w:right="306" w:bottom="1230" w:left="306" w:header="851" w:footer="992" w:gutter="0"/>
          <w:pgNumType w:fmt="decimal"/>
          <w:cols w:space="720" w:num="1"/>
          <w:docGrid w:type="lines" w:linePitch="312" w:charSpace="0"/>
        </w:sectPr>
      </w:pPr>
    </w:p>
    <w:p>
      <w:pPr>
        <w:rPr>
          <w:rFonts w:hint="default" w:eastAsia="宋体"/>
          <w:b/>
          <w:bCs/>
          <w:sz w:val="24"/>
          <w:szCs w:val="24"/>
          <w:lang w:val="en-US" w:eastAsia="zh-CN"/>
        </w:rPr>
      </w:pPr>
      <w:r>
        <w:rPr>
          <w:rFonts w:hint="eastAsia"/>
          <w:b/>
          <w:bCs/>
          <w:sz w:val="24"/>
          <w:szCs w:val="24"/>
          <w:lang w:eastAsia="zh-CN"/>
        </w:rPr>
        <w:t>附件：</w:t>
      </w:r>
      <w:r>
        <w:rPr>
          <w:rFonts w:hint="eastAsia"/>
          <w:b/>
          <w:bCs/>
          <w:sz w:val="24"/>
          <w:szCs w:val="24"/>
          <w:lang w:val="en-US" w:eastAsia="zh-CN"/>
        </w:rPr>
        <w:t>2</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lang w:eastAsia="zh-CN"/>
        </w:rPr>
        <w:sectPr>
          <w:footerReference r:id="rId46" w:type="default"/>
          <w:pgSz w:w="11906" w:h="16838"/>
          <w:pgMar w:top="1440" w:right="1800" w:bottom="1440" w:left="1800" w:header="851" w:footer="992" w:gutter="0"/>
          <w:pgNumType w:fmt="decimal"/>
          <w:cols w:space="425" w:num="1"/>
          <w:docGrid w:type="lines" w:linePitch="312" w:charSpace="0"/>
        </w:sectPr>
      </w:pPr>
      <w:r>
        <w:rPr>
          <w:rFonts w:hint="eastAsia" w:eastAsia="宋体"/>
          <w:lang w:eastAsia="zh-CN"/>
        </w:rPr>
        <w:drawing>
          <wp:inline distT="0" distB="0" distL="114300" distR="114300">
            <wp:extent cx="5660390" cy="8339455"/>
            <wp:effectExtent l="0" t="0" r="16510" b="4445"/>
            <wp:docPr id="143" name="图片 143" descr="环保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环保批复"/>
                    <pic:cNvPicPr>
                      <a:picLocks noChangeAspect="1"/>
                    </pic:cNvPicPr>
                  </pic:nvPicPr>
                  <pic:blipFill>
                    <a:blip r:embed="rId59"/>
                    <a:stretch>
                      <a:fillRect/>
                    </a:stretch>
                  </pic:blipFill>
                  <pic:spPr>
                    <a:xfrm>
                      <a:off x="0" y="0"/>
                      <a:ext cx="5660390" cy="8339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lang w:eastAsia="zh-CN"/>
        </w:rPr>
      </w:pPr>
      <w:r>
        <w:rPr>
          <w:sz w:val="21"/>
        </w:rPr>
        <mc:AlternateContent>
          <mc:Choice Requires="wps">
            <w:drawing>
              <wp:anchor distT="0" distB="0" distL="114300" distR="114300" simplePos="0" relativeHeight="251795456" behindDoc="0" locked="0" layoutInCell="1" allowOverlap="1">
                <wp:simplePos x="0" y="0"/>
                <wp:positionH relativeFrom="column">
                  <wp:posOffset>43180</wp:posOffset>
                </wp:positionH>
                <wp:positionV relativeFrom="paragraph">
                  <wp:posOffset>43180</wp:posOffset>
                </wp:positionV>
                <wp:extent cx="784225" cy="292100"/>
                <wp:effectExtent l="4445" t="4445" r="11430" b="8255"/>
                <wp:wrapNone/>
                <wp:docPr id="55" name="文本框 55"/>
                <wp:cNvGraphicFramePr/>
                <a:graphic xmlns:a="http://schemas.openxmlformats.org/drawingml/2006/main">
                  <a:graphicData uri="http://schemas.microsoft.com/office/word/2010/wordprocessingShape">
                    <wps:wsp>
                      <wps:cNvSpPr txBox="1"/>
                      <wps:spPr>
                        <a:xfrm>
                          <a:off x="1182370" y="795655"/>
                          <a:ext cx="784225" cy="2921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sz w:val="24"/>
                                <w:szCs w:val="24"/>
                                <w:lang w:val="en-US" w:eastAsia="zh-CN"/>
                              </w:rPr>
                            </w:pPr>
                            <w:r>
                              <w:rPr>
                                <w:rFonts w:hint="eastAsia"/>
                                <w:b/>
                                <w:bCs/>
                                <w:sz w:val="24"/>
                                <w:szCs w:val="24"/>
                                <w:lang w:eastAsia="zh-CN"/>
                              </w:rPr>
                              <w:t>附件：</w:t>
                            </w:r>
                            <w:r>
                              <w:rPr>
                                <w:rFonts w:hint="eastAsia"/>
                                <w:b/>
                                <w:bCs/>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3.4pt;height:23pt;width:61.75pt;z-index:251795456;mso-width-relative:page;mso-height-relative:page;" fillcolor="#FFFFFF [3201]" filled="t" stroked="t" coordsize="21600,21600" o:gfxdata="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6lIEU&#10;1AAAAAYBAAAPAAAAAAAAAAEAIAAAACIAAABkcnMvZG93bnJldi54bWxQSwECFAAUAAAACACHTuJA&#10;NtkLfV4CAADEBAAADgAAAAAAAAABACAAAAAjAQAAZHJzL2Uyb0RvYy54bWxQSwUGAAAAAAYABgBZ&#10;AQAA8wUAAAAA&#10;">
                <v:fill on="t" focussize="0,0"/>
                <v:stroke weight="0.5pt" color="#FFFFFF [3212]" joinstyle="round"/>
                <v:imagedata o:title=""/>
                <o:lock v:ext="edit" aspectratio="f"/>
                <v:textbox>
                  <w:txbxContent>
                    <w:p>
                      <w:pPr>
                        <w:rPr>
                          <w:rFonts w:hint="default"/>
                          <w:b/>
                          <w:bCs/>
                          <w:sz w:val="24"/>
                          <w:szCs w:val="24"/>
                          <w:lang w:val="en-US" w:eastAsia="zh-CN"/>
                        </w:rPr>
                      </w:pPr>
                      <w:r>
                        <w:rPr>
                          <w:rFonts w:hint="eastAsia"/>
                          <w:b/>
                          <w:bCs/>
                          <w:sz w:val="24"/>
                          <w:szCs w:val="24"/>
                          <w:lang w:eastAsia="zh-CN"/>
                        </w:rPr>
                        <w:t>附件：</w:t>
                      </w:r>
                      <w:r>
                        <w:rPr>
                          <w:rFonts w:hint="eastAsia"/>
                          <w:b/>
                          <w:bCs/>
                          <w:sz w:val="24"/>
                          <w:szCs w:val="24"/>
                          <w:lang w:val="en-US" w:eastAsia="zh-CN"/>
                        </w:rPr>
                        <w:t>3</w:t>
                      </w:r>
                    </w:p>
                  </w:txbxContent>
                </v:textbox>
              </v:shape>
            </w:pict>
          </mc:Fallback>
        </mc:AlternateConten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b/>
          <w:bCs/>
          <w:sz w:val="44"/>
          <w:szCs w:val="44"/>
        </w:rPr>
      </w:pPr>
      <w:r>
        <w:rPr>
          <w:rFonts w:hint="eastAsia" w:eastAsia="宋体"/>
          <w:lang w:eastAsia="zh-CN"/>
        </w:rPr>
        <w:drawing>
          <wp:inline distT="0" distB="0" distL="114300" distR="114300">
            <wp:extent cx="5775960" cy="8420100"/>
            <wp:effectExtent l="0" t="0" r="15240" b="0"/>
            <wp:docPr id="144" name="图片 144" descr="微信图片_2019082115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微信图片_20190821155132"/>
                    <pic:cNvPicPr>
                      <a:picLocks noChangeAspect="1"/>
                    </pic:cNvPicPr>
                  </pic:nvPicPr>
                  <pic:blipFill>
                    <a:blip r:embed="rId60"/>
                    <a:stretch>
                      <a:fillRect/>
                    </a:stretch>
                  </pic:blipFill>
                  <pic:spPr>
                    <a:xfrm>
                      <a:off x="0" y="0"/>
                      <a:ext cx="5775960" cy="8420100"/>
                    </a:xfrm>
                    <a:prstGeom prst="rect">
                      <a:avLst/>
                    </a:prstGeom>
                  </pic:spPr>
                </pic:pic>
              </a:graphicData>
            </a:graphic>
          </wp:inline>
        </w:drawing>
      </w:r>
    </w:p>
    <w:p>
      <w:pPr>
        <w:spacing w:line="360" w:lineRule="auto"/>
        <w:jc w:val="center"/>
        <w:rPr>
          <w:rFonts w:hint="eastAsia" w:ascii="宋体" w:hAnsi="宋体"/>
          <w:b/>
          <w:bCs/>
          <w:sz w:val="44"/>
          <w:szCs w:val="44"/>
        </w:rPr>
      </w:pPr>
      <w:r>
        <w:rPr>
          <w:sz w:val="21"/>
        </w:rPr>
        <mc:AlternateContent>
          <mc:Choice Requires="wps">
            <w:drawing>
              <wp:anchor distT="0" distB="0" distL="114300" distR="114300" simplePos="0" relativeHeight="2302089216" behindDoc="0" locked="0" layoutInCell="1" allowOverlap="1">
                <wp:simplePos x="0" y="0"/>
                <wp:positionH relativeFrom="column">
                  <wp:posOffset>43180</wp:posOffset>
                </wp:positionH>
                <wp:positionV relativeFrom="paragraph">
                  <wp:posOffset>43180</wp:posOffset>
                </wp:positionV>
                <wp:extent cx="784225" cy="292100"/>
                <wp:effectExtent l="4445" t="4445" r="11430" b="8255"/>
                <wp:wrapNone/>
                <wp:docPr id="56" name="文本框 56"/>
                <wp:cNvGraphicFramePr/>
                <a:graphic xmlns:a="http://schemas.openxmlformats.org/drawingml/2006/main">
                  <a:graphicData uri="http://schemas.microsoft.com/office/word/2010/wordprocessingShape">
                    <wps:wsp>
                      <wps:cNvSpPr txBox="1"/>
                      <wps:spPr>
                        <a:xfrm>
                          <a:off x="0" y="0"/>
                          <a:ext cx="784225" cy="2921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sz w:val="24"/>
                                <w:szCs w:val="24"/>
                                <w:lang w:val="en-US" w:eastAsia="zh-CN"/>
                              </w:rPr>
                            </w:pPr>
                            <w:r>
                              <w:rPr>
                                <w:rFonts w:hint="eastAsia"/>
                                <w:b/>
                                <w:bCs/>
                                <w:sz w:val="24"/>
                                <w:szCs w:val="24"/>
                                <w:lang w:eastAsia="zh-CN"/>
                              </w:rPr>
                              <w:t>附件：</w:t>
                            </w:r>
                            <w:r>
                              <w:rPr>
                                <w:rFonts w:hint="eastAsia"/>
                                <w:b/>
                                <w:bCs/>
                                <w:sz w:val="24"/>
                                <w:szCs w:val="24"/>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3.4pt;height:23pt;width:61.75pt;z-index:-1992878080;mso-width-relative:page;mso-height-relative:page;" fillcolor="#FFFFFF [3201]" filled="t" stroked="t" coordsize="21600,21600" o:gfxdata="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6lIEU1AAAAAYBAAAP&#10;AAAAAAAAAAEAIAAAACIAAABkcnMvZG93bnJldi54bWxQSwECFAAUAAAACACHTuJAw5bIYVUCAAC5&#10;BAAADgAAAAAAAAABACAAAAAjAQAAZHJzL2Uyb0RvYy54bWxQSwUGAAAAAAYABgBZAQAA6gUAAAAA&#10;">
                <v:fill on="t" focussize="0,0"/>
                <v:stroke weight="0.5pt" color="#FFFFFF [3212]" joinstyle="round"/>
                <v:imagedata o:title=""/>
                <o:lock v:ext="edit" aspectratio="f"/>
                <v:textbox>
                  <w:txbxContent>
                    <w:p>
                      <w:pPr>
                        <w:rPr>
                          <w:rFonts w:hint="default"/>
                          <w:b/>
                          <w:bCs/>
                          <w:sz w:val="24"/>
                          <w:szCs w:val="24"/>
                          <w:lang w:val="en-US" w:eastAsia="zh-CN"/>
                        </w:rPr>
                      </w:pPr>
                      <w:r>
                        <w:rPr>
                          <w:rFonts w:hint="eastAsia"/>
                          <w:b/>
                          <w:bCs/>
                          <w:sz w:val="24"/>
                          <w:szCs w:val="24"/>
                          <w:lang w:eastAsia="zh-CN"/>
                        </w:rPr>
                        <w:t>附件：</w:t>
                      </w:r>
                      <w:r>
                        <w:rPr>
                          <w:rFonts w:hint="eastAsia"/>
                          <w:b/>
                          <w:bCs/>
                          <w:sz w:val="24"/>
                          <w:szCs w:val="24"/>
                          <w:lang w:val="en-US" w:eastAsia="zh-CN"/>
                        </w:rPr>
                        <w:t>4</w:t>
                      </w:r>
                    </w:p>
                  </w:txbxContent>
                </v:textbox>
              </v:shape>
            </w:pict>
          </mc:Fallback>
        </mc:AlternateContent>
      </w:r>
      <w:r>
        <w:rPr>
          <w:rFonts w:hint="eastAsia" w:ascii="宋体" w:hAnsi="宋体" w:eastAsia="宋体"/>
          <w:b/>
          <w:bCs/>
          <w:sz w:val="44"/>
          <w:szCs w:val="44"/>
          <w:lang w:eastAsia="zh-CN"/>
        </w:rPr>
        <w:drawing>
          <wp:inline distT="0" distB="0" distL="114300" distR="114300">
            <wp:extent cx="5483860" cy="8592820"/>
            <wp:effectExtent l="0" t="0" r="2540" b="17780"/>
            <wp:docPr id="22" name="图片 22" descr="90BC27B9226A4A16E2B77093BF8D9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0BC27B9226A4A16E2B77093BF8D9CE5"/>
                    <pic:cNvPicPr>
                      <a:picLocks noChangeAspect="1"/>
                    </pic:cNvPicPr>
                  </pic:nvPicPr>
                  <pic:blipFill>
                    <a:blip r:embed="rId61"/>
                    <a:stretch>
                      <a:fillRect/>
                    </a:stretch>
                  </pic:blipFill>
                  <pic:spPr>
                    <a:xfrm>
                      <a:off x="0" y="0"/>
                      <a:ext cx="5483860" cy="8592820"/>
                    </a:xfrm>
                    <a:prstGeom prst="rect">
                      <a:avLst/>
                    </a:prstGeom>
                  </pic:spPr>
                </pic:pic>
              </a:graphicData>
            </a:graphic>
          </wp:inline>
        </w:drawing>
      </w:r>
    </w:p>
    <w:p>
      <w:pPr>
        <w:spacing w:line="360" w:lineRule="auto"/>
        <w:jc w:val="center"/>
        <w:rPr>
          <w:rFonts w:hint="eastAsia" w:ascii="宋体" w:hAnsi="宋体" w:eastAsia="宋体"/>
          <w:b/>
          <w:bCs/>
          <w:sz w:val="44"/>
          <w:szCs w:val="44"/>
          <w:lang w:eastAsia="zh-CN"/>
        </w:rPr>
      </w:pPr>
      <w:r>
        <w:rPr>
          <w:rFonts w:hint="eastAsia" w:ascii="宋体" w:hAnsi="宋体" w:eastAsia="宋体"/>
          <w:b/>
          <w:bCs/>
          <w:sz w:val="44"/>
          <w:szCs w:val="44"/>
          <w:lang w:eastAsia="zh-CN"/>
        </w:rPr>
        <w:drawing>
          <wp:inline distT="0" distB="0" distL="114300" distR="114300">
            <wp:extent cx="5659755" cy="8553450"/>
            <wp:effectExtent l="0" t="0" r="17145" b="0"/>
            <wp:docPr id="38" name="图片 38" descr="9F1A404CA5716F8F22D9EB1C15EE3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9F1A404CA5716F8F22D9EB1C15EE3CF1"/>
                    <pic:cNvPicPr>
                      <a:picLocks noChangeAspect="1"/>
                    </pic:cNvPicPr>
                  </pic:nvPicPr>
                  <pic:blipFill>
                    <a:blip r:embed="rId62"/>
                    <a:stretch>
                      <a:fillRect/>
                    </a:stretch>
                  </pic:blipFill>
                  <pic:spPr>
                    <a:xfrm>
                      <a:off x="0" y="0"/>
                      <a:ext cx="5659755" cy="8553450"/>
                    </a:xfrm>
                    <a:prstGeom prst="rect">
                      <a:avLst/>
                    </a:prstGeom>
                  </pic:spPr>
                </pic:pic>
              </a:graphicData>
            </a:graphic>
          </wp:inline>
        </w:drawing>
      </w:r>
    </w:p>
    <w:p>
      <w:pPr>
        <w:spacing w:line="360" w:lineRule="auto"/>
        <w:jc w:val="center"/>
        <w:rPr>
          <w:rFonts w:hint="eastAsia" w:ascii="宋体" w:hAnsi="宋体"/>
          <w:b/>
          <w:bCs/>
          <w:sz w:val="44"/>
          <w:szCs w:val="44"/>
        </w:rPr>
      </w:pPr>
      <w:r>
        <w:rPr>
          <w:rFonts w:hint="eastAsia" w:ascii="宋体" w:hAnsi="宋体" w:eastAsia="宋体"/>
          <w:b/>
          <w:bCs/>
          <w:sz w:val="44"/>
          <w:szCs w:val="44"/>
          <w:lang w:eastAsia="zh-CN"/>
        </w:rPr>
        <w:drawing>
          <wp:inline distT="0" distB="0" distL="114300" distR="114300">
            <wp:extent cx="5539740" cy="8439785"/>
            <wp:effectExtent l="0" t="0" r="3810" b="18415"/>
            <wp:docPr id="35" name="图片 35" descr="C28480D339C4117C4532B937A6CF7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28480D339C4117C4532B937A6CF794A"/>
                    <pic:cNvPicPr>
                      <a:picLocks noChangeAspect="1"/>
                    </pic:cNvPicPr>
                  </pic:nvPicPr>
                  <pic:blipFill>
                    <a:blip r:embed="rId63"/>
                    <a:stretch>
                      <a:fillRect/>
                    </a:stretch>
                  </pic:blipFill>
                  <pic:spPr>
                    <a:xfrm>
                      <a:off x="0" y="0"/>
                      <a:ext cx="5539740" cy="8439785"/>
                    </a:xfrm>
                    <a:prstGeom prst="rect">
                      <a:avLst/>
                    </a:prstGeom>
                  </pic:spPr>
                </pic:pic>
              </a:graphicData>
            </a:graphic>
          </wp:inline>
        </w:drawing>
      </w:r>
    </w:p>
    <w:p>
      <w:pPr>
        <w:spacing w:line="360" w:lineRule="auto"/>
        <w:jc w:val="center"/>
        <w:rPr>
          <w:rFonts w:hint="eastAsia" w:ascii="宋体" w:hAnsi="宋体"/>
          <w:b/>
          <w:bCs/>
          <w:sz w:val="44"/>
          <w:szCs w:val="44"/>
        </w:rPr>
      </w:pPr>
      <w:r>
        <w:rPr>
          <w:rFonts w:hint="eastAsia" w:ascii="宋体" w:hAnsi="宋体" w:eastAsia="宋体"/>
          <w:b/>
          <w:bCs/>
          <w:sz w:val="44"/>
          <w:szCs w:val="44"/>
          <w:lang w:eastAsia="zh-CN"/>
        </w:rPr>
        <w:drawing>
          <wp:inline distT="0" distB="0" distL="114300" distR="114300">
            <wp:extent cx="5576570" cy="8309610"/>
            <wp:effectExtent l="0" t="0" r="5080" b="15240"/>
            <wp:docPr id="46" name="图片 46" descr="A9EB6326EFB6494E826995494C4FF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9EB6326EFB6494E826995494C4FF503"/>
                    <pic:cNvPicPr>
                      <a:picLocks noChangeAspect="1"/>
                    </pic:cNvPicPr>
                  </pic:nvPicPr>
                  <pic:blipFill>
                    <a:blip r:embed="rId64"/>
                    <a:stretch>
                      <a:fillRect/>
                    </a:stretch>
                  </pic:blipFill>
                  <pic:spPr>
                    <a:xfrm>
                      <a:off x="0" y="0"/>
                      <a:ext cx="5576570" cy="8309610"/>
                    </a:xfrm>
                    <a:prstGeom prst="rect">
                      <a:avLst/>
                    </a:prstGeom>
                  </pic:spPr>
                </pic:pic>
              </a:graphicData>
            </a:graphic>
          </wp:inline>
        </w:drawing>
      </w:r>
    </w:p>
    <w:p>
      <w:pPr>
        <w:spacing w:line="360" w:lineRule="auto"/>
        <w:jc w:val="center"/>
        <w:rPr>
          <w:rFonts w:hint="eastAsia" w:ascii="宋体" w:hAnsi="宋体"/>
          <w:b/>
          <w:bCs/>
          <w:sz w:val="44"/>
          <w:szCs w:val="44"/>
        </w:rPr>
      </w:pPr>
      <w:r>
        <w:rPr>
          <w:rFonts w:hint="eastAsia" w:ascii="宋体" w:hAnsi="宋体" w:eastAsia="宋体"/>
          <w:b/>
          <w:bCs/>
          <w:sz w:val="44"/>
          <w:szCs w:val="44"/>
          <w:lang w:eastAsia="zh-CN"/>
        </w:rPr>
        <w:drawing>
          <wp:inline distT="0" distB="0" distL="114300" distR="114300">
            <wp:extent cx="5556250" cy="8389620"/>
            <wp:effectExtent l="0" t="0" r="6350" b="11430"/>
            <wp:docPr id="47" name="图片 47" descr="65A7ED3FAD212A465145FFCD695ED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5A7ED3FAD212A465145FFCD695EDF39"/>
                    <pic:cNvPicPr>
                      <a:picLocks noChangeAspect="1"/>
                    </pic:cNvPicPr>
                  </pic:nvPicPr>
                  <pic:blipFill>
                    <a:blip r:embed="rId65"/>
                    <a:stretch>
                      <a:fillRect/>
                    </a:stretch>
                  </pic:blipFill>
                  <pic:spPr>
                    <a:xfrm>
                      <a:off x="0" y="0"/>
                      <a:ext cx="5556250" cy="8389620"/>
                    </a:xfrm>
                    <a:prstGeom prst="rect">
                      <a:avLst/>
                    </a:prstGeom>
                  </pic:spPr>
                </pic:pic>
              </a:graphicData>
            </a:graphic>
          </wp:inline>
        </w:drawing>
      </w:r>
    </w:p>
    <w:p>
      <w:pPr>
        <w:spacing w:line="360" w:lineRule="auto"/>
        <w:jc w:val="center"/>
        <w:rPr>
          <w:rFonts w:hint="eastAsia" w:ascii="宋体" w:hAnsi="宋体"/>
          <w:b/>
          <w:bCs/>
          <w:sz w:val="44"/>
          <w:szCs w:val="44"/>
        </w:rPr>
      </w:pPr>
      <w:r>
        <w:rPr>
          <w:rFonts w:hint="eastAsia" w:ascii="宋体" w:hAnsi="宋体" w:eastAsia="宋体"/>
          <w:b/>
          <w:bCs/>
          <w:sz w:val="44"/>
          <w:szCs w:val="44"/>
          <w:lang w:eastAsia="zh-CN"/>
        </w:rPr>
        <w:drawing>
          <wp:inline distT="0" distB="0" distL="114300" distR="114300">
            <wp:extent cx="5646420" cy="8473440"/>
            <wp:effectExtent l="0" t="0" r="11430" b="3810"/>
            <wp:docPr id="48" name="图片 48" descr="C25653CB374BC9DA18CED7CA855C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25653CB374BC9DA18CED7CA855C1028"/>
                    <pic:cNvPicPr>
                      <a:picLocks noChangeAspect="1"/>
                    </pic:cNvPicPr>
                  </pic:nvPicPr>
                  <pic:blipFill>
                    <a:blip r:embed="rId66"/>
                    <a:stretch>
                      <a:fillRect/>
                    </a:stretch>
                  </pic:blipFill>
                  <pic:spPr>
                    <a:xfrm>
                      <a:off x="0" y="0"/>
                      <a:ext cx="5646420" cy="8473440"/>
                    </a:xfrm>
                    <a:prstGeom prst="rect">
                      <a:avLst/>
                    </a:prstGeom>
                  </pic:spPr>
                </pic:pic>
              </a:graphicData>
            </a:graphic>
          </wp:inline>
        </w:drawing>
      </w:r>
    </w:p>
    <w:p>
      <w:pPr>
        <w:spacing w:line="360" w:lineRule="auto"/>
        <w:jc w:val="both"/>
        <w:rPr>
          <w:rFonts w:hint="eastAsia" w:ascii="宋体" w:hAnsi="宋体"/>
          <w:b/>
          <w:bCs/>
          <w:sz w:val="44"/>
          <w:szCs w:val="44"/>
        </w:rPr>
      </w:pPr>
      <w:r>
        <w:rPr>
          <w:rFonts w:hint="eastAsia" w:ascii="宋体" w:hAnsi="宋体" w:eastAsia="宋体"/>
          <w:b/>
          <w:bCs/>
          <w:sz w:val="44"/>
          <w:szCs w:val="44"/>
          <w:lang w:eastAsia="zh-CN"/>
        </w:rPr>
        <w:drawing>
          <wp:inline distT="0" distB="0" distL="114300" distR="114300">
            <wp:extent cx="5271135" cy="8277860"/>
            <wp:effectExtent l="0" t="0" r="5715" b="8890"/>
            <wp:docPr id="49" name="图片 49" descr="A2FE498316D3989E18DE839A4B05C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A2FE498316D3989E18DE839A4B05C556"/>
                    <pic:cNvPicPr>
                      <a:picLocks noChangeAspect="1"/>
                    </pic:cNvPicPr>
                  </pic:nvPicPr>
                  <pic:blipFill>
                    <a:blip r:embed="rId67"/>
                    <a:stretch>
                      <a:fillRect/>
                    </a:stretch>
                  </pic:blipFill>
                  <pic:spPr>
                    <a:xfrm>
                      <a:off x="0" y="0"/>
                      <a:ext cx="5271135" cy="8277860"/>
                    </a:xfrm>
                    <a:prstGeom prst="rect">
                      <a:avLst/>
                    </a:prstGeom>
                  </pic:spPr>
                </pic:pic>
              </a:graphicData>
            </a:graphic>
          </wp:inline>
        </w:drawing>
      </w:r>
    </w:p>
    <w:p>
      <w:pPr>
        <w:spacing w:line="360" w:lineRule="auto"/>
        <w:jc w:val="center"/>
        <w:rPr>
          <w:rFonts w:hint="eastAsia" w:ascii="宋体" w:hAnsi="宋体"/>
          <w:b/>
          <w:bCs/>
          <w:sz w:val="44"/>
          <w:szCs w:val="44"/>
        </w:rPr>
      </w:pPr>
    </w:p>
    <w:p>
      <w:pPr>
        <w:spacing w:line="360" w:lineRule="auto"/>
        <w:jc w:val="center"/>
        <w:rPr>
          <w:rFonts w:hint="eastAsia" w:ascii="宋体" w:hAnsi="宋体" w:cs="宋体"/>
          <w:b/>
          <w:sz w:val="52"/>
          <w:szCs w:val="52"/>
        </w:rPr>
        <w:sectPr>
          <w:footerReference r:id="rId47" w:type="default"/>
          <w:pgSz w:w="11906" w:h="16838"/>
          <w:pgMar w:top="1440" w:right="1800" w:bottom="1440" w:left="1800" w:header="851" w:footer="992" w:gutter="0"/>
          <w:pgNumType w:fmt="decimal"/>
          <w:cols w:space="425" w:num="1"/>
          <w:docGrid w:type="lines" w:linePitch="312" w:charSpace="0"/>
        </w:sectPr>
      </w:pPr>
    </w:p>
    <w:p>
      <w:pPr>
        <w:spacing w:line="360" w:lineRule="auto"/>
        <w:jc w:val="center"/>
        <w:rPr>
          <w:rFonts w:hint="eastAsia" w:ascii="宋体" w:hAnsi="宋体" w:eastAsia="宋体" w:cs="宋体"/>
          <w:b/>
          <w:sz w:val="52"/>
          <w:szCs w:val="52"/>
          <w:lang w:eastAsia="zh-CN"/>
        </w:rPr>
        <w:sectPr>
          <w:pgSz w:w="11906" w:h="16838"/>
          <w:pgMar w:top="1440" w:right="1800" w:bottom="1440" w:left="1800" w:header="851" w:footer="992" w:gutter="0"/>
          <w:pgNumType w:fmt="decimal"/>
          <w:cols w:space="425" w:num="1"/>
          <w:docGrid w:type="lines" w:linePitch="312" w:charSpace="0"/>
        </w:sectPr>
      </w:pPr>
      <w:r>
        <w:rPr>
          <w:sz w:val="52"/>
        </w:rPr>
        <mc:AlternateContent>
          <mc:Choice Requires="wps">
            <w:drawing>
              <wp:anchor distT="0" distB="0" distL="114300" distR="114300" simplePos="0" relativeHeight="2718918656" behindDoc="0" locked="0" layoutInCell="1" allowOverlap="1">
                <wp:simplePos x="0" y="0"/>
                <wp:positionH relativeFrom="column">
                  <wp:posOffset>60960</wp:posOffset>
                </wp:positionH>
                <wp:positionV relativeFrom="paragraph">
                  <wp:posOffset>127000</wp:posOffset>
                </wp:positionV>
                <wp:extent cx="772160" cy="324485"/>
                <wp:effectExtent l="0" t="0" r="8890" b="18415"/>
                <wp:wrapNone/>
                <wp:docPr id="124" name="文本框 124"/>
                <wp:cNvGraphicFramePr/>
                <a:graphic xmlns:a="http://schemas.openxmlformats.org/drawingml/2006/main">
                  <a:graphicData uri="http://schemas.microsoft.com/office/word/2010/wordprocessingShape">
                    <wps:wsp>
                      <wps:cNvSpPr txBox="1"/>
                      <wps:spPr>
                        <a:xfrm>
                          <a:off x="1203960" y="1041400"/>
                          <a:ext cx="772160" cy="324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sz w:val="24"/>
                                <w:szCs w:val="24"/>
                                <w:lang w:val="en-US" w:eastAsia="zh-CN"/>
                              </w:rPr>
                            </w:pPr>
                            <w:r>
                              <w:rPr>
                                <w:rFonts w:hint="eastAsia"/>
                                <w:b/>
                                <w:bCs/>
                                <w:sz w:val="24"/>
                                <w:szCs w:val="24"/>
                                <w:lang w:eastAsia="zh-CN"/>
                              </w:rPr>
                              <w:t>附件：</w:t>
                            </w:r>
                            <w:r>
                              <w:rPr>
                                <w:rFonts w:hint="eastAsia"/>
                                <w:b/>
                                <w:bCs/>
                                <w:sz w:val="24"/>
                                <w:szCs w:val="24"/>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10pt;height:25.55pt;width:60.8pt;z-index:-1576048640;mso-width-relative:page;mso-height-relative:page;" fillcolor="#FFFFFF [3201]" filled="t" stroked="f" coordsize="21600,21600" o:gfxdata="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scglNEAAAAHAQAA&#10;DwAAAAAAAAABACAAAAAiAAAAZHJzL2Rvd25yZXYueG1sUEsBAhQAFAAAAAgAh07iQPcjILVZAgAA&#10;ngQAAA4AAAAAAAAAAQAgAAAAIAEAAGRycy9lMm9Eb2MueG1sUEsFBgAAAAAGAAYAWQEAAOsFAAAA&#10;AA==&#10;">
                <v:fill on="t" focussize="0,0"/>
                <v:stroke on="f" weight="0.5pt"/>
                <v:imagedata o:title=""/>
                <o:lock v:ext="edit" aspectratio="f"/>
                <v:textbox>
                  <w:txbxContent>
                    <w:p>
                      <w:pPr>
                        <w:rPr>
                          <w:rFonts w:hint="default"/>
                          <w:b/>
                          <w:bCs/>
                          <w:sz w:val="24"/>
                          <w:szCs w:val="24"/>
                          <w:lang w:val="en-US" w:eastAsia="zh-CN"/>
                        </w:rPr>
                      </w:pPr>
                      <w:r>
                        <w:rPr>
                          <w:rFonts w:hint="eastAsia"/>
                          <w:b/>
                          <w:bCs/>
                          <w:sz w:val="24"/>
                          <w:szCs w:val="24"/>
                          <w:lang w:eastAsia="zh-CN"/>
                        </w:rPr>
                        <w:t>附件：</w:t>
                      </w:r>
                      <w:r>
                        <w:rPr>
                          <w:rFonts w:hint="eastAsia"/>
                          <w:b/>
                          <w:bCs/>
                          <w:sz w:val="24"/>
                          <w:szCs w:val="24"/>
                          <w:lang w:val="en-US" w:eastAsia="zh-CN"/>
                        </w:rPr>
                        <w:t>5</w:t>
                      </w:r>
                    </w:p>
                  </w:txbxContent>
                </v:textbox>
              </v:shape>
            </w:pict>
          </mc:Fallback>
        </mc:AlternateContent>
      </w:r>
      <w:r>
        <w:rPr>
          <w:rFonts w:hint="eastAsia" w:ascii="宋体" w:hAnsi="宋体" w:eastAsia="宋体" w:cs="宋体"/>
          <w:b/>
          <w:sz w:val="52"/>
          <w:szCs w:val="52"/>
          <w:lang w:eastAsia="zh-CN"/>
        </w:rPr>
        <w:drawing>
          <wp:inline distT="0" distB="0" distL="114300" distR="114300">
            <wp:extent cx="5847715" cy="8555355"/>
            <wp:effectExtent l="0" t="0" r="635" b="17145"/>
            <wp:docPr id="118" name="图片 118" descr="限期整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限期整改1"/>
                    <pic:cNvPicPr>
                      <a:picLocks noChangeAspect="1"/>
                    </pic:cNvPicPr>
                  </pic:nvPicPr>
                  <pic:blipFill>
                    <a:blip r:embed="rId68"/>
                    <a:stretch>
                      <a:fillRect/>
                    </a:stretch>
                  </pic:blipFill>
                  <pic:spPr>
                    <a:xfrm>
                      <a:off x="0" y="0"/>
                      <a:ext cx="5847715" cy="8555355"/>
                    </a:xfrm>
                    <a:prstGeom prst="rect">
                      <a:avLst/>
                    </a:prstGeom>
                  </pic:spPr>
                </pic:pic>
              </a:graphicData>
            </a:graphic>
          </wp:inline>
        </w:drawing>
      </w:r>
    </w:p>
    <w:p>
      <w:pPr>
        <w:spacing w:line="360" w:lineRule="auto"/>
        <w:jc w:val="center"/>
        <w:rPr>
          <w:rFonts w:hint="eastAsia" w:ascii="宋体" w:hAnsi="宋体" w:eastAsia="宋体" w:cs="宋体"/>
          <w:b/>
          <w:sz w:val="52"/>
          <w:szCs w:val="52"/>
          <w:lang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b/>
          <w:sz w:val="52"/>
          <w:szCs w:val="52"/>
          <w:lang w:eastAsia="zh-CN"/>
        </w:rPr>
        <w:drawing>
          <wp:inline distT="0" distB="0" distL="114300" distR="114300">
            <wp:extent cx="5913755" cy="8614410"/>
            <wp:effectExtent l="0" t="0" r="10795" b="15240"/>
            <wp:docPr id="119" name="图片 119" descr="限期整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限期整改2"/>
                    <pic:cNvPicPr>
                      <a:picLocks noChangeAspect="1"/>
                    </pic:cNvPicPr>
                  </pic:nvPicPr>
                  <pic:blipFill>
                    <a:blip r:embed="rId69"/>
                    <a:stretch>
                      <a:fillRect/>
                    </a:stretch>
                  </pic:blipFill>
                  <pic:spPr>
                    <a:xfrm>
                      <a:off x="0" y="0"/>
                      <a:ext cx="5913755" cy="8614410"/>
                    </a:xfrm>
                    <a:prstGeom prst="rect">
                      <a:avLst/>
                    </a:prstGeom>
                  </pic:spPr>
                </pic:pic>
              </a:graphicData>
            </a:graphic>
          </wp:inline>
        </w:drawing>
      </w:r>
    </w:p>
    <w:p>
      <w:pPr>
        <w:spacing w:line="360" w:lineRule="auto"/>
        <w:jc w:val="center"/>
        <w:rPr>
          <w:rFonts w:hint="eastAsia" w:ascii="宋体" w:hAnsi="宋体" w:eastAsia="宋体" w:cs="宋体"/>
          <w:b/>
          <w:sz w:val="52"/>
          <w:szCs w:val="52"/>
          <w:lang w:eastAsia="zh-CN"/>
        </w:rPr>
      </w:pPr>
      <w:r>
        <w:rPr>
          <w:rFonts w:hint="eastAsia" w:ascii="宋体" w:hAnsi="宋体" w:eastAsia="宋体" w:cs="宋体"/>
          <w:b/>
          <w:sz w:val="52"/>
          <w:szCs w:val="52"/>
          <w:lang w:eastAsia="zh-CN"/>
        </w:rPr>
        <w:drawing>
          <wp:inline distT="0" distB="0" distL="114300" distR="114300">
            <wp:extent cx="5417185" cy="8590280"/>
            <wp:effectExtent l="0" t="0" r="12065" b="1270"/>
            <wp:docPr id="3" name="图片 3" descr="验收意见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验收意见1 (3)"/>
                    <pic:cNvPicPr>
                      <a:picLocks noChangeAspect="1"/>
                    </pic:cNvPicPr>
                  </pic:nvPicPr>
                  <pic:blipFill>
                    <a:blip r:embed="rId70"/>
                    <a:stretch>
                      <a:fillRect/>
                    </a:stretch>
                  </pic:blipFill>
                  <pic:spPr>
                    <a:xfrm>
                      <a:off x="0" y="0"/>
                      <a:ext cx="5417185" cy="8590280"/>
                    </a:xfrm>
                    <a:prstGeom prst="rect">
                      <a:avLst/>
                    </a:prstGeom>
                  </pic:spPr>
                </pic:pic>
              </a:graphicData>
            </a:graphic>
          </wp:inline>
        </w:drawing>
      </w:r>
    </w:p>
    <w:p>
      <w:pPr>
        <w:spacing w:line="360" w:lineRule="auto"/>
        <w:jc w:val="center"/>
        <w:rPr>
          <w:rFonts w:hint="eastAsia" w:ascii="宋体" w:hAnsi="宋体" w:eastAsia="宋体" w:cs="宋体"/>
          <w:b/>
          <w:sz w:val="52"/>
          <w:szCs w:val="52"/>
          <w:lang w:eastAsia="zh-CN"/>
        </w:rPr>
      </w:pPr>
      <w:r>
        <w:rPr>
          <w:rFonts w:hint="eastAsia" w:ascii="宋体" w:hAnsi="宋体" w:eastAsia="宋体" w:cs="宋体"/>
          <w:b/>
          <w:sz w:val="52"/>
          <w:szCs w:val="52"/>
          <w:lang w:eastAsia="zh-CN"/>
        </w:rPr>
        <w:drawing>
          <wp:inline distT="0" distB="0" distL="114300" distR="114300">
            <wp:extent cx="5513070" cy="8464550"/>
            <wp:effectExtent l="0" t="0" r="11430" b="12700"/>
            <wp:docPr id="1" name="图片 1" descr="验收意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验收意见2"/>
                    <pic:cNvPicPr>
                      <a:picLocks noChangeAspect="1"/>
                    </pic:cNvPicPr>
                  </pic:nvPicPr>
                  <pic:blipFill>
                    <a:blip r:embed="rId71"/>
                    <a:stretch>
                      <a:fillRect/>
                    </a:stretch>
                  </pic:blipFill>
                  <pic:spPr>
                    <a:xfrm>
                      <a:off x="0" y="0"/>
                      <a:ext cx="5513070" cy="8464550"/>
                    </a:xfrm>
                    <a:prstGeom prst="rect">
                      <a:avLst/>
                    </a:prstGeom>
                  </pic:spPr>
                </pic:pic>
              </a:graphicData>
            </a:graphic>
          </wp:inline>
        </w:drawing>
      </w:r>
    </w:p>
    <w:p>
      <w:pPr>
        <w:spacing w:line="360" w:lineRule="auto"/>
        <w:jc w:val="center"/>
        <w:rPr>
          <w:rFonts w:hint="eastAsia" w:ascii="宋体" w:hAnsi="宋体" w:cs="宋体"/>
          <w:b/>
          <w:sz w:val="52"/>
          <w:szCs w:val="52"/>
        </w:rPr>
      </w:pPr>
    </w:p>
    <w:p>
      <w:pPr>
        <w:spacing w:line="360" w:lineRule="auto"/>
        <w:jc w:val="center"/>
        <w:rPr>
          <w:rFonts w:hint="eastAsia" w:ascii="宋体" w:hAnsi="宋体" w:cs="宋体"/>
          <w:b/>
          <w:sz w:val="52"/>
          <w:szCs w:val="52"/>
        </w:rPr>
      </w:pPr>
      <w:r>
        <w:rPr>
          <w:rFonts w:hint="eastAsia" w:ascii="宋体" w:hAnsi="宋体" w:eastAsia="宋体" w:cs="宋体"/>
          <w:b/>
          <w:sz w:val="52"/>
          <w:szCs w:val="52"/>
          <w:lang w:eastAsia="zh-CN"/>
        </w:rPr>
        <w:drawing>
          <wp:inline distT="0" distB="0" distL="114300" distR="114300">
            <wp:extent cx="5377180" cy="8068310"/>
            <wp:effectExtent l="0" t="0" r="13970" b="8890"/>
            <wp:docPr id="6" name="图片 6" descr="验收意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验收意见3"/>
                    <pic:cNvPicPr>
                      <a:picLocks noChangeAspect="1"/>
                    </pic:cNvPicPr>
                  </pic:nvPicPr>
                  <pic:blipFill>
                    <a:blip r:embed="rId72"/>
                    <a:stretch>
                      <a:fillRect/>
                    </a:stretch>
                  </pic:blipFill>
                  <pic:spPr>
                    <a:xfrm>
                      <a:off x="0" y="0"/>
                      <a:ext cx="5377180" cy="8068310"/>
                    </a:xfrm>
                    <a:prstGeom prst="rect">
                      <a:avLst/>
                    </a:prstGeom>
                  </pic:spPr>
                </pic:pic>
              </a:graphicData>
            </a:graphic>
          </wp:inline>
        </w:drawing>
      </w:r>
    </w:p>
    <w:p>
      <w:pPr>
        <w:spacing w:line="360" w:lineRule="auto"/>
        <w:jc w:val="center"/>
        <w:rPr>
          <w:rFonts w:hint="eastAsia" w:ascii="宋体" w:hAnsi="宋体" w:eastAsia="宋体" w:cs="宋体"/>
          <w:b/>
          <w:sz w:val="52"/>
          <w:szCs w:val="52"/>
          <w:lang w:eastAsia="zh-CN"/>
        </w:rPr>
      </w:pPr>
      <w:r>
        <w:rPr>
          <w:rFonts w:hint="eastAsia" w:ascii="宋体" w:hAnsi="宋体" w:eastAsia="宋体" w:cs="宋体"/>
          <w:b/>
          <w:sz w:val="52"/>
          <w:szCs w:val="52"/>
          <w:lang w:eastAsia="zh-CN"/>
        </w:rPr>
        <w:drawing>
          <wp:inline distT="0" distB="0" distL="114300" distR="114300">
            <wp:extent cx="5471795" cy="8599170"/>
            <wp:effectExtent l="0" t="0" r="14605" b="11430"/>
            <wp:docPr id="136" name="图片 136" descr="验收意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验收意见4"/>
                    <pic:cNvPicPr>
                      <a:picLocks noChangeAspect="1"/>
                    </pic:cNvPicPr>
                  </pic:nvPicPr>
                  <pic:blipFill>
                    <a:blip r:embed="rId73"/>
                    <a:stretch>
                      <a:fillRect/>
                    </a:stretch>
                  </pic:blipFill>
                  <pic:spPr>
                    <a:xfrm>
                      <a:off x="0" y="0"/>
                      <a:ext cx="5471795" cy="8599170"/>
                    </a:xfrm>
                    <a:prstGeom prst="rect">
                      <a:avLst/>
                    </a:prstGeom>
                  </pic:spPr>
                </pic:pic>
              </a:graphicData>
            </a:graphic>
          </wp:inline>
        </w:drawing>
      </w:r>
    </w:p>
    <w:p>
      <w:pPr>
        <w:spacing w:line="360" w:lineRule="auto"/>
        <w:jc w:val="center"/>
        <w:rPr>
          <w:rFonts w:hint="eastAsia" w:ascii="宋体" w:hAnsi="宋体" w:eastAsia="宋体" w:cs="宋体"/>
          <w:b/>
          <w:sz w:val="52"/>
          <w:szCs w:val="52"/>
          <w:lang w:eastAsia="zh-CN"/>
        </w:rPr>
      </w:pPr>
      <w:r>
        <w:rPr>
          <w:rFonts w:hint="eastAsia" w:ascii="宋体" w:hAnsi="宋体" w:eastAsia="宋体" w:cs="宋体"/>
          <w:b/>
          <w:sz w:val="52"/>
          <w:szCs w:val="52"/>
          <w:lang w:eastAsia="zh-CN"/>
        </w:rPr>
        <w:drawing>
          <wp:inline distT="0" distB="0" distL="114300" distR="114300">
            <wp:extent cx="5266690" cy="7456805"/>
            <wp:effectExtent l="0" t="0" r="10160" b="10795"/>
            <wp:docPr id="110" name="图片 110" descr="微信图片_202007151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微信图片_20200715101614"/>
                    <pic:cNvPicPr>
                      <a:picLocks noChangeAspect="1"/>
                    </pic:cNvPicPr>
                  </pic:nvPicPr>
                  <pic:blipFill>
                    <a:blip r:embed="rId74"/>
                    <a:stretch>
                      <a:fillRect/>
                    </a:stretch>
                  </pic:blipFill>
                  <pic:spPr>
                    <a:xfrm>
                      <a:off x="0" y="0"/>
                      <a:ext cx="5266690" cy="7456805"/>
                    </a:xfrm>
                    <a:prstGeom prst="rect">
                      <a:avLst/>
                    </a:prstGeom>
                  </pic:spPr>
                </pic:pic>
              </a:graphicData>
            </a:graphic>
          </wp:inline>
        </w:drawing>
      </w:r>
    </w:p>
    <w:p>
      <w:pPr>
        <w:spacing w:line="360" w:lineRule="auto"/>
        <w:jc w:val="center"/>
        <w:rPr>
          <w:rFonts w:hint="eastAsia" w:ascii="宋体" w:hAnsi="宋体" w:eastAsia="宋体" w:cs="宋体"/>
          <w:b/>
          <w:sz w:val="52"/>
          <w:szCs w:val="52"/>
          <w:lang w:eastAsia="zh-CN"/>
        </w:rPr>
      </w:pPr>
      <w:r>
        <w:rPr>
          <w:rFonts w:hint="eastAsia" w:ascii="宋体" w:hAnsi="宋体" w:eastAsia="宋体" w:cs="宋体"/>
          <w:b/>
          <w:sz w:val="52"/>
          <w:szCs w:val="52"/>
          <w:lang w:eastAsia="zh-CN"/>
        </w:rPr>
        <w:drawing>
          <wp:inline distT="0" distB="0" distL="114300" distR="114300">
            <wp:extent cx="5266690" cy="7671435"/>
            <wp:effectExtent l="0" t="0" r="10160" b="5715"/>
            <wp:docPr id="131" name="图片 131" descr="微信图片_2020071510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图片_20200715101633"/>
                    <pic:cNvPicPr>
                      <a:picLocks noChangeAspect="1"/>
                    </pic:cNvPicPr>
                  </pic:nvPicPr>
                  <pic:blipFill>
                    <a:blip r:embed="rId75"/>
                    <a:stretch>
                      <a:fillRect/>
                    </a:stretch>
                  </pic:blipFill>
                  <pic:spPr>
                    <a:xfrm>
                      <a:off x="0" y="0"/>
                      <a:ext cx="5266690" cy="7671435"/>
                    </a:xfrm>
                    <a:prstGeom prst="rect">
                      <a:avLst/>
                    </a:prstGeom>
                  </pic:spPr>
                </pic:pic>
              </a:graphicData>
            </a:graphic>
          </wp:inline>
        </w:drawing>
      </w:r>
    </w:p>
    <w:p>
      <w:pPr>
        <w:spacing w:line="360" w:lineRule="auto"/>
        <w:jc w:val="center"/>
        <w:rPr>
          <w:rFonts w:hint="eastAsia" w:ascii="宋体" w:hAnsi="宋体" w:cs="宋体"/>
          <w:b/>
          <w:sz w:val="52"/>
          <w:szCs w:val="52"/>
        </w:rPr>
      </w:pPr>
    </w:p>
    <w:p>
      <w:pPr>
        <w:spacing w:line="360" w:lineRule="auto"/>
        <w:jc w:val="center"/>
        <w:rPr>
          <w:rFonts w:hint="eastAsia" w:ascii="宋体" w:hAnsi="宋体" w:cs="宋体"/>
          <w:b/>
          <w:sz w:val="52"/>
          <w:szCs w:val="52"/>
        </w:rPr>
      </w:pPr>
    </w:p>
    <w:p>
      <w:pPr>
        <w:spacing w:line="360" w:lineRule="auto"/>
        <w:jc w:val="center"/>
        <w:rPr>
          <w:rFonts w:hint="eastAsia" w:ascii="宋体" w:hAnsi="宋体" w:eastAsia="宋体" w:cs="宋体"/>
          <w:b/>
          <w:sz w:val="52"/>
          <w:szCs w:val="52"/>
          <w:lang w:eastAsia="zh-CN"/>
        </w:rPr>
      </w:pPr>
      <w:bookmarkStart w:id="12" w:name="_GoBack"/>
      <w:r>
        <w:rPr>
          <w:rFonts w:hint="eastAsia" w:ascii="宋体" w:hAnsi="宋体" w:eastAsia="宋体" w:cs="宋体"/>
          <w:b/>
          <w:sz w:val="52"/>
          <w:szCs w:val="52"/>
          <w:lang w:eastAsia="zh-CN"/>
        </w:rPr>
        <w:drawing>
          <wp:inline distT="0" distB="0" distL="114300" distR="114300">
            <wp:extent cx="5892165" cy="8406765"/>
            <wp:effectExtent l="0" t="0" r="13335" b="13335"/>
            <wp:docPr id="21" name="图片 21" descr="微信图片_2020071510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00715101607"/>
                    <pic:cNvPicPr>
                      <a:picLocks noChangeAspect="1"/>
                    </pic:cNvPicPr>
                  </pic:nvPicPr>
                  <pic:blipFill>
                    <a:blip r:embed="rId76"/>
                    <a:stretch>
                      <a:fillRect/>
                    </a:stretch>
                  </pic:blipFill>
                  <pic:spPr>
                    <a:xfrm>
                      <a:off x="0" y="0"/>
                      <a:ext cx="5892165" cy="8406765"/>
                    </a:xfrm>
                    <a:prstGeom prst="rect">
                      <a:avLst/>
                    </a:prstGeom>
                  </pic:spPr>
                </pic:pic>
              </a:graphicData>
            </a:graphic>
          </wp:inline>
        </w:drawing>
      </w:r>
      <w:bookmarkEnd w:id="12"/>
    </w:p>
    <w:p>
      <w:pPr>
        <w:spacing w:line="360" w:lineRule="auto"/>
        <w:jc w:val="center"/>
        <w:rPr>
          <w:rFonts w:hint="eastAsia" w:ascii="宋体" w:hAnsi="宋体" w:eastAsia="宋体" w:cs="宋体"/>
          <w:b/>
          <w:sz w:val="52"/>
          <w:szCs w:val="52"/>
          <w:lang w:eastAsia="zh-CN"/>
        </w:rPr>
      </w:pPr>
      <w:r>
        <w:rPr>
          <w:rFonts w:hint="eastAsia" w:ascii="宋体" w:hAnsi="宋体" w:eastAsia="宋体" w:cs="宋体"/>
          <w:b/>
          <w:sz w:val="52"/>
          <w:szCs w:val="52"/>
          <w:lang w:eastAsia="zh-CN"/>
        </w:rPr>
        <w:drawing>
          <wp:inline distT="0" distB="0" distL="114300" distR="114300">
            <wp:extent cx="5582920" cy="8362950"/>
            <wp:effectExtent l="0" t="0" r="17780" b="0"/>
            <wp:docPr id="141" name="图片 141" descr="验收组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验收组签到表"/>
                    <pic:cNvPicPr>
                      <a:picLocks noChangeAspect="1"/>
                    </pic:cNvPicPr>
                  </pic:nvPicPr>
                  <pic:blipFill>
                    <a:blip r:embed="rId77"/>
                    <a:stretch>
                      <a:fillRect/>
                    </a:stretch>
                  </pic:blipFill>
                  <pic:spPr>
                    <a:xfrm>
                      <a:off x="0" y="0"/>
                      <a:ext cx="5582920" cy="8362950"/>
                    </a:xfrm>
                    <a:prstGeom prst="rect">
                      <a:avLst/>
                    </a:prstGeom>
                  </pic:spPr>
                </pic:pic>
              </a:graphicData>
            </a:graphic>
          </wp:inline>
        </w:drawing>
      </w:r>
    </w:p>
    <w:p>
      <w:pPr>
        <w:spacing w:line="360" w:lineRule="auto"/>
        <w:jc w:val="both"/>
        <w:rPr>
          <w:rFonts w:hint="eastAsia" w:ascii="宋体" w:hAnsi="宋体" w:cs="宋体"/>
          <w:b/>
          <w:sz w:val="52"/>
          <w:szCs w:val="52"/>
        </w:rPr>
      </w:pPr>
    </w:p>
    <w:p>
      <w:pPr>
        <w:spacing w:line="360" w:lineRule="auto"/>
        <w:jc w:val="center"/>
        <w:rPr>
          <w:rFonts w:ascii="宋体" w:hAnsi="宋体" w:cs="宋体"/>
          <w:b/>
          <w:sz w:val="52"/>
          <w:szCs w:val="52"/>
        </w:rPr>
      </w:pPr>
      <w:r>
        <w:rPr>
          <w:rFonts w:hint="eastAsia" w:ascii="宋体" w:hAnsi="宋体" w:cs="宋体"/>
          <w:b/>
          <w:sz w:val="52"/>
          <w:szCs w:val="52"/>
        </w:rPr>
        <w:t>委 托 书</w:t>
      </w:r>
    </w:p>
    <w:p>
      <w:pPr>
        <w:spacing w:line="360" w:lineRule="auto"/>
        <w:jc w:val="center"/>
        <w:rPr>
          <w:rFonts w:ascii="宋体" w:hAnsi="宋体" w:cs="宋体"/>
          <w:b/>
          <w:sz w:val="15"/>
          <w:szCs w:val="15"/>
        </w:rPr>
      </w:pPr>
    </w:p>
    <w:p>
      <w:pPr>
        <w:spacing w:line="360" w:lineRule="auto"/>
        <w:rPr>
          <w:rFonts w:ascii="宋体" w:hAnsi="宋体" w:cs="宋体"/>
          <w:sz w:val="32"/>
          <w:szCs w:val="32"/>
        </w:rPr>
      </w:pPr>
      <w:r>
        <w:rPr>
          <w:rFonts w:hint="eastAsia" w:ascii="宋体" w:hAnsi="宋体" w:cs="宋体"/>
          <w:sz w:val="32"/>
          <w:szCs w:val="32"/>
        </w:rPr>
        <w:t>宁夏净之蓝环保技术有限公司：</w:t>
      </w:r>
    </w:p>
    <w:p>
      <w:pPr>
        <w:spacing w:line="360" w:lineRule="auto"/>
        <w:ind w:firstLine="660"/>
        <w:rPr>
          <w:rFonts w:ascii="宋体" w:hAnsi="宋体" w:cs="宋体"/>
          <w:sz w:val="32"/>
          <w:szCs w:val="32"/>
        </w:rPr>
      </w:pPr>
      <w:r>
        <w:rPr>
          <w:rFonts w:hint="eastAsia" w:ascii="宋体" w:hAnsi="宋体" w:cs="宋体"/>
          <w:sz w:val="32"/>
          <w:szCs w:val="32"/>
        </w:rPr>
        <w:t>根据</w:t>
      </w:r>
      <w:r>
        <w:rPr>
          <w:rFonts w:hint="eastAsia" w:ascii="宋体" w:hAnsi="宋体" w:cs="宋体"/>
          <w:sz w:val="32"/>
          <w:szCs w:val="32"/>
          <w:lang w:eastAsia="zh-CN"/>
        </w:rPr>
        <w:t>《中华人民共和国环境保护法》及有关法律、法规和现行检测规范要求，现委托贵公司对</w:t>
      </w:r>
      <w:r>
        <w:rPr>
          <w:rFonts w:hint="eastAsia" w:ascii="宋体" w:hAnsi="宋体" w:cs="宋体"/>
          <w:sz w:val="32"/>
          <w:szCs w:val="32"/>
          <w:u w:val="single" w:color="auto"/>
          <w:lang w:val="en-US" w:eastAsia="zh-CN"/>
        </w:rPr>
        <w:t>宁夏廷远活性炭有限公司年产10000吨活性焦项目竣工环境保护验收</w:t>
      </w:r>
      <w:r>
        <w:rPr>
          <w:rFonts w:hint="eastAsia" w:ascii="宋体" w:hAnsi="宋体" w:cs="宋体"/>
          <w:sz w:val="32"/>
          <w:szCs w:val="32"/>
          <w:lang w:val="en-US" w:eastAsia="zh-CN"/>
        </w:rPr>
        <w:t>进行检测并编制完成检测报告，我单位将积极提供条件配合贵公司完成验收检测工作，请贵公司</w:t>
      </w:r>
      <w:r>
        <w:rPr>
          <w:rFonts w:hint="eastAsia" w:ascii="宋体" w:hAnsi="宋体" w:cs="宋体"/>
          <w:sz w:val="32"/>
          <w:szCs w:val="32"/>
        </w:rPr>
        <w:t>进行科学、客观、公正的</w:t>
      </w:r>
      <w:r>
        <w:rPr>
          <w:rFonts w:hint="eastAsia" w:ascii="宋体" w:hAnsi="宋体" w:cs="宋体"/>
          <w:sz w:val="32"/>
          <w:szCs w:val="32"/>
          <w:lang w:eastAsia="zh-CN"/>
        </w:rPr>
        <w:t>检测</w:t>
      </w:r>
      <w:r>
        <w:rPr>
          <w:rFonts w:hint="eastAsia" w:ascii="宋体" w:hAnsi="宋体" w:cs="宋体"/>
          <w:sz w:val="32"/>
          <w:szCs w:val="32"/>
        </w:rPr>
        <w:t>。</w:t>
      </w:r>
    </w:p>
    <w:p>
      <w:pPr>
        <w:spacing w:line="360" w:lineRule="auto"/>
        <w:ind w:firstLine="660"/>
        <w:rPr>
          <w:rFonts w:ascii="宋体" w:hAnsi="宋体" w:cs="宋体"/>
          <w:sz w:val="32"/>
          <w:szCs w:val="32"/>
        </w:rPr>
      </w:pPr>
    </w:p>
    <w:p>
      <w:pPr>
        <w:spacing w:line="360" w:lineRule="auto"/>
        <w:ind w:firstLine="660"/>
        <w:rPr>
          <w:rFonts w:ascii="宋体" w:hAnsi="宋体" w:cs="宋体"/>
          <w:sz w:val="32"/>
          <w:szCs w:val="32"/>
        </w:rPr>
      </w:pPr>
    </w:p>
    <w:p>
      <w:pPr>
        <w:spacing w:line="360" w:lineRule="auto"/>
        <w:ind w:firstLine="660"/>
        <w:rPr>
          <w:rFonts w:ascii="宋体" w:hAnsi="宋体" w:cs="宋体"/>
          <w:sz w:val="32"/>
          <w:szCs w:val="32"/>
        </w:rPr>
      </w:pPr>
    </w:p>
    <w:p>
      <w:pPr>
        <w:spacing w:line="360" w:lineRule="auto"/>
        <w:ind w:right="640" w:firstLine="660"/>
        <w:jc w:val="center"/>
        <w:rPr>
          <w:rFonts w:hint="eastAsia" w:ascii="宋体" w:hAnsi="宋体" w:cs="宋体"/>
          <w:sz w:val="32"/>
          <w:szCs w:val="32"/>
        </w:rPr>
      </w:pPr>
      <w:r>
        <w:rPr>
          <w:rFonts w:hint="eastAsia" w:ascii="宋体" w:hAnsi="宋体" w:cs="宋体"/>
          <w:sz w:val="32"/>
          <w:szCs w:val="32"/>
        </w:rPr>
        <w:t xml:space="preserve">                 </w:t>
      </w:r>
    </w:p>
    <w:p>
      <w:pPr>
        <w:spacing w:line="360" w:lineRule="auto"/>
        <w:ind w:right="640" w:firstLine="660"/>
        <w:jc w:val="center"/>
        <w:rPr>
          <w:rFonts w:hint="eastAsia" w:ascii="宋体" w:hAnsi="宋体" w:cs="宋体"/>
          <w:sz w:val="32"/>
          <w:szCs w:val="32"/>
          <w:lang w:val="en-US" w:eastAsia="zh-CN"/>
        </w:rPr>
      </w:pPr>
      <w:r>
        <w:rPr>
          <w:rFonts w:hint="eastAsia" w:ascii="宋体" w:hAnsi="宋体" w:cs="宋体"/>
          <w:sz w:val="32"/>
          <w:szCs w:val="32"/>
          <w:lang w:val="en-US" w:eastAsia="zh-CN"/>
        </w:rPr>
        <w:t xml:space="preserve">      </w:t>
      </w:r>
    </w:p>
    <w:p>
      <w:pPr>
        <w:spacing w:line="360" w:lineRule="auto"/>
        <w:ind w:right="640" w:firstLine="2240" w:firstLineChars="700"/>
        <w:jc w:val="both"/>
        <w:rPr>
          <w:rFonts w:hint="eastAsia" w:ascii="宋体" w:hAnsi="宋体" w:cs="宋体"/>
          <w:sz w:val="32"/>
          <w:szCs w:val="32"/>
        </w:rPr>
      </w:pPr>
      <w:r>
        <w:rPr>
          <w:rFonts w:hint="eastAsia" w:ascii="宋体" w:hAnsi="宋体" w:cs="宋体"/>
          <w:sz w:val="32"/>
          <w:szCs w:val="32"/>
        </w:rPr>
        <w:t>委托单位：</w:t>
      </w:r>
      <w:r>
        <w:rPr>
          <w:rFonts w:hint="eastAsia" w:ascii="宋体" w:hAnsi="宋体" w:cs="宋体"/>
          <w:sz w:val="32"/>
          <w:szCs w:val="32"/>
          <w:u w:val="none" w:color="auto"/>
          <w:lang w:eastAsia="zh-CN"/>
        </w:rPr>
        <w:t>宁夏</w:t>
      </w:r>
      <w:r>
        <w:rPr>
          <w:rFonts w:hint="eastAsia" w:ascii="宋体" w:hAnsi="宋体" w:cs="宋体"/>
          <w:sz w:val="32"/>
          <w:szCs w:val="32"/>
          <w:u w:val="none" w:color="auto"/>
          <w:lang w:val="en-US" w:eastAsia="zh-CN"/>
        </w:rPr>
        <w:t>廷远活性炭有限公司</w:t>
      </w:r>
      <w:r>
        <w:rPr>
          <w:rFonts w:hint="eastAsia" w:ascii="宋体" w:hAnsi="宋体" w:cs="宋体"/>
          <w:sz w:val="32"/>
          <w:szCs w:val="32"/>
          <w:u w:val="none" w:color="auto"/>
        </w:rPr>
        <w:t xml:space="preserve"> </w:t>
      </w:r>
    </w:p>
    <w:p>
      <w:pPr>
        <w:spacing w:line="360" w:lineRule="auto"/>
        <w:ind w:right="640" w:firstLine="2240" w:firstLineChars="700"/>
        <w:jc w:val="both"/>
        <w:rPr>
          <w:rFonts w:ascii="宋体" w:hAnsi="宋体" w:cs="宋体"/>
          <w:sz w:val="32"/>
          <w:szCs w:val="32"/>
        </w:rPr>
      </w:pPr>
      <w:r>
        <w:rPr>
          <w:rFonts w:hint="eastAsia" w:ascii="宋体" w:hAnsi="宋体" w:cs="宋体"/>
          <w:sz w:val="32"/>
          <w:szCs w:val="32"/>
        </w:rPr>
        <w:t>委托时间：</w:t>
      </w:r>
      <w:r>
        <w:rPr>
          <w:rFonts w:hint="eastAsia" w:ascii="宋体" w:hAnsi="宋体" w:cs="宋体"/>
          <w:sz w:val="32"/>
          <w:szCs w:val="32"/>
          <w:lang w:val="en-US" w:eastAsia="zh-CN"/>
        </w:rPr>
        <w:t xml:space="preserve"> </w:t>
      </w:r>
      <w:r>
        <w:rPr>
          <w:rFonts w:hint="eastAsia" w:ascii="宋体" w:hAnsi="宋体" w:cs="宋体"/>
          <w:sz w:val="32"/>
          <w:szCs w:val="32"/>
        </w:rPr>
        <w:t>20</w:t>
      </w:r>
      <w:r>
        <w:rPr>
          <w:rFonts w:hint="eastAsia" w:ascii="宋体" w:hAnsi="宋体" w:cs="宋体"/>
          <w:sz w:val="32"/>
          <w:szCs w:val="32"/>
          <w:lang w:val="en-US" w:eastAsia="zh-CN"/>
        </w:rPr>
        <w:t>19</w:t>
      </w:r>
      <w:r>
        <w:rPr>
          <w:rFonts w:hint="eastAsia" w:ascii="宋体" w:hAnsi="宋体" w:cs="宋体"/>
          <w:sz w:val="32"/>
          <w:szCs w:val="32"/>
        </w:rPr>
        <w:t>年</w:t>
      </w:r>
      <w:r>
        <w:rPr>
          <w:rFonts w:hint="eastAsia" w:ascii="宋体" w:hAnsi="宋体" w:cs="宋体"/>
          <w:sz w:val="32"/>
          <w:szCs w:val="32"/>
          <w:lang w:val="en-US" w:eastAsia="zh-CN"/>
        </w:rPr>
        <w:t>8</w:t>
      </w:r>
      <w:r>
        <w:rPr>
          <w:rFonts w:hint="eastAsia" w:ascii="宋体" w:hAnsi="宋体" w:cs="宋体"/>
          <w:sz w:val="32"/>
          <w:szCs w:val="32"/>
        </w:rPr>
        <w:t>月</w:t>
      </w:r>
      <w:r>
        <w:rPr>
          <w:rFonts w:hint="eastAsia" w:ascii="宋体" w:hAnsi="宋体" w:cs="宋体"/>
          <w:sz w:val="32"/>
          <w:szCs w:val="32"/>
          <w:lang w:val="en-US" w:eastAsia="zh-CN"/>
        </w:rPr>
        <w:t>12</w:t>
      </w:r>
      <w:r>
        <w:rPr>
          <w:rFonts w:hint="eastAsia" w:ascii="宋体" w:hAnsi="宋体" w:cs="宋体"/>
          <w:sz w:val="32"/>
          <w:szCs w:val="32"/>
        </w:rPr>
        <w:t>日</w:t>
      </w:r>
    </w:p>
    <w:p>
      <w:pPr>
        <w:spacing w:line="360" w:lineRule="auto"/>
        <w:ind w:right="-105" w:rightChars="-50"/>
        <w:rPr>
          <w:rFonts w:hint="eastAsia" w:ascii="宋体" w:hAnsi="宋体" w:cs="宋体"/>
          <w:sz w:val="30"/>
          <w:szCs w:val="30"/>
          <w:lang w:val="en-US" w:eastAsia="zh-CN"/>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lang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1050" w:leftChars="500" w:right="1039" w:rightChars="495" w:firstLine="0" w:firstLineChars="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第10页共35页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第11页共35页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第12页共35页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第13页共35页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第14页共35页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第15页共35页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第16页共35页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第17页共35页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第18页共35页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第19页共35页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1050" w:leftChars="500" w:right="1039" w:rightChars="495" w:firstLine="0" w:firstLineChars="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第20页共35页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第21页共35页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第22页共35页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第23页共35页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第24页共35页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第25页共35页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第26页共35页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第27页共35页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第28页共35页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第29页共35页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ordWrap w:val="0"/>
      <w:jc w:val="right"/>
      <w:rPr>
        <w:rFonts w:ascii="Times New Roman"/>
        <w:szCs w:val="21"/>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第30页共35页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第31页共35页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第32页共35页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第33页共35页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第34页共35页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第35页共35页      </w:t>
    </w:r>
    <w:r>
      <w:rPr>
        <w:rFonts w:hint="eastAsia"/>
      </w:rPr>
      <w:t xml:space="preserve">        宁夏净之蓝环保技术有限公司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2128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282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LMfAcoBAACd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LyLSWOWxz5+eeP86/H88N3&#10;kp0oUR+gxsy7gLlpeO8HTJ/9gM7MfFDR5i9yIhhHgU8XgeWQiMiPVsvVqsKQwNh8QXz29DxESB+k&#10;tyQbDY04wSIsP36CNKbOKbma87famDJF4/5yIGb2sNz72GO20rAbJkI7356QT4/Db6jDXafEfHSo&#10;bd6T2YizsZuNQ4h635VFyvUgvDskbKL0liuMsFNhnFphN21YXos/7yXr6a/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LMfAcoBAACdAwAADgAAAAAAAAABACAAAAAeAQAAZHJzL2Uyb0Rv&#10;Yy54bWxQSwUGAAAAAAYABgBZAQAAWgUAAAAA&#10;">
              <v:fill on="f" focussize="0,0"/>
              <v:stroke on="f"/>
              <v:imagedata o:title=""/>
              <o:lock v:ext="edit" aspectratio="f"/>
              <v:textbox inset="0mm,0mm,0mm,0mm" style="mso-fit-shape-to-text:t;">
                <w:txbxContent>
                  <w:p>
                    <w:pPr>
                      <w:pStyle w:val="8"/>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2127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272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JbPHMkBAACd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HLzjFkd+/vH9/PP3+dc3&#10;kp0oUR+gxszHgLlpuPEDps9+QGdmPqho8xc5EYyjwKeLwHJIRORHq+VqVWFIYGy+ID57eh4ipDvp&#10;LclGQyNOsAjLj/eQxtQ5JVdz/lYbU6Zo3F8OxMwelnsfe8xWGnbDRGjn2xPy6XH4DXW465SYjw61&#10;zXsyG3E2drNxCFHvu7JIuR6ED4eETZTecoURdiqMUyvspg3La/H8XrKe/qr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cls8cyQEAAJ0DAAAOAAAAAAAAAAEAIAAAAB4BAABkcnMvZTJvRG9j&#10;LnhtbFBLBQYAAAAABgAGAFkBAABZBQAAAAA=&#10;">
              <v:fill on="f" focussize="0,0"/>
              <v:stroke on="f"/>
              <v:imagedata o:title=""/>
              <o:lock v:ext="edit" aspectratio="f"/>
              <v:textbox inset="0mm,0mm,0mm,0mm" style="mso-fit-shape-to-text:t;">
                <w:txbxContent>
                  <w:p>
                    <w:pPr>
                      <w:pStyle w:val="8"/>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2126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262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15cqMoBAACd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2H5mhLHLY78/P3b+cev88+v&#10;JDtRoj5AjZmPAXPT8NYPmD77AZ2Z+aCizV/kRDCOAp8uAsshEZEfrZarVYUhgbH5gvjs6XmIkB6k&#10;tyQbDY04wSIsP76HNKbOKbma8/famDJF4/5yIGb2sNz72GO20rAbJkI7356QT4/Db6jDXafEvHOo&#10;bd6T2YizsZuNQ4h635VFyvUgvDkkbKL0liuMsFNhnFphN21YXos/7yXr6a/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15cqMoBAACdAwAADgAAAAAAAAABACAAAAAeAQAAZHJzL2Uyb0Rv&#10;Yy54bWxQSwUGAAAAAAYABgBZAQAAWgUAAAAA&#10;">
              <v:fill on="f" focussize="0,0"/>
              <v:stroke on="f"/>
              <v:imagedata o:title=""/>
              <o:lock v:ext="edit" aspectratio="f"/>
              <v:textbox inset="0mm,0mm,0mm,0mm" style="mso-fit-shape-to-text:t;">
                <w:txbxContent>
                  <w:p>
                    <w:pPr>
                      <w:pStyle w:val="8"/>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2125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251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3SYsoBAACd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UBPHLY78/PPH+dfj+eE7&#10;yU6UqA9QY+ZdwNw0vPcDps9+QGdmPqho8xc5EYwj2OkisBwSEfnRarlaVRgSGJsviM+enocI6YP0&#10;lmSjoREnWITlx0+QxtQ5JVdz/lYbU6Zo3F8OxMwelnsfe8xWGnbDRGjn2xPy6XH4DXW465SYjw61&#10;xf7SbMTZ2M3GIUS978oi5XoQ3h0SNlF6yxVG2KkwTq2wmzYsr8Wf95L19Fd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3SYsoBAACdAwAADgAAAAAAAAABACAAAAAeAQAAZHJzL2Uyb0Rv&#10;Yy54bWxQSwUGAAAAAAYABgBZAQAAWgUAAAAA&#10;">
              <v:fill on="f" focussize="0,0"/>
              <v:stroke on="f"/>
              <v:imagedata o:title=""/>
              <o:lock v:ext="edit" aspectratio="f"/>
              <v:textbox inset="0mm,0mm,0mm,0mm" style="mso-fit-shape-to-text:t;">
                <w:txbxContent>
                  <w:p>
                    <w:pPr>
                      <w:pStyle w:val="8"/>
                      <w:rPr>
                        <w:rFonts w:hint="eastAsia" w:eastAsia="宋体"/>
                        <w:lang w:eastAsia="zh-CN"/>
                      </w:rPr>
                    </w:pPr>
                  </w:p>
                </w:txbxContent>
              </v:textbox>
            </v:shape>
          </w:pict>
        </mc:Fallback>
      </mc:AlternateContent>
    </w:r>
    <w:r>
      <w:rPr>
        <w:rFonts w:hint="eastAsia"/>
        <w:lang w:val="en-US" w:eastAsia="zh-CN"/>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2602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6023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HuE0MoBAACd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lpQ4bnHk558/zr8ezw/f&#10;SXaiRH2AGjPvAuam4b0fMH32Azoz80FFm7/IiWAcBT5dBJZDIiI/Wi1XqwpDAmPzBfHZ0/MQIX2Q&#10;3pJsNDTiBIuw/PgJ0pg6p+Rqzt9qY8oUjfvLgZjZw3LvY4/ZSsNumAjtfHtCPj0Ov6EOd50S89Gh&#10;tnlPZiPOxm42DiHqfVcWKdeD8O6QsInSW64wwk6FcWqF3bRheS3+vJesp79q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HuE0MoBAACdAwAADgAAAAAAAAABACAAAAAeAQAAZHJzL2Uyb0Rv&#10;Yy54bWxQSwUGAAAAAAYABgBZAQAAWgUAAAAA&#10;">
              <v:fill on="f" focussize="0,0"/>
              <v:stroke on="f"/>
              <v:imagedata o:title=""/>
              <o:lock v:ext="edit" aspectratio="f"/>
              <v:textbox inset="0mm,0mm,0mm,0mm" style="mso-fit-shape-to-text:t;">
                <w:txbxContent>
                  <w:p>
                    <w:pPr>
                      <w:pStyle w:val="8"/>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2601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6013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7MXZMoBAACd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cROurylx3OLIzz9/nH/9Of/+&#10;TrITJeoD1Jh5HzA3De/8gOmzH9CZmQ8q2vxFTgTjKPDpIrAcEhH50Wq5WlUYEhibL4jPHp6HCOm9&#10;9JZko6ERJ1iE5cePkMbUOSVXc/5OG1OmaNw/DsTMHpZ7H3vMVhp2w0Ro59sT8ulx+A11uOuUmA8O&#10;tc17MhtxNnazcQhR77uySLkehNtDwiZKb7nCCDsVxqkVdtOG5bV4fC9ZD3/V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7MXZMoBAACdAwAADgAAAAAAAAABACAAAAAeAQAAZHJzL2Uyb0Rv&#10;Yy54bWxQSwUGAAAAAAYABgBZAQAAWgUAAAAA&#10;">
              <v:fill on="f" focussize="0,0"/>
              <v:stroke on="f"/>
              <v:imagedata o:title=""/>
              <o:lock v:ext="edit" aspectratio="f"/>
              <v:textbox inset="0mm,0mm,0mm,0mm" style="mso-fit-shape-to-text:t;">
                <w:txbxContent>
                  <w:p>
                    <w:pPr>
                      <w:pStyle w:val="8"/>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2600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6003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MYO3coBAACd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D6DSWOWxz5+eeP868/59/f&#10;SXaiRH2AGjNvA+am4b0fMH32Azoz80FFm7/IiWAcBT5dBJZDIiI/Wi1XqwpDAmPzBfHZ/fMQIX2Q&#10;3pJsNDTiBIuw/PgJ0pg6p+Rqzt9oY8oUjfvPgZjZw3LvY4/ZSsNumAjtfHtCPj0Ov6EOd50S89Gh&#10;tnlPZiPOxm42DiHqfVcWKdeD8O6QsInSW64wwk6FcWqF3bRheS3+vZes+7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9MYO3coBAACdAwAADgAAAAAAAAABACAAAAAeAQAAZHJzL2Uyb0Rv&#10;Yy54bWxQSwUGAAAAAAYABgBZAQAAWgUAAAAA&#10;">
              <v:fill on="f" focussize="0,0"/>
              <v:stroke on="f"/>
              <v:imagedata o:title=""/>
              <o:lock v:ext="edit" aspectratio="f"/>
              <v:textbox inset="0mm,0mm,0mm,0mm" style="mso-fit-shape-to-text:t;">
                <w:txbxContent>
                  <w:p>
                    <w:pPr>
                      <w:pStyle w:val="8"/>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2599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992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6dacoBAACd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D6DSWOWxz5+eeP868/59/f&#10;SXaiRH2AGjNvA+am4b0fMH32Azoz80FFm7/IiWAcBT5dBJZDIiI/Wi1XqwpDAmPzBfHZ/fMQIX2Q&#10;3pJsNDTiBIuw/PgJ0pg6p+Rqzt9oY8oUjfvPgZjZw3LvY4/ZSsNumAjtfHtCPj0Ov6EOd50S89Gh&#10;tnlPZiPOxm42DiHqfVcWKdeD8O6QsInSW64wwk6FcWqF3bRheS3+vZes+7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6dacoBAACdAwAADgAAAAAAAAABACAAAAAeAQAAZHJzL2Uyb0Rv&#10;Yy54bWxQSwUGAAAAAAYABgBZAQAAWgUAAAAA&#10;">
              <v:fill on="f" focussize="0,0"/>
              <v:stroke on="f"/>
              <v:imagedata o:title=""/>
              <o:lock v:ext="edit" aspectratio="f"/>
              <v:textbox inset="0mm,0mm,0mm,0mm" style="mso-fit-shape-to-text:t;">
                <w:txbxContent>
                  <w:p>
                    <w:pPr>
                      <w:pStyle w:val="8"/>
                      <w:rPr>
                        <w:rFonts w:hint="eastAsia" w:eastAsia="宋体"/>
                        <w:lang w:eastAsia="zh-CN"/>
                      </w:rPr>
                    </w:pPr>
                  </w:p>
                </w:txbxContent>
              </v:textbox>
            </v:shape>
          </w:pict>
        </mc:Fallback>
      </mc:AlternateContent>
    </w:r>
    <w:r>
      <w:rPr>
        <w:rFonts w:hint="eastAsia"/>
        <w:lang w:val="en-US" w:eastAsia="zh-CN"/>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3550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35505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JjL28oBAACd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D6LSWOWxz5+eeP868/59/f&#10;SXaiRH2AGjNvA+am4b0fMH32Azoz80FFm7/IiWAcBT5dBJZDIiI/Wi1XqwpDAmPzBfHZ/fMQIX2Q&#10;3pJsNDTiBIuw/PgJ0pg6p+Rqzt9oY8oUjfvPgZjZw3LvY4/ZSsNumAjtfHtCPj0Ov6EOd50S89Gh&#10;tnlPZiPOxm42DiHqfVcWKdeD8O6QsInSW64wwk6FcWqF3bRheS3+vZes+7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JjL28oBAACdAwAADgAAAAAAAAABACAAAAAeAQAAZHJzL2Uyb0Rv&#10;Yy54bWxQSwUGAAAAAAYABgBZAQAAWgUAAAAA&#10;">
              <v:fill on="f" focussize="0,0"/>
              <v:stroke on="f"/>
              <v:imagedata o:title=""/>
              <o:lock v:ext="edit" aspectratio="f"/>
              <v:textbox inset="0mm,0mm,0mm,0mm" style="mso-fit-shape-to-text:t;">
                <w:txbxContent>
                  <w:p>
                    <w:pPr>
                      <w:pStyle w:val="8"/>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3549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35495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L0bxsoBAACd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cPCOWxz5+eeP86/H88N3&#10;kp0oUR+gxsy7gLlpeO8HTJ/9gM7MfFDR5i9yIhhHgU8XgeWQiMiPVsvVqsKQwNh8QXz29DxESB+k&#10;tyQbDY04wSIsP36CNKbOKbma87famDJF4/5yIGb2sNz72GO20rAbJkI7356QT4/Db6jDXafEfHSo&#10;bd6T2YizsZuNQ4h635VFyvUgvDskbKL0liuMsFNhnFphN21YXos/7yXr6a/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L0bxsoBAACdAwAADgAAAAAAAAABACAAAAAeAQAAZHJzL2Uyb0Rv&#10;Yy54bWxQSwUGAAAAAAYABgBZAQAAWgUAAAAA&#10;">
              <v:fill on="f" focussize="0,0"/>
              <v:stroke on="f"/>
              <v:imagedata o:title=""/>
              <o:lock v:ext="edit" aspectratio="f"/>
              <v:textbox inset="0mm,0mm,0mm,0mm" style="mso-fit-shape-to-text:t;">
                <w:txbxContent>
                  <w:p>
                    <w:pPr>
                      <w:pStyle w:val="8"/>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3548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35485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3WIcsoBAACd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D6LSWOWxz5+eeP868/59/f&#10;SXaiRH2AGjNvA+am4b0fMH32Azoz80FFm7/IiWAcBT5dBJZDIiI/Wi1XqwpDAmPzBfHZ/fMQIX2Q&#10;3pJsNDTiBIuw/PgJ0pg6p+Rqzt9oY8oUjfvPgZjZw3LvY4/ZSsNumAjtfHtCPj0Ov6EOd50S89Gh&#10;tnlPZiPOxm42DiHqfVcWKdeD8O6QsInSW64wwk6FcWqF3bRheS3+vZes+7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3WIcsoBAACdAwAADgAAAAAAAAABACAAAAAeAQAAZHJzL2Uyb0Rv&#10;Yy54bWxQSwUGAAAAAAYABgBZAQAAWgUAAAAA&#10;">
              <v:fill on="f" focussize="0,0"/>
              <v:stroke on="f"/>
              <v:imagedata o:title=""/>
              <o:lock v:ext="edit" aspectratio="f"/>
              <v:textbox inset="0mm,0mm,0mm,0mm" style="mso-fit-shape-to-text:t;">
                <w:txbxContent>
                  <w:p>
                    <w:pPr>
                      <w:pStyle w:val="8"/>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3547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35475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DZtC8oBAACd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UBPHLY78/PPH+dfj+eE7&#10;yU6UqA9QY+ZdwNw0vPcDps9+QGdmPqho8xc5EYwj2OkisBwSEfnRarlaVRgSGJsviM+enocI6YP0&#10;lmSjoREnWITlx0+QxtQ5JVdz/lYbU6Zo3F8OxMwelnsfe8xWGnbDRGjn2xPy6XH4DXW465SYjw61&#10;xf7SbMTZ2M3GIUS978oi5XoQ3h0SNlF6yxVG2KkwTq2wmzYsr8Wf95L19Fd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DZtC8oBAACdAwAADgAAAAAAAAABACAAAAAeAQAAZHJzL2Uyb0Rv&#10;Yy54bWxQSwUGAAAAAAYABgBZAQAAWgUAAAAA&#10;">
              <v:fill on="f" focussize="0,0"/>
              <v:stroke on="f"/>
              <v:imagedata o:title=""/>
              <o:lock v:ext="edit" aspectratio="f"/>
              <v:textbox inset="0mm,0mm,0mm,0mm" style="mso-fit-shape-to-text:t;">
                <w:txbxContent>
                  <w:p>
                    <w:pPr>
                      <w:pStyle w:val="8"/>
                      <w:rPr>
                        <w:rFonts w:hint="eastAsia" w:eastAsia="宋体"/>
                        <w:lang w:eastAsia="zh-CN"/>
                      </w:rPr>
                    </w:pPr>
                  </w:p>
                </w:txbxContent>
              </v:textbox>
            </v:shape>
          </w:pict>
        </mc:Fallback>
      </mc:AlternateContent>
    </w:r>
    <w:r>
      <w:rPr>
        <w:rFonts w:hint="eastAsia"/>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szCs w:val="21"/>
      </w:rPr>
    </w:pPr>
    <w:r>
      <w:rPr>
        <w:szCs w:val="20"/>
      </w:rPr>
      <mc:AlternateContent>
        <mc:Choice Requires="wps">
          <w:drawing>
            <wp:anchor distT="0" distB="0" distL="114300" distR="114300" simplePos="0" relativeHeight="299944550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8"/>
                            <w:rPr>
                              <w:rFonts w:ascii="Times New Roman"/>
                            </w:rPr>
                          </w:pPr>
                          <w:r>
                            <w:rPr>
                              <w:rFonts w:hint="eastAsia" w:ascii="Times New Roman"/>
                            </w:rPr>
                            <w:t xml:space="preserve">第 </w:t>
                          </w:r>
                          <w:r>
                            <w:rPr>
                              <w:rFonts w:hint="eastAsia" w:ascii="Times New Roman"/>
                            </w:rPr>
                            <w:fldChar w:fldCharType="begin"/>
                          </w:r>
                          <w:r>
                            <w:rPr>
                              <w:rFonts w:hint="eastAsia" w:ascii="Times New Roman"/>
                            </w:rPr>
                            <w:instrText xml:space="preserve"> PAGE  \* MERGEFORMAT </w:instrText>
                          </w:r>
                          <w:r>
                            <w:rPr>
                              <w:rFonts w:hint="eastAsia" w:ascii="Times New Roman"/>
                            </w:rPr>
                            <w:fldChar w:fldCharType="separate"/>
                          </w:r>
                          <w:r>
                            <w:rPr>
                              <w:rFonts w:ascii="Times New Roman"/>
                            </w:rPr>
                            <w:t>I</w:t>
                          </w:r>
                          <w:r>
                            <w:rPr>
                              <w:rFonts w:hint="eastAsia" w:ascii="Times New Roman"/>
                            </w:rPr>
                            <w:fldChar w:fldCharType="end"/>
                          </w:r>
                          <w:r>
                            <w:rPr>
                              <w:rFonts w:hint="eastAsia" w:ascii="Times New Roman"/>
                            </w:rPr>
                            <w:t xml:space="preserve"> 页 共 6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129552179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C2GSjK1wEAALEDAAAOAAAAAAAAAAEA&#10;IAAAACIBAABkcnMvZTJvRG9jLnhtbFBLBQYAAAAABgAGAFkBAABrBQAAAAA=&#10;">
              <v:fill on="f" focussize="0,0"/>
              <v:stroke on="f" weight="1.25pt"/>
              <v:imagedata o:title=""/>
              <o:lock v:ext="edit" aspectratio="f"/>
              <v:textbox inset="0mm,0mm,0mm,0mm" style="mso-fit-shape-to-text:t;">
                <w:txbxContent>
                  <w:p>
                    <w:pPr>
                      <w:pStyle w:val="8"/>
                      <w:rPr>
                        <w:rFonts w:ascii="Times New Roman"/>
                      </w:rPr>
                    </w:pPr>
                    <w:r>
                      <w:rPr>
                        <w:rFonts w:hint="eastAsia" w:ascii="Times New Roman"/>
                      </w:rPr>
                      <w:t xml:space="preserve">第 </w:t>
                    </w:r>
                    <w:r>
                      <w:rPr>
                        <w:rFonts w:hint="eastAsia" w:ascii="Times New Roman"/>
                      </w:rPr>
                      <w:fldChar w:fldCharType="begin"/>
                    </w:r>
                    <w:r>
                      <w:rPr>
                        <w:rFonts w:hint="eastAsia" w:ascii="Times New Roman"/>
                      </w:rPr>
                      <w:instrText xml:space="preserve"> PAGE  \* MERGEFORMAT </w:instrText>
                    </w:r>
                    <w:r>
                      <w:rPr>
                        <w:rFonts w:hint="eastAsia" w:ascii="Times New Roman"/>
                      </w:rPr>
                      <w:fldChar w:fldCharType="separate"/>
                    </w:r>
                    <w:r>
                      <w:rPr>
                        <w:rFonts w:ascii="Times New Roman"/>
                      </w:rPr>
                      <w:t>I</w:t>
                    </w:r>
                    <w:r>
                      <w:rPr>
                        <w:rFonts w:hint="eastAsia" w:ascii="Times New Roman"/>
                      </w:rPr>
                      <w:fldChar w:fldCharType="end"/>
                    </w:r>
                    <w:r>
                      <w:rPr>
                        <w:rFonts w:hint="eastAsia" w:ascii="Times New Roman"/>
                      </w:rPr>
                      <w:t xml:space="preserve"> 页 共 6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1050" w:leftChars="500" w:right="1039" w:rightChars="495"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180" w:firstLineChars="100"/>
      <w:jc w:val="both"/>
    </w:pPr>
    <w:r>
      <w:rPr>
        <w:sz w:val="18"/>
      </w:rPr>
      <mc:AlternateContent>
        <mc:Choice Requires="wps">
          <w:drawing>
            <wp:anchor distT="0" distB="0" distL="114300" distR="114300" simplePos="0" relativeHeight="255455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35</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5455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35</w:t>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5453184" behindDoc="0" locked="0" layoutInCell="1" allowOverlap="1">
              <wp:simplePos x="0" y="0"/>
              <wp:positionH relativeFrom="column">
                <wp:posOffset>13970</wp:posOffset>
              </wp:positionH>
              <wp:positionV relativeFrom="paragraph">
                <wp:posOffset>-58420</wp:posOffset>
              </wp:positionV>
              <wp:extent cx="5222875" cy="11430"/>
              <wp:effectExtent l="0" t="4445" r="15875" b="12700"/>
              <wp:wrapNone/>
              <wp:docPr id="126" name="直接连接符 126"/>
              <wp:cNvGraphicFramePr/>
              <a:graphic xmlns:a="http://schemas.openxmlformats.org/drawingml/2006/main">
                <a:graphicData uri="http://schemas.microsoft.com/office/word/2010/wordprocessingShape">
                  <wps:wsp>
                    <wps:cNvCnPr/>
                    <wps:spPr>
                      <a:xfrm flipV="1">
                        <a:off x="1156970" y="9867265"/>
                        <a:ext cx="522287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1pt;margin-top:-4.6pt;height:0.9pt;width:411.25pt;z-index:255453184;mso-width-relative:page;mso-height-relative:page;" filled="f" stroked="t" coordsize="21600,21600" o:gfxdata="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koYP1gAAAAcBAAAPAAAAAAAAAAEAIAAAACIAAABkcnMvZG93bnJl&#10;di54bWxQSwECFAAUAAAACACHTuJAUCNi9/8BAADPAwAADgAAAAAAAAABACAAAAAlAQAAZHJzL2Uy&#10;b0RvYy54bWxQSwUGAAAAAAYABgBZAQAAlgUAAAAA&#10;">
              <v:fill on="f" focussize="0,0"/>
              <v:stroke weight="0.5pt" color="#000000 [3200]" miterlimit="8" joinstyle="miter"/>
              <v:imagedata o:title=""/>
              <o:lock v:ext="edit" aspectratio="f"/>
            </v:line>
          </w:pict>
        </mc:Fallback>
      </mc:AlternateContent>
    </w:r>
    <w:r>
      <w:rPr>
        <w:rFonts w:hint="eastAsia"/>
      </w:rPr>
      <w:t>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w:t>
    </w:r>
    <w:r>
      <w:rPr>
        <w:rFonts w:hint="eastAsia"/>
      </w:rPr>
      <w:t xml:space="preserve">             宁夏净之蓝环保技术有限公司</w:t>
    </w:r>
    <w:r>
      <w:rPr>
        <w:rFonts w:hint="eastAsia"/>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180" w:firstLineChars="100"/>
      <w:jc w:val="both"/>
    </w:pPr>
    <w:r>
      <w:rPr>
        <w:sz w:val="18"/>
      </w:rPr>
      <mc:AlternateContent>
        <mc:Choice Requires="wps">
          <w:drawing>
            <wp:anchor distT="0" distB="0" distL="114300" distR="114300" simplePos="0" relativeHeight="255456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w:t>
                          </w:r>
                          <w:r>
                            <w:rPr>
                              <w:rFonts w:hint="eastAsia"/>
                              <w:lang w:val="en-US" w:eastAsia="zh-CN"/>
                            </w:rPr>
                            <w:t>35</w:t>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5456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w:t>
                    </w:r>
                    <w:r>
                      <w:rPr>
                        <w:rFonts w:hint="eastAsia"/>
                        <w:lang w:val="en-US" w:eastAsia="zh-CN"/>
                      </w:rPr>
                      <w:t>35</w:t>
                    </w:r>
                    <w:r>
                      <w:rPr>
                        <w:rFonts w:hint="eastAsia"/>
                        <w:lang w:eastAsia="zh-CN"/>
                      </w:rPr>
                      <w:t>页</w:t>
                    </w:r>
                  </w:p>
                </w:txbxContent>
              </v:textbox>
            </v:shape>
          </w:pict>
        </mc:Fallback>
      </mc:AlternateContent>
    </w:r>
    <w:r>
      <w:rPr>
        <w:sz w:val="18"/>
      </w:rPr>
      <mc:AlternateContent>
        <mc:Choice Requires="wps">
          <w:drawing>
            <wp:anchor distT="0" distB="0" distL="114300" distR="114300" simplePos="0" relativeHeight="255454208" behindDoc="0" locked="0" layoutInCell="1" allowOverlap="1">
              <wp:simplePos x="0" y="0"/>
              <wp:positionH relativeFrom="margin">
                <wp:posOffset>2350135</wp:posOffset>
              </wp:positionH>
              <wp:positionV relativeFrom="paragraph">
                <wp:posOffset>23495</wp:posOffset>
              </wp:positionV>
              <wp:extent cx="1066800" cy="14605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06680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5.05pt;margin-top:1.85pt;height:11.5pt;width:84pt;mso-position-horizontal-relative:margin;z-index:255454208;mso-width-relative:page;mso-height-relative:page;" filled="f" stroked="f" coordsize="21600,21600" o:gfxdata="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x7e9PWAAAACAEAAA8AAAAAAAAAAQAgAAAAIgAAAGRycy9kb3ducmV2&#10;LnhtbFBLAQIUABQAAAAIAIdO4kBE1Cb+NwIAAGYEAAAOAAAAAAAAAAEAIAAAACUBAABkcnMvZTJv&#10;RG9jLnhtbFBLBQYAAAAABgAGAFkBAADOBQAAAAA=&#10;">
              <v:fill on="f" focussize="0,0"/>
              <v:stroke on="f" weight="0.5pt"/>
              <v:imagedata o:title=""/>
              <o:lock v:ext="edit" aspectratio="f"/>
              <v:textbox inset="0mm,0mm,0mm,0mm">
                <w:txbxContent>
                  <w:p>
                    <w:pPr>
                      <w:pStyle w:val="8"/>
                      <w:rPr>
                        <w:rFonts w:hint="eastAsia" w:eastAsia="宋体"/>
                        <w:lang w:eastAsia="zh-CN"/>
                      </w:rPr>
                    </w:pPr>
                  </w:p>
                </w:txbxContent>
              </v:textbox>
            </v:shape>
          </w:pict>
        </mc:Fallback>
      </mc:AlternateContent>
    </w:r>
    <w:r>
      <w:rPr>
        <w:sz w:val="18"/>
      </w:rPr>
      <mc:AlternateContent>
        <mc:Choice Requires="wps">
          <w:drawing>
            <wp:anchor distT="0" distB="0" distL="114300" distR="114300" simplePos="0" relativeHeight="259249152" behindDoc="0" locked="0" layoutInCell="1" allowOverlap="1">
              <wp:simplePos x="0" y="0"/>
              <wp:positionH relativeFrom="column">
                <wp:posOffset>13970</wp:posOffset>
              </wp:positionH>
              <wp:positionV relativeFrom="paragraph">
                <wp:posOffset>-58420</wp:posOffset>
              </wp:positionV>
              <wp:extent cx="5222875" cy="11430"/>
              <wp:effectExtent l="0" t="4445" r="15875" b="12700"/>
              <wp:wrapNone/>
              <wp:docPr id="159" name="直接连接符 159"/>
              <wp:cNvGraphicFramePr/>
              <a:graphic xmlns:a="http://schemas.openxmlformats.org/drawingml/2006/main">
                <a:graphicData uri="http://schemas.microsoft.com/office/word/2010/wordprocessingShape">
                  <wps:wsp>
                    <wps:cNvCnPr/>
                    <wps:spPr>
                      <a:xfrm flipV="1">
                        <a:off x="1156970" y="9867265"/>
                        <a:ext cx="522287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1pt;margin-top:-4.6pt;height:0.9pt;width:411.25pt;z-index:259249152;mso-width-relative:page;mso-height-relative:page;" filled="f" stroked="t" coordsize="21600,21600" o:gfxdata="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koYP1gAAAAcBAAAPAAAAAAAAAAEAIAAAACIAAABkcnMvZG93bnJl&#10;di54bWxQSwECFAAUAAAACACHTuJAtM7mtf8BAADPAwAADgAAAAAAAAABACAAAAAlAQAAZHJzL2Uy&#10;b0RvYy54bWxQSwUGAAAAAAYABgBZAQAAlgUAAAAA&#10;">
              <v:fill on="f" focussize="0,0"/>
              <v:stroke weight="0.5pt" color="#000000 [3200]" miterlimit="8" joinstyle="miter"/>
              <v:imagedata o:title=""/>
              <o:lock v:ext="edit" aspectratio="f"/>
            </v:line>
          </w:pict>
        </mc:Fallback>
      </mc:AlternateContent>
    </w:r>
    <w:r>
      <w:rPr>
        <w:rFonts w:hint="eastAsia"/>
      </w:rPr>
      <w:t>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宁夏净之蓝环保技术有限公司</w:t>
    </w:r>
    <w:r>
      <w:rPr>
        <w:rFonts w:hint="eastAsia"/>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lang w:val="en-US" w:eastAsia="zh-CN"/>
      </w:rPr>
      <w:t xml:space="preserve">   </w:t>
    </w:r>
    <w:r>
      <w:rPr>
        <w:rFonts w:hint="eastAsia"/>
      </w:rPr>
      <w:t>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w:t>
    </w:r>
    <w:r>
      <w:rPr>
        <w:rFonts w:hint="eastAsia"/>
      </w:rPr>
      <w:t xml:space="preserve">        </w:t>
    </w:r>
    <w:r>
      <w:rPr>
        <w:rFonts w:hint="eastAsia"/>
        <w:lang w:val="en-US" w:eastAsia="zh-CN"/>
      </w:rPr>
      <w:t xml:space="preserve">           第8页 共35页                                           </w:t>
    </w:r>
    <w:r>
      <w:rPr>
        <w:rFonts w:hint="eastAsia"/>
      </w:rPr>
      <w:t>宁夏净之蓝环保技术有限公司</w:t>
    </w:r>
    <w:r>
      <w:rPr>
        <w:rFonts w:hint="eastAsia"/>
        <w:lang w:val="en-US" w:eastAsia="zh-C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lang w:val="en-US" w:eastAsia="zh-CN"/>
      </w:rPr>
      <w:t xml:space="preserve">   </w:t>
    </w:r>
    <w:r>
      <w:rPr>
        <w:rFonts w:hint="eastAsia"/>
      </w:rPr>
      <w:t>宁净环字（201</w:t>
    </w:r>
    <w:r>
      <w:rPr>
        <w:rFonts w:hint="eastAsia"/>
        <w:lang w:val="en-US" w:eastAsia="zh-CN"/>
      </w:rPr>
      <w:t>9</w:t>
    </w:r>
    <w:r>
      <w:rPr>
        <w:rFonts w:hint="eastAsia"/>
      </w:rPr>
      <w:t>）第</w:t>
    </w:r>
    <w:r>
      <w:rPr>
        <w:rFonts w:hint="eastAsia"/>
        <w:lang w:val="en-US" w:eastAsia="zh-CN"/>
      </w:rPr>
      <w:t>140</w:t>
    </w:r>
    <w:r>
      <w:rPr>
        <w:rFonts w:hint="eastAsia"/>
      </w:rPr>
      <w:t xml:space="preserve">号               </w:t>
    </w:r>
    <w:r>
      <w:rPr>
        <w:rFonts w:hint="eastAsia"/>
        <w:lang w:val="en-US" w:eastAsia="zh-CN"/>
      </w:rPr>
      <w:t xml:space="preserve">          </w:t>
    </w:r>
    <w:r>
      <w:rPr>
        <w:rFonts w:hint="eastAsia"/>
      </w:rPr>
      <w:t xml:space="preserve">        </w:t>
    </w:r>
    <w:r>
      <w:rPr>
        <w:rFonts w:hint="eastAsia"/>
        <w:lang w:val="en-US" w:eastAsia="zh-CN"/>
      </w:rPr>
      <w:t xml:space="preserve">           第9页 共35页                                           </w:t>
    </w:r>
    <w:r>
      <w:rPr>
        <w:rFonts w:hint="eastAsia"/>
      </w:rPr>
      <w:t>宁夏净之蓝环保技术有限公司</w:t>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left="1050" w:leftChars="500" w:right="1039" w:rightChars="495" w:firstLine="0" w:firstLineChars="0"/>
      <w:jc w:val="center"/>
      <w:rPr>
        <w:rFonts w:hint="eastAsia" w:eastAsia="宋体"/>
        <w:lang w:eastAsia="zh-CN"/>
      </w:rPr>
    </w:pPr>
    <w:r>
      <w:rPr>
        <w:rFonts w:hint="eastAsia"/>
        <w:sz w:val="21"/>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left="1050" w:leftChars="500" w:right="1039" w:rightChars="495" w:firstLine="0" w:firstLineChars="0"/>
      <w:jc w:val="center"/>
      <w:rPr>
        <w:rFonts w:hint="eastAsia" w:eastAsia="宋体"/>
        <w:lang w:eastAsia="zh-CN"/>
      </w:rPr>
    </w:pPr>
    <w:r>
      <w:rPr>
        <w:rFonts w:hint="eastAsia"/>
        <w:sz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ind w:left="6960" w:hanging="6090" w:hangingChars="2900"/>
      <w:jc w:val="left"/>
      <w:rPr>
        <w:rFonts w:hAnsi="宋体"/>
        <w:szCs w:val="21"/>
      </w:rPr>
    </w:pPr>
    <w:r>
      <w:rPr>
        <w:rFonts w:hint="eastAsia" w:hAnsi="宋体" w:cs="宋体"/>
        <w:szCs w:val="21"/>
        <w:u w:val="single"/>
      </w:rPr>
      <w:t>丽珠集团宁夏福兴制药有限公司年产600吨维生素B2生产线项目                                   中环监（字）[2018]第077号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left="1050" w:leftChars="500" w:right="1039" w:rightChars="495" w:firstLine="0" w:firstLineChars="0"/>
      <w:jc w:val="center"/>
    </w:pPr>
    <w:r>
      <w:rPr>
        <w:rFonts w:hint="eastAsia" w:cs="宋体"/>
        <w:sz w:val="21"/>
        <w:szCs w:val="21"/>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default" w:eastAsia="宋体"/>
        <w:lang w:val="en-US" w:eastAsia="zh-CN"/>
      </w:rPr>
    </w:pPr>
    <w:r>
      <w:rPr>
        <w:rFonts w:hint="eastAsia"/>
        <w:lang w:eastAsia="zh-CN"/>
      </w:rPr>
      <w:t>宁夏廷远活性炭有限公司年产</w:t>
    </w:r>
    <w:r>
      <w:rPr>
        <w:rFonts w:hint="eastAsia"/>
        <w:lang w:val="en-US" w:eastAsia="zh-CN"/>
      </w:rPr>
      <w:t>1万吨活性焦项目竣工环境保护验收检测报告表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rPr>
        <w:rFonts w:hint="default" w:eastAsia="宋体"/>
        <w:lang w:val="en-US" w:eastAsia="zh-CN"/>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557B75"/>
    <w:multiLevelType w:val="singleLevel"/>
    <w:tmpl w:val="C8557B75"/>
    <w:lvl w:ilvl="0" w:tentative="0">
      <w:start w:val="6"/>
      <w:numFmt w:val="decimal"/>
      <w:lvlText w:val="%1."/>
      <w:lvlJc w:val="left"/>
      <w:pPr>
        <w:tabs>
          <w:tab w:val="left" w:pos="312"/>
        </w:tabs>
      </w:pPr>
    </w:lvl>
  </w:abstractNum>
  <w:abstractNum w:abstractNumId="1">
    <w:nsid w:val="00000003"/>
    <w:multiLevelType w:val="singleLevel"/>
    <w:tmpl w:val="00000003"/>
    <w:lvl w:ilvl="0" w:tentative="0">
      <w:start w:val="1"/>
      <w:numFmt w:val="decimal"/>
      <w:lvlText w:val="%1."/>
      <w:lvlJc w:val="left"/>
      <w:pPr>
        <w:tabs>
          <w:tab w:val="left" w:pos="312"/>
        </w:tabs>
      </w:pPr>
    </w:lvl>
  </w:abstractNum>
  <w:abstractNum w:abstractNumId="2">
    <w:nsid w:val="329AE788"/>
    <w:multiLevelType w:val="singleLevel"/>
    <w:tmpl w:val="329AE788"/>
    <w:lvl w:ilvl="0" w:tentative="0">
      <w:start w:val="3"/>
      <w:numFmt w:val="decimal"/>
      <w:suff w:val="nothing"/>
      <w:lvlText w:val="（%1）"/>
      <w:lvlJc w:val="left"/>
    </w:lvl>
  </w:abstractNum>
  <w:abstractNum w:abstractNumId="3">
    <w:nsid w:val="52703285"/>
    <w:multiLevelType w:val="singleLevel"/>
    <w:tmpl w:val="52703285"/>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1"/>
  <w:bordersDoNotSurroundFooter w:val="1"/>
  <w:documentProtection w:enforcement="0"/>
  <w:defaultTabStop w:val="420"/>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69094B"/>
    <w:rsid w:val="001F2561"/>
    <w:rsid w:val="005C6CF8"/>
    <w:rsid w:val="0085502B"/>
    <w:rsid w:val="009643D2"/>
    <w:rsid w:val="00BA088F"/>
    <w:rsid w:val="00C15DCD"/>
    <w:rsid w:val="010E225E"/>
    <w:rsid w:val="01220BBB"/>
    <w:rsid w:val="01D72AE1"/>
    <w:rsid w:val="01F40DD0"/>
    <w:rsid w:val="02507CA7"/>
    <w:rsid w:val="029D4E94"/>
    <w:rsid w:val="02DC2577"/>
    <w:rsid w:val="02F65EEF"/>
    <w:rsid w:val="03145452"/>
    <w:rsid w:val="031D2D8C"/>
    <w:rsid w:val="031D6929"/>
    <w:rsid w:val="039B582F"/>
    <w:rsid w:val="03B533B2"/>
    <w:rsid w:val="04011DA2"/>
    <w:rsid w:val="041A1C67"/>
    <w:rsid w:val="046D563C"/>
    <w:rsid w:val="047A32D5"/>
    <w:rsid w:val="0489402F"/>
    <w:rsid w:val="04A13A2E"/>
    <w:rsid w:val="04DF50FF"/>
    <w:rsid w:val="04E800FE"/>
    <w:rsid w:val="052418D3"/>
    <w:rsid w:val="055B2C93"/>
    <w:rsid w:val="057C6E82"/>
    <w:rsid w:val="05CB5B3A"/>
    <w:rsid w:val="05DC1111"/>
    <w:rsid w:val="064C1CA0"/>
    <w:rsid w:val="06934329"/>
    <w:rsid w:val="06EF0F58"/>
    <w:rsid w:val="07370A28"/>
    <w:rsid w:val="073A0812"/>
    <w:rsid w:val="07717004"/>
    <w:rsid w:val="07737C5D"/>
    <w:rsid w:val="078C565A"/>
    <w:rsid w:val="07942BCA"/>
    <w:rsid w:val="07976858"/>
    <w:rsid w:val="07C05B43"/>
    <w:rsid w:val="07C30A71"/>
    <w:rsid w:val="07C44F0B"/>
    <w:rsid w:val="080B1BC4"/>
    <w:rsid w:val="083F0B24"/>
    <w:rsid w:val="085500DE"/>
    <w:rsid w:val="085A7FC4"/>
    <w:rsid w:val="08936EB2"/>
    <w:rsid w:val="08A83574"/>
    <w:rsid w:val="08BC03D2"/>
    <w:rsid w:val="08CD1CEE"/>
    <w:rsid w:val="08D527AC"/>
    <w:rsid w:val="08E86A24"/>
    <w:rsid w:val="08FA2081"/>
    <w:rsid w:val="09443882"/>
    <w:rsid w:val="0944394A"/>
    <w:rsid w:val="097E485C"/>
    <w:rsid w:val="09AD3424"/>
    <w:rsid w:val="09CF45D2"/>
    <w:rsid w:val="09DE22C7"/>
    <w:rsid w:val="0A2F6ADC"/>
    <w:rsid w:val="0A76796D"/>
    <w:rsid w:val="0A9139CC"/>
    <w:rsid w:val="0AEC008D"/>
    <w:rsid w:val="0B0B0258"/>
    <w:rsid w:val="0B3E00F5"/>
    <w:rsid w:val="0B4A638D"/>
    <w:rsid w:val="0C46783B"/>
    <w:rsid w:val="0C4C2233"/>
    <w:rsid w:val="0C7B564A"/>
    <w:rsid w:val="0CB908EC"/>
    <w:rsid w:val="0CC8069F"/>
    <w:rsid w:val="0CEF0655"/>
    <w:rsid w:val="0CFA4D86"/>
    <w:rsid w:val="0D464339"/>
    <w:rsid w:val="0D473377"/>
    <w:rsid w:val="0D4C13C1"/>
    <w:rsid w:val="0D9469E4"/>
    <w:rsid w:val="0DCC2DE8"/>
    <w:rsid w:val="0EAC1162"/>
    <w:rsid w:val="0EB3537B"/>
    <w:rsid w:val="0EF22D6E"/>
    <w:rsid w:val="0F2851F8"/>
    <w:rsid w:val="0F710392"/>
    <w:rsid w:val="0F7C3948"/>
    <w:rsid w:val="0F856C99"/>
    <w:rsid w:val="0FB55A37"/>
    <w:rsid w:val="0FB927F7"/>
    <w:rsid w:val="101E53A9"/>
    <w:rsid w:val="102C0CB3"/>
    <w:rsid w:val="105F1FFF"/>
    <w:rsid w:val="106744A3"/>
    <w:rsid w:val="10A944B0"/>
    <w:rsid w:val="10B93F92"/>
    <w:rsid w:val="10ED50B8"/>
    <w:rsid w:val="10F74BA5"/>
    <w:rsid w:val="10F776A1"/>
    <w:rsid w:val="10FA59EB"/>
    <w:rsid w:val="111070E4"/>
    <w:rsid w:val="111B6C95"/>
    <w:rsid w:val="112558AD"/>
    <w:rsid w:val="11392CF6"/>
    <w:rsid w:val="115C796E"/>
    <w:rsid w:val="118A486B"/>
    <w:rsid w:val="11DF61D3"/>
    <w:rsid w:val="12401862"/>
    <w:rsid w:val="126049BC"/>
    <w:rsid w:val="12902B2E"/>
    <w:rsid w:val="12D63570"/>
    <w:rsid w:val="12F8559A"/>
    <w:rsid w:val="1301147F"/>
    <w:rsid w:val="13092AEC"/>
    <w:rsid w:val="133B737E"/>
    <w:rsid w:val="13683D0D"/>
    <w:rsid w:val="13D10CEE"/>
    <w:rsid w:val="14194F44"/>
    <w:rsid w:val="145E2850"/>
    <w:rsid w:val="14815A01"/>
    <w:rsid w:val="15587175"/>
    <w:rsid w:val="15C10113"/>
    <w:rsid w:val="16555275"/>
    <w:rsid w:val="165948A9"/>
    <w:rsid w:val="16786A41"/>
    <w:rsid w:val="16D87B0E"/>
    <w:rsid w:val="17123CCC"/>
    <w:rsid w:val="174D01C1"/>
    <w:rsid w:val="17662112"/>
    <w:rsid w:val="179A6EF5"/>
    <w:rsid w:val="18047B82"/>
    <w:rsid w:val="180A602E"/>
    <w:rsid w:val="18211907"/>
    <w:rsid w:val="18467BC4"/>
    <w:rsid w:val="187B7179"/>
    <w:rsid w:val="18921B1A"/>
    <w:rsid w:val="18CC3581"/>
    <w:rsid w:val="18E74FCD"/>
    <w:rsid w:val="190F0079"/>
    <w:rsid w:val="191E493C"/>
    <w:rsid w:val="192C02A0"/>
    <w:rsid w:val="197F35FB"/>
    <w:rsid w:val="19961B41"/>
    <w:rsid w:val="19984E7D"/>
    <w:rsid w:val="19BE14E4"/>
    <w:rsid w:val="1A2530EB"/>
    <w:rsid w:val="1A284FB4"/>
    <w:rsid w:val="1A295CC6"/>
    <w:rsid w:val="1A4617EC"/>
    <w:rsid w:val="1AA6352F"/>
    <w:rsid w:val="1ABE7526"/>
    <w:rsid w:val="1AFF0B4D"/>
    <w:rsid w:val="1B7710C0"/>
    <w:rsid w:val="1B803915"/>
    <w:rsid w:val="1B973D16"/>
    <w:rsid w:val="1BBF40AC"/>
    <w:rsid w:val="1BE33411"/>
    <w:rsid w:val="1BE534D5"/>
    <w:rsid w:val="1C06635C"/>
    <w:rsid w:val="1C7305B3"/>
    <w:rsid w:val="1D732EC8"/>
    <w:rsid w:val="1E254C69"/>
    <w:rsid w:val="1E366ED3"/>
    <w:rsid w:val="1E6D1178"/>
    <w:rsid w:val="1E8772EF"/>
    <w:rsid w:val="1F064B22"/>
    <w:rsid w:val="1F32113B"/>
    <w:rsid w:val="1F887AB9"/>
    <w:rsid w:val="1F99177E"/>
    <w:rsid w:val="1FBF5C4A"/>
    <w:rsid w:val="1FC371E0"/>
    <w:rsid w:val="1FDE5EF6"/>
    <w:rsid w:val="20121FCC"/>
    <w:rsid w:val="201D7470"/>
    <w:rsid w:val="2081729F"/>
    <w:rsid w:val="208A6C16"/>
    <w:rsid w:val="20AC6468"/>
    <w:rsid w:val="20E66A78"/>
    <w:rsid w:val="21096DF2"/>
    <w:rsid w:val="21371670"/>
    <w:rsid w:val="21427E84"/>
    <w:rsid w:val="21751004"/>
    <w:rsid w:val="21900E7F"/>
    <w:rsid w:val="219D7E1E"/>
    <w:rsid w:val="21CE1752"/>
    <w:rsid w:val="21D8461A"/>
    <w:rsid w:val="21F77991"/>
    <w:rsid w:val="221B1201"/>
    <w:rsid w:val="222B05BA"/>
    <w:rsid w:val="226F3E3E"/>
    <w:rsid w:val="228132F8"/>
    <w:rsid w:val="2289281D"/>
    <w:rsid w:val="22914ECA"/>
    <w:rsid w:val="229C50E3"/>
    <w:rsid w:val="22A566A4"/>
    <w:rsid w:val="22AA55AD"/>
    <w:rsid w:val="23121B7A"/>
    <w:rsid w:val="231500F8"/>
    <w:rsid w:val="23186F4C"/>
    <w:rsid w:val="232C1436"/>
    <w:rsid w:val="23764015"/>
    <w:rsid w:val="23B32B01"/>
    <w:rsid w:val="24313A4A"/>
    <w:rsid w:val="247D1702"/>
    <w:rsid w:val="24C340A2"/>
    <w:rsid w:val="24CA142E"/>
    <w:rsid w:val="24D12374"/>
    <w:rsid w:val="24F406D8"/>
    <w:rsid w:val="25133CC6"/>
    <w:rsid w:val="25234E0E"/>
    <w:rsid w:val="252A30AC"/>
    <w:rsid w:val="255C75DB"/>
    <w:rsid w:val="256B0E11"/>
    <w:rsid w:val="259C04EA"/>
    <w:rsid w:val="25DA3F4A"/>
    <w:rsid w:val="25E252E6"/>
    <w:rsid w:val="2663636C"/>
    <w:rsid w:val="26D44288"/>
    <w:rsid w:val="271863DA"/>
    <w:rsid w:val="27481A59"/>
    <w:rsid w:val="27996865"/>
    <w:rsid w:val="28144A07"/>
    <w:rsid w:val="283811A4"/>
    <w:rsid w:val="28627559"/>
    <w:rsid w:val="28802DFF"/>
    <w:rsid w:val="29266EE2"/>
    <w:rsid w:val="29AA5EAF"/>
    <w:rsid w:val="29C90CDB"/>
    <w:rsid w:val="2A1669E1"/>
    <w:rsid w:val="2A2E50B7"/>
    <w:rsid w:val="2A2E5270"/>
    <w:rsid w:val="2B201345"/>
    <w:rsid w:val="2B23780A"/>
    <w:rsid w:val="2B4D1913"/>
    <w:rsid w:val="2BB95F07"/>
    <w:rsid w:val="2BDB51E0"/>
    <w:rsid w:val="2BE55FB2"/>
    <w:rsid w:val="2BF5696E"/>
    <w:rsid w:val="2BF7524B"/>
    <w:rsid w:val="2BFF473F"/>
    <w:rsid w:val="2C105B36"/>
    <w:rsid w:val="2C4C27CB"/>
    <w:rsid w:val="2C7652A4"/>
    <w:rsid w:val="2C772AD7"/>
    <w:rsid w:val="2C7A78D2"/>
    <w:rsid w:val="2C965C34"/>
    <w:rsid w:val="2CA0062A"/>
    <w:rsid w:val="2CEA66DA"/>
    <w:rsid w:val="2D1A4116"/>
    <w:rsid w:val="2D2C4879"/>
    <w:rsid w:val="2D4D6D41"/>
    <w:rsid w:val="2D997423"/>
    <w:rsid w:val="2DBB48BB"/>
    <w:rsid w:val="2DFF251E"/>
    <w:rsid w:val="2E603747"/>
    <w:rsid w:val="2EB100E6"/>
    <w:rsid w:val="2EBB7823"/>
    <w:rsid w:val="2F1E5234"/>
    <w:rsid w:val="2F3E068A"/>
    <w:rsid w:val="2F986C21"/>
    <w:rsid w:val="2FAD60A9"/>
    <w:rsid w:val="2FC00EC5"/>
    <w:rsid w:val="2FD775FA"/>
    <w:rsid w:val="2FDC36BA"/>
    <w:rsid w:val="2FF5120B"/>
    <w:rsid w:val="2FFC6F0C"/>
    <w:rsid w:val="30033712"/>
    <w:rsid w:val="306150FE"/>
    <w:rsid w:val="30941328"/>
    <w:rsid w:val="30B80717"/>
    <w:rsid w:val="30F70A02"/>
    <w:rsid w:val="3152085A"/>
    <w:rsid w:val="319237C0"/>
    <w:rsid w:val="31F67F7D"/>
    <w:rsid w:val="322455AA"/>
    <w:rsid w:val="32515A89"/>
    <w:rsid w:val="32A319F3"/>
    <w:rsid w:val="32D33DE4"/>
    <w:rsid w:val="336B79F3"/>
    <w:rsid w:val="3443290C"/>
    <w:rsid w:val="34887C7C"/>
    <w:rsid w:val="34A44DAB"/>
    <w:rsid w:val="34AA584F"/>
    <w:rsid w:val="34D50DF7"/>
    <w:rsid w:val="355330F7"/>
    <w:rsid w:val="357254FA"/>
    <w:rsid w:val="35824568"/>
    <w:rsid w:val="35C32374"/>
    <w:rsid w:val="35ED3257"/>
    <w:rsid w:val="35F87BF6"/>
    <w:rsid w:val="36351FE3"/>
    <w:rsid w:val="3657742F"/>
    <w:rsid w:val="36630483"/>
    <w:rsid w:val="366758F1"/>
    <w:rsid w:val="37240883"/>
    <w:rsid w:val="37297F83"/>
    <w:rsid w:val="377B216D"/>
    <w:rsid w:val="37805C0B"/>
    <w:rsid w:val="37D81E56"/>
    <w:rsid w:val="37FF4F54"/>
    <w:rsid w:val="38402AB6"/>
    <w:rsid w:val="38681016"/>
    <w:rsid w:val="388A7F7F"/>
    <w:rsid w:val="38C936A3"/>
    <w:rsid w:val="38E84533"/>
    <w:rsid w:val="396059D9"/>
    <w:rsid w:val="396B7FD8"/>
    <w:rsid w:val="39B23F0F"/>
    <w:rsid w:val="39C90849"/>
    <w:rsid w:val="39F849EB"/>
    <w:rsid w:val="39FE064C"/>
    <w:rsid w:val="3A1A2F11"/>
    <w:rsid w:val="3A200AF9"/>
    <w:rsid w:val="3A96745B"/>
    <w:rsid w:val="3AA5619F"/>
    <w:rsid w:val="3AAB5595"/>
    <w:rsid w:val="3B10270E"/>
    <w:rsid w:val="3B18158A"/>
    <w:rsid w:val="3B3013FF"/>
    <w:rsid w:val="3B3D6259"/>
    <w:rsid w:val="3B4469C1"/>
    <w:rsid w:val="3BD406DF"/>
    <w:rsid w:val="3BF01AF0"/>
    <w:rsid w:val="3C5E0BAF"/>
    <w:rsid w:val="3C897A77"/>
    <w:rsid w:val="3D233CFC"/>
    <w:rsid w:val="3D453D30"/>
    <w:rsid w:val="3D9B5590"/>
    <w:rsid w:val="3DC22841"/>
    <w:rsid w:val="3DD83999"/>
    <w:rsid w:val="3E011E2D"/>
    <w:rsid w:val="3E277480"/>
    <w:rsid w:val="3E443333"/>
    <w:rsid w:val="3E4532BD"/>
    <w:rsid w:val="3E4E1875"/>
    <w:rsid w:val="3E934870"/>
    <w:rsid w:val="3F02403A"/>
    <w:rsid w:val="3F4251BA"/>
    <w:rsid w:val="40481E76"/>
    <w:rsid w:val="4103218D"/>
    <w:rsid w:val="414A7FFD"/>
    <w:rsid w:val="419F4A1B"/>
    <w:rsid w:val="41AD5F51"/>
    <w:rsid w:val="41CD6659"/>
    <w:rsid w:val="41EA7CB1"/>
    <w:rsid w:val="41F73F94"/>
    <w:rsid w:val="42152B35"/>
    <w:rsid w:val="42854520"/>
    <w:rsid w:val="42C369DC"/>
    <w:rsid w:val="42CF5782"/>
    <w:rsid w:val="42E10B15"/>
    <w:rsid w:val="4357760B"/>
    <w:rsid w:val="439156D5"/>
    <w:rsid w:val="43B20B50"/>
    <w:rsid w:val="44DB6EE3"/>
    <w:rsid w:val="44DD0E40"/>
    <w:rsid w:val="45053758"/>
    <w:rsid w:val="451753A0"/>
    <w:rsid w:val="45542019"/>
    <w:rsid w:val="45955235"/>
    <w:rsid w:val="459A4FD0"/>
    <w:rsid w:val="45FB4E3F"/>
    <w:rsid w:val="45FD2A7B"/>
    <w:rsid w:val="46196C3F"/>
    <w:rsid w:val="465C3652"/>
    <w:rsid w:val="46B9494B"/>
    <w:rsid w:val="4702216E"/>
    <w:rsid w:val="47404CA9"/>
    <w:rsid w:val="47505DC1"/>
    <w:rsid w:val="479109AB"/>
    <w:rsid w:val="47F3659E"/>
    <w:rsid w:val="47F63F8E"/>
    <w:rsid w:val="481A57C4"/>
    <w:rsid w:val="482D2B28"/>
    <w:rsid w:val="482E559A"/>
    <w:rsid w:val="486216AF"/>
    <w:rsid w:val="48634A01"/>
    <w:rsid w:val="489F381D"/>
    <w:rsid w:val="48AB4E8B"/>
    <w:rsid w:val="48B72FF8"/>
    <w:rsid w:val="48EB7C8D"/>
    <w:rsid w:val="491E0546"/>
    <w:rsid w:val="492202A9"/>
    <w:rsid w:val="494F0DE0"/>
    <w:rsid w:val="4A260AE3"/>
    <w:rsid w:val="4A7F73F3"/>
    <w:rsid w:val="4AD22434"/>
    <w:rsid w:val="4AED4775"/>
    <w:rsid w:val="4B243FAC"/>
    <w:rsid w:val="4B6508EC"/>
    <w:rsid w:val="4B88645A"/>
    <w:rsid w:val="4B8950C3"/>
    <w:rsid w:val="4BB708E9"/>
    <w:rsid w:val="4BC75EA0"/>
    <w:rsid w:val="4C087C26"/>
    <w:rsid w:val="4C2533CC"/>
    <w:rsid w:val="4C5F2CA3"/>
    <w:rsid w:val="4C6A6204"/>
    <w:rsid w:val="4D663BA8"/>
    <w:rsid w:val="4D746FAE"/>
    <w:rsid w:val="4D8D0796"/>
    <w:rsid w:val="4D904689"/>
    <w:rsid w:val="4DA868AB"/>
    <w:rsid w:val="4E356DF0"/>
    <w:rsid w:val="4E4840BD"/>
    <w:rsid w:val="4EE20D03"/>
    <w:rsid w:val="4EFC5DB9"/>
    <w:rsid w:val="4EFE1ADC"/>
    <w:rsid w:val="4F347256"/>
    <w:rsid w:val="4F4946C2"/>
    <w:rsid w:val="4FA87897"/>
    <w:rsid w:val="4FC365FB"/>
    <w:rsid w:val="50354B0C"/>
    <w:rsid w:val="504520D0"/>
    <w:rsid w:val="504F4902"/>
    <w:rsid w:val="50941E51"/>
    <w:rsid w:val="50C631EA"/>
    <w:rsid w:val="51301DB7"/>
    <w:rsid w:val="519143A0"/>
    <w:rsid w:val="51946B4C"/>
    <w:rsid w:val="51A85298"/>
    <w:rsid w:val="52017815"/>
    <w:rsid w:val="521738B7"/>
    <w:rsid w:val="52212B75"/>
    <w:rsid w:val="5269094B"/>
    <w:rsid w:val="527D193E"/>
    <w:rsid w:val="52AA2E22"/>
    <w:rsid w:val="52AB5EA4"/>
    <w:rsid w:val="52C106A8"/>
    <w:rsid w:val="533232E4"/>
    <w:rsid w:val="535A65EE"/>
    <w:rsid w:val="537633E8"/>
    <w:rsid w:val="53815256"/>
    <w:rsid w:val="54034166"/>
    <w:rsid w:val="540B6344"/>
    <w:rsid w:val="551B2AC9"/>
    <w:rsid w:val="55816669"/>
    <w:rsid w:val="558B4810"/>
    <w:rsid w:val="55E54036"/>
    <w:rsid w:val="55E775AA"/>
    <w:rsid w:val="55EB2BB0"/>
    <w:rsid w:val="55F56010"/>
    <w:rsid w:val="55FF6606"/>
    <w:rsid w:val="56365617"/>
    <w:rsid w:val="566B32D7"/>
    <w:rsid w:val="56B0218A"/>
    <w:rsid w:val="56FA30B0"/>
    <w:rsid w:val="571D04C5"/>
    <w:rsid w:val="57393D8D"/>
    <w:rsid w:val="57420E76"/>
    <w:rsid w:val="574947DD"/>
    <w:rsid w:val="57704B9E"/>
    <w:rsid w:val="57D7495E"/>
    <w:rsid w:val="57DE5C1C"/>
    <w:rsid w:val="58285CBB"/>
    <w:rsid w:val="587F00D0"/>
    <w:rsid w:val="58A22ACE"/>
    <w:rsid w:val="58A241B2"/>
    <w:rsid w:val="58A9592E"/>
    <w:rsid w:val="58C81600"/>
    <w:rsid w:val="58F6633F"/>
    <w:rsid w:val="592101E8"/>
    <w:rsid w:val="59283AEB"/>
    <w:rsid w:val="5968593E"/>
    <w:rsid w:val="59D45249"/>
    <w:rsid w:val="5A1D56A4"/>
    <w:rsid w:val="5A227EEA"/>
    <w:rsid w:val="5A36597A"/>
    <w:rsid w:val="5A4B15E4"/>
    <w:rsid w:val="5A5E5E3D"/>
    <w:rsid w:val="5AA44251"/>
    <w:rsid w:val="5AAA6CEC"/>
    <w:rsid w:val="5B0774D9"/>
    <w:rsid w:val="5B0A3792"/>
    <w:rsid w:val="5B0D145B"/>
    <w:rsid w:val="5B1A63A3"/>
    <w:rsid w:val="5B7B6316"/>
    <w:rsid w:val="5B816391"/>
    <w:rsid w:val="5BC87048"/>
    <w:rsid w:val="5BDD1ECE"/>
    <w:rsid w:val="5C14414E"/>
    <w:rsid w:val="5C245F44"/>
    <w:rsid w:val="5C447CD1"/>
    <w:rsid w:val="5C761475"/>
    <w:rsid w:val="5CA46753"/>
    <w:rsid w:val="5D4B5657"/>
    <w:rsid w:val="5D8A7E24"/>
    <w:rsid w:val="5F230091"/>
    <w:rsid w:val="5F8A4D48"/>
    <w:rsid w:val="5FB456BF"/>
    <w:rsid w:val="5FFF03CC"/>
    <w:rsid w:val="60251429"/>
    <w:rsid w:val="605639AE"/>
    <w:rsid w:val="60A36F7C"/>
    <w:rsid w:val="60CF4722"/>
    <w:rsid w:val="61043B40"/>
    <w:rsid w:val="61250456"/>
    <w:rsid w:val="61A122D4"/>
    <w:rsid w:val="61A43B56"/>
    <w:rsid w:val="61AF47C6"/>
    <w:rsid w:val="61D72514"/>
    <w:rsid w:val="61FF7BF9"/>
    <w:rsid w:val="620148C3"/>
    <w:rsid w:val="6257288C"/>
    <w:rsid w:val="62703B35"/>
    <w:rsid w:val="627C6AF3"/>
    <w:rsid w:val="628B2377"/>
    <w:rsid w:val="62BB5C4B"/>
    <w:rsid w:val="63384238"/>
    <w:rsid w:val="635846C2"/>
    <w:rsid w:val="64AD53A5"/>
    <w:rsid w:val="65114659"/>
    <w:rsid w:val="655F29C8"/>
    <w:rsid w:val="656162C5"/>
    <w:rsid w:val="6563761B"/>
    <w:rsid w:val="65BA6171"/>
    <w:rsid w:val="66053B08"/>
    <w:rsid w:val="66205A30"/>
    <w:rsid w:val="662671B9"/>
    <w:rsid w:val="663B66F6"/>
    <w:rsid w:val="66495AF4"/>
    <w:rsid w:val="66845851"/>
    <w:rsid w:val="66AC1F40"/>
    <w:rsid w:val="66EE2311"/>
    <w:rsid w:val="67152D5B"/>
    <w:rsid w:val="673A2D54"/>
    <w:rsid w:val="67A57C51"/>
    <w:rsid w:val="6806693A"/>
    <w:rsid w:val="683336CA"/>
    <w:rsid w:val="684F3825"/>
    <w:rsid w:val="68B54AAF"/>
    <w:rsid w:val="68C261C3"/>
    <w:rsid w:val="68E17C91"/>
    <w:rsid w:val="692E3EA1"/>
    <w:rsid w:val="696C4AAA"/>
    <w:rsid w:val="697E1513"/>
    <w:rsid w:val="69C1689D"/>
    <w:rsid w:val="6A5C4767"/>
    <w:rsid w:val="6A7E7B2A"/>
    <w:rsid w:val="6A9D4E08"/>
    <w:rsid w:val="6AAD0980"/>
    <w:rsid w:val="6AC32298"/>
    <w:rsid w:val="6AC92EC7"/>
    <w:rsid w:val="6B035DCB"/>
    <w:rsid w:val="6B0D41E4"/>
    <w:rsid w:val="6B2E7CD9"/>
    <w:rsid w:val="6B381A0D"/>
    <w:rsid w:val="6BA9795C"/>
    <w:rsid w:val="6BD13592"/>
    <w:rsid w:val="6C1B2006"/>
    <w:rsid w:val="6C4A251D"/>
    <w:rsid w:val="6CA078E4"/>
    <w:rsid w:val="6CA37FC1"/>
    <w:rsid w:val="6CD22427"/>
    <w:rsid w:val="6CDB0E88"/>
    <w:rsid w:val="6CF35106"/>
    <w:rsid w:val="6D0D752B"/>
    <w:rsid w:val="6D1D5813"/>
    <w:rsid w:val="6D4069D8"/>
    <w:rsid w:val="6D56052D"/>
    <w:rsid w:val="6D891865"/>
    <w:rsid w:val="6D92036D"/>
    <w:rsid w:val="6DBD4138"/>
    <w:rsid w:val="6DD65BDD"/>
    <w:rsid w:val="6DEC2685"/>
    <w:rsid w:val="6E946F1D"/>
    <w:rsid w:val="6ED72292"/>
    <w:rsid w:val="6F5B3734"/>
    <w:rsid w:val="6F633BD9"/>
    <w:rsid w:val="6FDC1B02"/>
    <w:rsid w:val="6FF36EEB"/>
    <w:rsid w:val="702703E2"/>
    <w:rsid w:val="705832FD"/>
    <w:rsid w:val="707F2405"/>
    <w:rsid w:val="70EF23A0"/>
    <w:rsid w:val="7124634D"/>
    <w:rsid w:val="714B1D4C"/>
    <w:rsid w:val="716C7593"/>
    <w:rsid w:val="719D53B1"/>
    <w:rsid w:val="71B37458"/>
    <w:rsid w:val="71F51469"/>
    <w:rsid w:val="71F573D4"/>
    <w:rsid w:val="72342783"/>
    <w:rsid w:val="7243439B"/>
    <w:rsid w:val="72C32342"/>
    <w:rsid w:val="732E2E49"/>
    <w:rsid w:val="736D6A28"/>
    <w:rsid w:val="73B22B90"/>
    <w:rsid w:val="741373E9"/>
    <w:rsid w:val="7443079D"/>
    <w:rsid w:val="74A61CAE"/>
    <w:rsid w:val="752F0959"/>
    <w:rsid w:val="757943D9"/>
    <w:rsid w:val="757C0933"/>
    <w:rsid w:val="75877B8C"/>
    <w:rsid w:val="75BD65B1"/>
    <w:rsid w:val="75BF273E"/>
    <w:rsid w:val="75D6161F"/>
    <w:rsid w:val="765C7E74"/>
    <w:rsid w:val="767112CC"/>
    <w:rsid w:val="76806E84"/>
    <w:rsid w:val="76CF40E5"/>
    <w:rsid w:val="76F262BB"/>
    <w:rsid w:val="771A2A94"/>
    <w:rsid w:val="7731739A"/>
    <w:rsid w:val="776E0590"/>
    <w:rsid w:val="77AA261A"/>
    <w:rsid w:val="77AE1B99"/>
    <w:rsid w:val="77E82CA8"/>
    <w:rsid w:val="77F06F22"/>
    <w:rsid w:val="783D1AAA"/>
    <w:rsid w:val="78951BA5"/>
    <w:rsid w:val="789D3E02"/>
    <w:rsid w:val="78C42110"/>
    <w:rsid w:val="78D50D8D"/>
    <w:rsid w:val="78EB47D2"/>
    <w:rsid w:val="7944433E"/>
    <w:rsid w:val="795B65F3"/>
    <w:rsid w:val="7A89590B"/>
    <w:rsid w:val="7A8F1FD1"/>
    <w:rsid w:val="7A905240"/>
    <w:rsid w:val="7A9D6B00"/>
    <w:rsid w:val="7B2C0A3D"/>
    <w:rsid w:val="7B9074B7"/>
    <w:rsid w:val="7BF8514F"/>
    <w:rsid w:val="7C214C2B"/>
    <w:rsid w:val="7C645EAF"/>
    <w:rsid w:val="7C6E239A"/>
    <w:rsid w:val="7CD34F89"/>
    <w:rsid w:val="7D070404"/>
    <w:rsid w:val="7D31459F"/>
    <w:rsid w:val="7D540393"/>
    <w:rsid w:val="7D755441"/>
    <w:rsid w:val="7D9543B2"/>
    <w:rsid w:val="7D990180"/>
    <w:rsid w:val="7DBC09CE"/>
    <w:rsid w:val="7DF960E3"/>
    <w:rsid w:val="7E4070FA"/>
    <w:rsid w:val="7E4E116B"/>
    <w:rsid w:val="7E6A653C"/>
    <w:rsid w:val="7EB61C12"/>
    <w:rsid w:val="7EC8623E"/>
    <w:rsid w:val="7ED306D1"/>
    <w:rsid w:val="7F177EDC"/>
    <w:rsid w:val="7F192E82"/>
    <w:rsid w:val="7F505EF1"/>
    <w:rsid w:val="7F603666"/>
    <w:rsid w:val="7F6A464B"/>
    <w:rsid w:val="7FA56421"/>
    <w:rsid w:val="7FD94F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keepLines/>
      <w:spacing w:before="340" w:beforeLines="0" w:after="330" w:afterLines="0" w:line="578" w:lineRule="auto"/>
      <w:jc w:val="left"/>
      <w:outlineLvl w:val="0"/>
    </w:pPr>
    <w:rPr>
      <w:rFonts w:ascii="Times New Roman"/>
      <w:b/>
      <w:bCs/>
      <w:kern w:val="44"/>
      <w:sz w:val="32"/>
      <w:szCs w:val="44"/>
    </w:rPr>
  </w:style>
  <w:style w:type="paragraph" w:styleId="3">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rFonts w:cs="Times New Roman"/>
      <w:b/>
      <w:bCs/>
      <w:kern w:val="2"/>
      <w:sz w:val="32"/>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0"/>
    <w:pPr>
      <w:spacing w:after="120" w:afterLines="0"/>
    </w:pPr>
    <w:rPr>
      <w:rFonts w:cs="Times New Roman"/>
      <w:sz w:val="21"/>
      <w:szCs w:val="21"/>
    </w:rPr>
  </w:style>
  <w:style w:type="paragraph" w:styleId="7">
    <w:name w:val="Body Text Indent 2"/>
    <w:basedOn w:val="1"/>
    <w:qFormat/>
    <w:uiPriority w:val="0"/>
    <w:pPr>
      <w:spacing w:after="120" w:line="480" w:lineRule="auto"/>
      <w:ind w:left="420" w:leftChars="200"/>
    </w:pPr>
  </w:style>
  <w:style w:type="paragraph" w:styleId="8">
    <w:name w:val="footer"/>
    <w:basedOn w:val="1"/>
    <w:qFormat/>
    <w:uiPriority w:val="0"/>
    <w:pPr>
      <w:tabs>
        <w:tab w:val="center" w:pos="4153"/>
        <w:tab w:val="right" w:pos="8306"/>
      </w:tabs>
      <w:snapToGrid w:val="0"/>
      <w:jc w:val="left"/>
    </w:pPr>
    <w:rPr>
      <w:rFonts w:cs="Times New Roman"/>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cs="Times New Roman"/>
      <w:kern w:val="2"/>
      <w:sz w:val="18"/>
      <w:szCs w:val="18"/>
    </w:rPr>
  </w:style>
  <w:style w:type="paragraph" w:styleId="10">
    <w:name w:val="List"/>
    <w:basedOn w:val="1"/>
    <w:qFormat/>
    <w:uiPriority w:val="0"/>
    <w:pPr>
      <w:ind w:left="200" w:hanging="200" w:hangingChars="200"/>
    </w:p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报告书正文"/>
    <w:basedOn w:val="1"/>
    <w:qFormat/>
    <w:uiPriority w:val="0"/>
    <w:pPr>
      <w:spacing w:line="360" w:lineRule="auto"/>
      <w:ind w:firstLine="480" w:firstLineChars="200"/>
    </w:pPr>
    <w:rPr>
      <w:rFonts w:ascii="Times New Roman"/>
      <w:kern w:val="2"/>
      <w:sz w:val="24"/>
      <w:szCs w:val="24"/>
    </w:rPr>
  </w:style>
  <w:style w:type="paragraph" w:customStyle="1" w:styleId="15">
    <w:name w:val="表格字"/>
    <w:basedOn w:val="10"/>
    <w:qFormat/>
    <w:uiPriority w:val="0"/>
    <w:pPr>
      <w:ind w:left="0" w:firstLine="0" w:firstLineChars="0"/>
      <w:jc w:val="center"/>
    </w:pPr>
  </w:style>
  <w:style w:type="paragraph" w:customStyle="1" w:styleId="16">
    <w:name w:val="表格1"/>
    <w:basedOn w:val="6"/>
    <w:next w:val="6"/>
    <w:qFormat/>
    <w:uiPriority w:val="0"/>
    <w:pPr>
      <w:topLinePunct/>
      <w:spacing w:after="0" w:afterLines="0"/>
      <w:jc w:val="center"/>
    </w:pPr>
    <w:rPr>
      <w:rFonts w:ascii="宋体" w:hAnsi="宋体" w:cs="宋体"/>
    </w:rPr>
  </w:style>
  <w:style w:type="paragraph" w:styleId="17">
    <w:name w:val="List Paragraph"/>
    <w:basedOn w:val="1"/>
    <w:qFormat/>
    <w:uiPriority w:val="1"/>
    <w:pPr>
      <w:ind w:left="1802" w:hanging="354"/>
    </w:pPr>
    <w:rPr>
      <w:rFonts w:ascii="宋体" w:hAnsi="宋体" w:eastAsia="宋体" w:cs="宋体"/>
      <w:lang w:val="zh-CN" w:eastAsia="zh-CN" w:bidi="zh-CN"/>
    </w:rPr>
  </w:style>
  <w:style w:type="paragraph" w:customStyle="1" w:styleId="18">
    <w:name w:val="Table Paragraph"/>
    <w:basedOn w:val="1"/>
    <w:qFormat/>
    <w:uiPriority w:val="1"/>
    <w:pPr>
      <w:jc w:val="center"/>
    </w:pPr>
    <w:rPr>
      <w:rFonts w:ascii="宋体" w:hAnsi="宋体" w:eastAsia="宋体" w:cs="宋体"/>
      <w:lang w:val="zh-CN" w:eastAsia="zh-CN" w:bidi="zh-CN"/>
    </w:rPr>
  </w:style>
  <w:style w:type="paragraph" w:customStyle="1" w:styleId="19">
    <w:name w:val="表格"/>
    <w:basedOn w:val="1"/>
    <w:qFormat/>
    <w:uiPriority w:val="0"/>
    <w:pPr>
      <w:keepNext/>
      <w:adjustRightInd w:val="0"/>
      <w:spacing w:line="312" w:lineRule="atLeast"/>
      <w:jc w:val="center"/>
      <w:textAlignment w:val="baseline"/>
    </w:pPr>
    <w:rPr>
      <w:rFonts w:ascii="宋体" w:hAnsi="宋体"/>
      <w:color w:val="000000"/>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0" Type="http://schemas.openxmlformats.org/officeDocument/2006/relationships/fontTable" Target="fontTable.xml"/><Relationship Id="rId8" Type="http://schemas.openxmlformats.org/officeDocument/2006/relationships/header" Target="header4.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29.jpeg"/><Relationship Id="rId76" Type="http://schemas.openxmlformats.org/officeDocument/2006/relationships/image" Target="media/image28.jpeg"/><Relationship Id="rId75" Type="http://schemas.openxmlformats.org/officeDocument/2006/relationships/image" Target="media/image27.jpeg"/><Relationship Id="rId74" Type="http://schemas.openxmlformats.org/officeDocument/2006/relationships/image" Target="media/image26.jpeg"/><Relationship Id="rId73" Type="http://schemas.openxmlformats.org/officeDocument/2006/relationships/image" Target="media/image25.jpeg"/><Relationship Id="rId72" Type="http://schemas.openxmlformats.org/officeDocument/2006/relationships/image" Target="media/image24.jpeg"/><Relationship Id="rId71" Type="http://schemas.openxmlformats.org/officeDocument/2006/relationships/image" Target="media/image23.jpeg"/><Relationship Id="rId70" Type="http://schemas.openxmlformats.org/officeDocument/2006/relationships/image" Target="media/image22.jpeg"/><Relationship Id="rId7" Type="http://schemas.openxmlformats.org/officeDocument/2006/relationships/header" Target="header3.xml"/><Relationship Id="rId69" Type="http://schemas.openxmlformats.org/officeDocument/2006/relationships/image" Target="media/image21.jpeg"/><Relationship Id="rId68" Type="http://schemas.openxmlformats.org/officeDocument/2006/relationships/image" Target="media/image20.jpeg"/><Relationship Id="rId67" Type="http://schemas.openxmlformats.org/officeDocument/2006/relationships/image" Target="media/image19.jpeg"/><Relationship Id="rId66" Type="http://schemas.openxmlformats.org/officeDocument/2006/relationships/image" Target="media/image18.jpeg"/><Relationship Id="rId65" Type="http://schemas.openxmlformats.org/officeDocument/2006/relationships/image" Target="media/image17.jpeg"/><Relationship Id="rId64" Type="http://schemas.openxmlformats.org/officeDocument/2006/relationships/image" Target="media/image16.jpeg"/><Relationship Id="rId63" Type="http://schemas.openxmlformats.org/officeDocument/2006/relationships/image" Target="media/image15.jpeg"/><Relationship Id="rId62" Type="http://schemas.openxmlformats.org/officeDocument/2006/relationships/image" Target="media/image14.jpeg"/><Relationship Id="rId61" Type="http://schemas.openxmlformats.org/officeDocument/2006/relationships/image" Target="media/image13.jpeg"/><Relationship Id="rId60" Type="http://schemas.openxmlformats.org/officeDocument/2006/relationships/image" Target="media/image12.jpeg"/><Relationship Id="rId6" Type="http://schemas.openxmlformats.org/officeDocument/2006/relationships/footer" Target="footer2.xml"/><Relationship Id="rId59" Type="http://schemas.openxmlformats.org/officeDocument/2006/relationships/image" Target="media/image11.jpeg"/><Relationship Id="rId58" Type="http://schemas.openxmlformats.org/officeDocument/2006/relationships/image" Target="media/image10.jpeg"/><Relationship Id="rId57" Type="http://schemas.openxmlformats.org/officeDocument/2006/relationships/image" Target="media/image9.jpeg"/><Relationship Id="rId56" Type="http://schemas.openxmlformats.org/officeDocument/2006/relationships/image" Target="media/image8.jpeg"/><Relationship Id="rId55" Type="http://schemas.openxmlformats.org/officeDocument/2006/relationships/image" Target="media/image7.jpeg"/><Relationship Id="rId54" Type="http://schemas.openxmlformats.org/officeDocument/2006/relationships/image" Target="media/image6.jpeg"/><Relationship Id="rId53" Type="http://schemas.openxmlformats.org/officeDocument/2006/relationships/image" Target="media/image5.png"/><Relationship Id="rId52" Type="http://schemas.openxmlformats.org/officeDocument/2006/relationships/image" Target="media/image4.jpeg"/><Relationship Id="rId51" Type="http://schemas.openxmlformats.org/officeDocument/2006/relationships/image" Target="media/image3.jpeg"/><Relationship Id="rId50" Type="http://schemas.openxmlformats.org/officeDocument/2006/relationships/image" Target="media/image2.png"/><Relationship Id="rId5" Type="http://schemas.openxmlformats.org/officeDocument/2006/relationships/header" Target="header2.xml"/><Relationship Id="rId49" Type="http://schemas.openxmlformats.org/officeDocument/2006/relationships/image" Target="media/image1.jpeg"/><Relationship Id="rId48" Type="http://schemas.openxmlformats.org/officeDocument/2006/relationships/theme" Target="theme/theme1.xml"/><Relationship Id="rId47" Type="http://schemas.openxmlformats.org/officeDocument/2006/relationships/footer" Target="footer38.xml"/><Relationship Id="rId46" Type="http://schemas.openxmlformats.org/officeDocument/2006/relationships/footer" Target="footer37.xml"/><Relationship Id="rId45" Type="http://schemas.openxmlformats.org/officeDocument/2006/relationships/footer" Target="footer36.xml"/><Relationship Id="rId44" Type="http://schemas.openxmlformats.org/officeDocument/2006/relationships/header" Target="header7.xml"/><Relationship Id="rId43" Type="http://schemas.openxmlformats.org/officeDocument/2006/relationships/footer" Target="footer35.xml"/><Relationship Id="rId42" Type="http://schemas.openxmlformats.org/officeDocument/2006/relationships/footer" Target="footer34.xml"/><Relationship Id="rId41" Type="http://schemas.openxmlformats.org/officeDocument/2006/relationships/footer" Target="footer33.xml"/><Relationship Id="rId40" Type="http://schemas.openxmlformats.org/officeDocument/2006/relationships/footer" Target="footer32.xml"/><Relationship Id="rId4" Type="http://schemas.openxmlformats.org/officeDocument/2006/relationships/footer" Target="footer1.xml"/><Relationship Id="rId39" Type="http://schemas.openxmlformats.org/officeDocument/2006/relationships/footer" Target="footer31.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55</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2019-12-06T06:16:00Z</dcterms:created>
  <dc:creator>哎呦嘿</dc:creator>
  <cp:lastModifiedBy>repose</cp:lastModifiedBy>
  <cp:lastPrinted>2020-11-18T03:18:00Z</cp:lastPrinted>
  <dcterms:modified xsi:type="dcterms:W3CDTF">2020-11-20T07:54:48Z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